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4B" w:rsidRPr="00993F6E" w:rsidRDefault="00DA734B" w:rsidP="00DA734B">
      <w:pPr>
        <w:rPr>
          <w:sz w:val="16"/>
          <w:szCs w:val="16"/>
        </w:rPr>
      </w:pPr>
      <w:r w:rsidRPr="00993F6E">
        <w:rPr>
          <w:sz w:val="16"/>
          <w:szCs w:val="16"/>
        </w:rPr>
        <w:t>Sukladno članku 28. Zakona o javnoj nabavi („Narodne novine“ broj 120/16) i Pravilniku o planu nabave, registru ugovora, prethodnom savjetovanju i analizi tržišta u javnoj nabavi (Narodne novine 101/17) Grad Gospić objavljuje</w:t>
      </w:r>
    </w:p>
    <w:tbl>
      <w:tblPr>
        <w:tblpPr w:leftFromText="180" w:rightFromText="180" w:vertAnchor="page" w:horzAnchor="margin" w:tblpXSpec="center" w:tblpY="2988"/>
        <w:tblW w:w="16016" w:type="dxa"/>
        <w:tblLayout w:type="fixed"/>
        <w:tblLook w:val="04A0"/>
      </w:tblPr>
      <w:tblGrid>
        <w:gridCol w:w="844"/>
        <w:gridCol w:w="945"/>
        <w:gridCol w:w="1053"/>
        <w:gridCol w:w="799"/>
        <w:gridCol w:w="1024"/>
        <w:gridCol w:w="1229"/>
        <w:gridCol w:w="988"/>
        <w:gridCol w:w="962"/>
        <w:gridCol w:w="873"/>
        <w:gridCol w:w="988"/>
        <w:gridCol w:w="806"/>
        <w:gridCol w:w="988"/>
        <w:gridCol w:w="988"/>
        <w:gridCol w:w="988"/>
        <w:gridCol w:w="1412"/>
        <w:gridCol w:w="1129"/>
      </w:tblGrid>
      <w:tr w:rsidR="00DA734B" w:rsidRPr="0038383C" w:rsidTr="000C48BF">
        <w:trPr>
          <w:trHeight w:val="941"/>
        </w:trPr>
        <w:tc>
          <w:tcPr>
            <w:tcW w:w="84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EV. BR. NABAVE</w:t>
            </w:r>
          </w:p>
        </w:tc>
        <w:tc>
          <w:tcPr>
            <w:tcW w:w="94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PREDMET NABAVE</w:t>
            </w:r>
          </w:p>
        </w:tc>
        <w:tc>
          <w:tcPr>
            <w:tcW w:w="10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BROJČANA OZNAKA PREDMETA NABAVE iz CPV-a</w:t>
            </w:r>
          </w:p>
        </w:tc>
        <w:tc>
          <w:tcPr>
            <w:tcW w:w="7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BROJ OBJAVE IZ EOJN RH</w:t>
            </w:r>
          </w:p>
        </w:tc>
        <w:tc>
          <w:tcPr>
            <w:tcW w:w="10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VRSTA POSTUPKA</w:t>
            </w:r>
          </w:p>
        </w:tc>
        <w:tc>
          <w:tcPr>
            <w:tcW w:w="12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NAZIV I OIB UGOVARA-TELJA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NAZIV I OIB PODUGO-VARATELJA</w:t>
            </w:r>
          </w:p>
        </w:tc>
        <w:tc>
          <w:tcPr>
            <w:tcW w:w="96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 xml:space="preserve">DATUM SKLAPANJA UGOVORA </w:t>
            </w:r>
          </w:p>
        </w:tc>
        <w:tc>
          <w:tcPr>
            <w:tcW w:w="8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ROK  NA KOJI JE UGOVOR  SKLOPLJEN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IZNOS BEZ PDV-A</w:t>
            </w:r>
          </w:p>
        </w:tc>
        <w:tc>
          <w:tcPr>
            <w:tcW w:w="80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IZNOS PDV-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a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UKUPAN IZNOS S PDV-OM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DATUM KADA JE UGOVOR IZVRŠEN U CIJELOSTI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UKUPNI ISPLAĆENI IZNOS UGOVA-RATELJU S PDV-OM</w:t>
            </w:r>
          </w:p>
        </w:tc>
        <w:tc>
          <w:tcPr>
            <w:tcW w:w="14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OBRAZLOŽENJE AKO JE IZNOS KOJI JE ISPLAĆEN UGOVARATE-LJU VEĆI OD IZNOSA NA KOJI JE UGOVOR SKLOPLJEN</w:t>
            </w:r>
          </w:p>
        </w:tc>
        <w:tc>
          <w:tcPr>
            <w:tcW w:w="11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NAPOMENA</w:t>
            </w:r>
          </w:p>
        </w:tc>
      </w:tr>
      <w:tr w:rsidR="00DA734B" w:rsidRPr="0038383C" w:rsidTr="000C48BF">
        <w:trPr>
          <w:trHeight w:val="668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05-44-18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Osposobljavanje radnika zaposlenih na javnim radovima u Gradu Gospiću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80511000-9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UČILIŠTE VIRTUS – Ustanova za obrazovanje odraslih; 42702680966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19.03. 2018.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 mjesec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21.000,00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5.250,00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26.250,00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DA734B" w:rsidRPr="0038383C" w:rsidTr="000C48BF">
        <w:trPr>
          <w:trHeight w:val="680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05-50-18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Terenski rad, analiza i obrada podataka te izrada Programa raspolaganja državnim poljoprivrednim zemljištem za Grad Gospić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77100000-1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SVEUČILIŠTE U ZAGREBU – AGRONOMSKI FAKULTET; 76023745044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15.03.2018.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30 dana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69.900,00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17.475,00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87.375,00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DA734B" w:rsidRPr="0038383C" w:rsidTr="000C48BF">
        <w:trPr>
          <w:trHeight w:val="680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JN-20/17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Nastavak izvođenja radova na sanaciji krovišta zgrade u Gospiću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45261210-9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BILEN, OBRT ZA GRAĐEVINARSTVO I USLUGE; 70317397302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01.03.2018.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6 mjeseci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256.000,00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64.000,00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320.000,00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DA734B" w:rsidRPr="0038383C" w:rsidTr="000C48BF">
        <w:trPr>
          <w:trHeight w:val="668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JN-01/18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Usluge obavljanja veterinarsko – higijeničarskih poslova na području grada Gospića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85200000-1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AS – EKO d.o.o., 10342586958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27.03.2018.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12 mjeseci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159.900,00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39.975,00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199.875,00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DA734B" w:rsidRPr="0038383C" w:rsidTr="000C48BF">
        <w:trPr>
          <w:trHeight w:val="680"/>
        </w:trPr>
        <w:tc>
          <w:tcPr>
            <w:tcW w:w="844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05-55-18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 xml:space="preserve"> Lož ulje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09135000-4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 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 xml:space="preserve"> ENERGY-Bentz </w:t>
            </w:r>
          </w:p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86299839071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 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29.03.2018.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8 dana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38.600,00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9.650,00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 48.250,00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DA734B" w:rsidRPr="0038383C" w:rsidTr="000C48BF">
        <w:trPr>
          <w:trHeight w:val="53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0C48B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0C48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</w:tbl>
    <w:p w:rsidR="00DA734B" w:rsidRDefault="00DA734B" w:rsidP="00DA7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REGISTAR UGOVORA O JAVNOJ NABAVI I OKVIRNIH SPORAZUMA sklopljenih u 2018. godini</w:t>
      </w:r>
    </w:p>
    <w:p w:rsidR="00DA734B" w:rsidRDefault="00DA734B" w:rsidP="00DA734B">
      <w:pPr>
        <w:tabs>
          <w:tab w:val="left" w:pos="1902"/>
        </w:tabs>
        <w:rPr>
          <w:sz w:val="18"/>
          <w:szCs w:val="18"/>
        </w:rPr>
      </w:pPr>
    </w:p>
    <w:p w:rsidR="00DA734B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</w:p>
    <w:p w:rsidR="00DA734B" w:rsidRPr="00147538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  <w:r w:rsidRPr="00147538">
        <w:rPr>
          <w:sz w:val="16"/>
          <w:szCs w:val="16"/>
        </w:rPr>
        <w:t>KLASA:</w:t>
      </w:r>
      <w:r>
        <w:rPr>
          <w:sz w:val="16"/>
          <w:szCs w:val="16"/>
        </w:rPr>
        <w:t xml:space="preserve"> 406-01/18-01/8</w:t>
      </w:r>
    </w:p>
    <w:p w:rsidR="00DA734B" w:rsidRPr="00147538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URBROJ: 2125/01-02-18-01</w:t>
      </w:r>
    </w:p>
    <w:p w:rsidR="00001983" w:rsidRDefault="00DA734B" w:rsidP="00DA734B">
      <w:pPr>
        <w:tabs>
          <w:tab w:val="left" w:pos="1902"/>
        </w:tabs>
        <w:spacing w:after="0"/>
      </w:pPr>
      <w:r w:rsidRPr="00147538">
        <w:rPr>
          <w:sz w:val="16"/>
          <w:szCs w:val="16"/>
        </w:rPr>
        <w:t>Gospić, 1</w:t>
      </w:r>
      <w:r>
        <w:rPr>
          <w:sz w:val="16"/>
          <w:szCs w:val="16"/>
        </w:rPr>
        <w:t>2. travnja 2018. godine</w:t>
      </w:r>
    </w:p>
    <w:sectPr w:rsidR="00001983" w:rsidSect="00C55E1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46" w:rsidRDefault="00F12F46" w:rsidP="00DA734B">
      <w:pPr>
        <w:spacing w:after="0" w:line="240" w:lineRule="auto"/>
      </w:pPr>
      <w:r>
        <w:separator/>
      </w:r>
    </w:p>
  </w:endnote>
  <w:endnote w:type="continuationSeparator" w:id="1">
    <w:p w:rsidR="00F12F46" w:rsidRDefault="00F12F46" w:rsidP="00DA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46" w:rsidRDefault="00F12F46" w:rsidP="00DA734B">
      <w:pPr>
        <w:spacing w:after="0" w:line="240" w:lineRule="auto"/>
      </w:pPr>
      <w:r>
        <w:separator/>
      </w:r>
    </w:p>
  </w:footnote>
  <w:footnote w:type="continuationSeparator" w:id="1">
    <w:p w:rsidR="00F12F46" w:rsidRDefault="00F12F46" w:rsidP="00DA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4B" w:rsidRPr="005A26F4" w:rsidRDefault="00DA734B" w:rsidP="00DA734B">
    <w:pPr>
      <w:pStyle w:val="Zaglavlje"/>
      <w:rPr>
        <w:b/>
        <w:sz w:val="18"/>
        <w:szCs w:val="18"/>
      </w:rPr>
    </w:pPr>
    <w:r w:rsidRPr="005A26F4">
      <w:rPr>
        <w:b/>
        <w:sz w:val="18"/>
        <w:szCs w:val="18"/>
      </w:rPr>
      <w:t>GRAD GOSPIĆ</w:t>
    </w:r>
  </w:p>
  <w:p w:rsidR="00DA734B" w:rsidRPr="005A26F4" w:rsidRDefault="00DA734B" w:rsidP="00DA734B">
    <w:pPr>
      <w:pStyle w:val="Zaglavlje"/>
      <w:rPr>
        <w:b/>
        <w:sz w:val="18"/>
        <w:szCs w:val="18"/>
      </w:rPr>
    </w:pPr>
    <w:r w:rsidRPr="005A26F4">
      <w:rPr>
        <w:b/>
        <w:sz w:val="18"/>
        <w:szCs w:val="18"/>
      </w:rPr>
      <w:t>Budačka 55, 53 000 Gospić</w:t>
    </w:r>
  </w:p>
  <w:p w:rsidR="00336CC6" w:rsidRPr="00336CC6" w:rsidRDefault="00DA734B" w:rsidP="00DA734B">
    <w:pPr>
      <w:pStyle w:val="Zaglavlje"/>
    </w:pPr>
    <w:r w:rsidRPr="005A26F4">
      <w:rPr>
        <w:b/>
        <w:sz w:val="18"/>
        <w:szCs w:val="18"/>
      </w:rPr>
      <w:t>OIB: 22538763965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34B"/>
    <w:rsid w:val="00001983"/>
    <w:rsid w:val="00241ACF"/>
    <w:rsid w:val="00CC3B72"/>
    <w:rsid w:val="00DA734B"/>
    <w:rsid w:val="00F12F46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34B"/>
  </w:style>
  <w:style w:type="paragraph" w:styleId="Podnoje">
    <w:name w:val="footer"/>
    <w:basedOn w:val="Normal"/>
    <w:link w:val="PodnojeChar"/>
    <w:uiPriority w:val="99"/>
    <w:semiHidden/>
    <w:unhideWhenUsed/>
    <w:rsid w:val="00D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2018-04-13T09:12:00Z</dcterms:created>
  <dcterms:modified xsi:type="dcterms:W3CDTF">2018-04-13T09:12:00Z</dcterms:modified>
</cp:coreProperties>
</file>