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D07" w:rsidRPr="00BB115E" w:rsidRDefault="00FE4D07" w:rsidP="00FE4D0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C3716" w:rsidRPr="003D0E00" w:rsidRDefault="00FE4D07" w:rsidP="00914312">
      <w:pPr>
        <w:spacing w:after="0"/>
        <w:rPr>
          <w:rFonts w:ascii="Times New Roman" w:hAnsi="Times New Roman" w:cs="Times New Roman"/>
        </w:rPr>
      </w:pP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115E">
        <w:rPr>
          <w:rFonts w:ascii="Times New Roman" w:hAnsi="Times New Roman" w:cs="Times New Roman"/>
          <w:sz w:val="20"/>
          <w:szCs w:val="20"/>
          <w:lang w:val="pl-PL"/>
        </w:rPr>
        <w:tab/>
      </w:r>
      <w:bookmarkStart w:id="0" w:name="_Hlk132787646"/>
    </w:p>
    <w:bookmarkEnd w:id="0"/>
    <w:p w:rsidR="00B1411C" w:rsidRPr="00776CF0" w:rsidRDefault="00B1411C" w:rsidP="003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Na temelju članka 10. st 3. Zakona o financiranju političkih aktivnosti, izborne promidžbe i referenduma („NN“ br. 29/19, 98/19) i članka 33. Statuta Grada Gospića („Službeni vjesnik Grada Gospića“ br. 7/09, 5/10, 7/10, 1/12, 2/13, 3/13 – p.t, 7/15, 1/18</w:t>
      </w:r>
      <w:r w:rsidR="00D92F4A" w:rsidRPr="00776CF0">
        <w:rPr>
          <w:rFonts w:ascii="Times New Roman" w:hAnsi="Times New Roman" w:cs="Times New Roman"/>
        </w:rPr>
        <w:t>, 3/20, 1/21</w:t>
      </w:r>
      <w:r w:rsidRPr="00776CF0">
        <w:rPr>
          <w:rFonts w:ascii="Times New Roman" w:hAnsi="Times New Roman" w:cs="Times New Roman"/>
        </w:rPr>
        <w:t xml:space="preserve">), Gradsko vijeće Grada Gospića </w:t>
      </w:r>
      <w:r w:rsidR="008410E4">
        <w:rPr>
          <w:rFonts w:ascii="Times New Roman" w:hAnsi="Times New Roman" w:cs="Times New Roman"/>
        </w:rPr>
        <w:t xml:space="preserve">na sjednici održanoj </w:t>
      </w:r>
      <w:r w:rsidR="00914312">
        <w:rPr>
          <w:rFonts w:ascii="Times New Roman" w:hAnsi="Times New Roman" w:cs="Times New Roman"/>
        </w:rPr>
        <w:t>14. travnja</w:t>
      </w:r>
      <w:r w:rsidR="00303601" w:rsidRPr="00776CF0">
        <w:rPr>
          <w:rFonts w:ascii="Times New Roman" w:hAnsi="Times New Roman" w:cs="Times New Roman"/>
        </w:rPr>
        <w:t xml:space="preserve"> </w:t>
      </w:r>
      <w:r w:rsidR="001C3E7A" w:rsidRPr="00776CF0">
        <w:rPr>
          <w:rFonts w:ascii="Times New Roman" w:hAnsi="Times New Roman" w:cs="Times New Roman"/>
        </w:rPr>
        <w:t>202</w:t>
      </w:r>
      <w:r w:rsidR="00544015">
        <w:rPr>
          <w:rFonts w:ascii="Times New Roman" w:hAnsi="Times New Roman" w:cs="Times New Roman"/>
        </w:rPr>
        <w:t>3</w:t>
      </w:r>
      <w:r w:rsidRPr="00776CF0">
        <w:rPr>
          <w:rFonts w:ascii="Times New Roman" w:hAnsi="Times New Roman" w:cs="Times New Roman"/>
        </w:rPr>
        <w:t>. godine, donijelo je</w:t>
      </w:r>
    </w:p>
    <w:p w:rsidR="00B1411C" w:rsidRDefault="00B1411C" w:rsidP="00F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CF0" w:rsidRPr="00776CF0" w:rsidRDefault="00776CF0" w:rsidP="00F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95729927"/>
      <w:r w:rsidRPr="00776CF0">
        <w:rPr>
          <w:rFonts w:ascii="Times New Roman" w:hAnsi="Times New Roman" w:cs="Times New Roman"/>
          <w:b/>
          <w:bCs/>
        </w:rPr>
        <w:t xml:space="preserve">O D L U K U </w:t>
      </w:r>
    </w:p>
    <w:p w:rsidR="00D92F4A" w:rsidRPr="00776CF0" w:rsidRDefault="00D92F4A" w:rsidP="00D9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lang w:val="pl-PL"/>
        </w:rPr>
        <w:t xml:space="preserve"> o </w:t>
      </w:r>
      <w:r w:rsidRPr="00776CF0">
        <w:rPr>
          <w:rFonts w:ascii="Times New Roman" w:hAnsi="Times New Roman" w:cs="Times New Roman"/>
          <w:b/>
          <w:bCs/>
        </w:rPr>
        <w:t xml:space="preserve"> raspoređivanju sredstava za financiranje političkih stranaka</w:t>
      </w:r>
      <w:r w:rsidR="00914312" w:rsidRPr="00914312">
        <w:rPr>
          <w:rFonts w:ascii="Times New Roman" w:hAnsi="Times New Roman" w:cs="Times New Roman"/>
          <w:b/>
          <w:bCs/>
        </w:rPr>
        <w:t xml:space="preserve"> </w:t>
      </w:r>
      <w:r w:rsidR="00914312" w:rsidRPr="00776CF0">
        <w:rPr>
          <w:rFonts w:ascii="Times New Roman" w:hAnsi="Times New Roman" w:cs="Times New Roman"/>
          <w:b/>
          <w:bCs/>
        </w:rPr>
        <w:t>zastupljenih</w:t>
      </w:r>
    </w:p>
    <w:p w:rsidR="00D92F4A" w:rsidRPr="00776CF0" w:rsidRDefault="00D92F4A" w:rsidP="00D9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u Gradskom vijeću </w:t>
      </w:r>
      <w:bookmarkEnd w:id="1"/>
      <w:r w:rsidRPr="00776CF0">
        <w:rPr>
          <w:rFonts w:ascii="Times New Roman" w:hAnsi="Times New Roman" w:cs="Times New Roman"/>
          <w:b/>
          <w:bCs/>
        </w:rPr>
        <w:t xml:space="preserve">Grada Gospića za </w:t>
      </w:r>
      <w:r w:rsidR="001C3E7A" w:rsidRPr="00776CF0">
        <w:rPr>
          <w:rFonts w:ascii="Times New Roman" w:hAnsi="Times New Roman" w:cs="Times New Roman"/>
          <w:b/>
          <w:bCs/>
        </w:rPr>
        <w:t>202</w:t>
      </w:r>
      <w:r w:rsidR="007C3716">
        <w:rPr>
          <w:rFonts w:ascii="Times New Roman" w:hAnsi="Times New Roman" w:cs="Times New Roman"/>
          <w:b/>
          <w:bCs/>
        </w:rPr>
        <w:t>3</w:t>
      </w:r>
      <w:r w:rsidR="001C3E7A" w:rsidRPr="00776CF0">
        <w:rPr>
          <w:rFonts w:ascii="Times New Roman" w:hAnsi="Times New Roman" w:cs="Times New Roman"/>
          <w:b/>
          <w:bCs/>
        </w:rPr>
        <w:t>. godinu</w:t>
      </w: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3C4D" w:rsidRPr="00776CF0" w:rsidRDefault="00F83C4D" w:rsidP="00B1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1.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0B8" w:rsidRPr="00776CF0" w:rsidRDefault="00B1411C" w:rsidP="00D92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Ovom Odlukom raspoređuju se sredstva za r</w:t>
      </w:r>
      <w:r w:rsidR="00AD31B4" w:rsidRPr="00776CF0">
        <w:rPr>
          <w:rFonts w:ascii="Times New Roman" w:hAnsi="Times New Roman" w:cs="Times New Roman"/>
        </w:rPr>
        <w:t>edovito godišnje financiranje</w:t>
      </w:r>
      <w:r w:rsidR="00D92F4A" w:rsidRPr="00776CF0">
        <w:rPr>
          <w:rFonts w:ascii="Times New Roman" w:hAnsi="Times New Roman" w:cs="Times New Roman"/>
        </w:rPr>
        <w:t xml:space="preserve"> političkih stranaka </w:t>
      </w:r>
      <w:r w:rsidRPr="00776CF0">
        <w:rPr>
          <w:rFonts w:ascii="Times New Roman" w:hAnsi="Times New Roman" w:cs="Times New Roman"/>
        </w:rPr>
        <w:t xml:space="preserve">zastupljenih u Gradskom vijeću Grada Gospića (u daljnjem tekstu: Gradsko vijeće) </w:t>
      </w:r>
      <w:r w:rsidR="00D92F4A" w:rsidRPr="00776CF0">
        <w:rPr>
          <w:rFonts w:ascii="Times New Roman" w:hAnsi="Times New Roman" w:cs="Times New Roman"/>
        </w:rPr>
        <w:t xml:space="preserve">za </w:t>
      </w:r>
      <w:r w:rsidR="001C3E7A" w:rsidRPr="00776CF0">
        <w:rPr>
          <w:rFonts w:ascii="Times New Roman" w:hAnsi="Times New Roman" w:cs="Times New Roman"/>
        </w:rPr>
        <w:t>202</w:t>
      </w:r>
      <w:r w:rsidR="007C3716">
        <w:rPr>
          <w:rFonts w:ascii="Times New Roman" w:hAnsi="Times New Roman" w:cs="Times New Roman"/>
        </w:rPr>
        <w:t>3</w:t>
      </w:r>
      <w:r w:rsidR="00D92F4A" w:rsidRPr="00776CF0">
        <w:rPr>
          <w:rFonts w:ascii="Times New Roman" w:hAnsi="Times New Roman" w:cs="Times New Roman"/>
        </w:rPr>
        <w:t>. godin</w:t>
      </w:r>
      <w:r w:rsidR="001C3E7A" w:rsidRPr="00776CF0">
        <w:rPr>
          <w:rFonts w:ascii="Times New Roman" w:hAnsi="Times New Roman" w:cs="Times New Roman"/>
        </w:rPr>
        <w:t>u</w:t>
      </w:r>
      <w:r w:rsidR="00FB10B8" w:rsidRPr="00776CF0">
        <w:rPr>
          <w:rFonts w:ascii="Times New Roman" w:hAnsi="Times New Roman" w:cs="Times New Roman"/>
        </w:rPr>
        <w:t>.</w:t>
      </w:r>
    </w:p>
    <w:p w:rsidR="00B1411C" w:rsidRPr="00776CF0" w:rsidRDefault="00FB10B8" w:rsidP="00D92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U Proračunu Grada Gospića za 202</w:t>
      </w:r>
      <w:r w:rsidR="007C3716">
        <w:rPr>
          <w:rFonts w:ascii="Times New Roman" w:hAnsi="Times New Roman" w:cs="Times New Roman"/>
        </w:rPr>
        <w:t>3</w:t>
      </w:r>
      <w:r w:rsidRPr="00776CF0">
        <w:rPr>
          <w:rFonts w:ascii="Times New Roman" w:hAnsi="Times New Roman" w:cs="Times New Roman"/>
        </w:rPr>
        <w:t xml:space="preserve">. godinu osigurana su sredstva za rad političkih stranaka zastupljenih u Gradskom vijeću </w:t>
      </w:r>
      <w:r w:rsidR="00B1411C" w:rsidRPr="00776CF0">
        <w:rPr>
          <w:rFonts w:ascii="Times New Roman" w:hAnsi="Times New Roman" w:cs="Times New Roman"/>
        </w:rPr>
        <w:t>u iznosu o</w:t>
      </w:r>
      <w:r w:rsidR="001C3E7A" w:rsidRPr="00776CF0">
        <w:rPr>
          <w:rFonts w:ascii="Times New Roman" w:hAnsi="Times New Roman" w:cs="Times New Roman"/>
        </w:rPr>
        <w:t>d</w:t>
      </w:r>
      <w:r w:rsidR="007C3716">
        <w:rPr>
          <w:rFonts w:ascii="Times New Roman" w:hAnsi="Times New Roman" w:cs="Times New Roman"/>
        </w:rPr>
        <w:t xml:space="preserve"> 17.</w:t>
      </w:r>
      <w:r w:rsidR="00A74786">
        <w:rPr>
          <w:rFonts w:ascii="Times New Roman" w:hAnsi="Times New Roman" w:cs="Times New Roman"/>
        </w:rPr>
        <w:t>254,00</w:t>
      </w:r>
      <w:r w:rsidR="007C3716">
        <w:rPr>
          <w:rFonts w:ascii="Times New Roman" w:hAnsi="Times New Roman" w:cs="Times New Roman"/>
        </w:rPr>
        <w:t xml:space="preserve"> eura</w:t>
      </w:r>
      <w:r w:rsidR="00B1411C" w:rsidRPr="00776CF0">
        <w:rPr>
          <w:rFonts w:ascii="Times New Roman" w:hAnsi="Times New Roman" w:cs="Times New Roman"/>
        </w:rPr>
        <w:t>.</w:t>
      </w:r>
    </w:p>
    <w:p w:rsidR="00B1411C" w:rsidRDefault="00B1411C" w:rsidP="00D92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Riječi i pojmovi koji se koriste u ovoj Odluci, a koji imaju rodno značenje, odnose se na jednak način na muški i ženski rod, bez obzira u kojem su rodu navedeni.</w:t>
      </w:r>
    </w:p>
    <w:p w:rsidR="00914312" w:rsidRPr="00776CF0" w:rsidRDefault="00914312" w:rsidP="00D92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1411C" w:rsidRPr="00776CF0" w:rsidRDefault="007C3716" w:rsidP="007C3716">
      <w:pPr>
        <w:tabs>
          <w:tab w:val="left" w:pos="57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2.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Pr="00BB7DD0" w:rsidRDefault="00B1411C" w:rsidP="00BB7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 xml:space="preserve">Sredstva iz članka 1. ove Odluke raspoređuju se </w:t>
      </w:r>
      <w:r w:rsidR="00D92F4A" w:rsidRPr="00776CF0">
        <w:rPr>
          <w:rFonts w:ascii="Times New Roman" w:hAnsi="Times New Roman" w:cs="Times New Roman"/>
        </w:rPr>
        <w:t xml:space="preserve">na način da se </w:t>
      </w:r>
      <w:r w:rsidR="00FB10B8" w:rsidRPr="00776CF0">
        <w:rPr>
          <w:rFonts w:ascii="Times New Roman" w:hAnsi="Times New Roman" w:cs="Times New Roman"/>
        </w:rPr>
        <w:t>utv</w:t>
      </w:r>
      <w:r w:rsidR="003D0E00" w:rsidRPr="00776CF0">
        <w:rPr>
          <w:rFonts w:ascii="Times New Roman" w:hAnsi="Times New Roman" w:cs="Times New Roman"/>
        </w:rPr>
        <w:t>rdi</w:t>
      </w:r>
      <w:r w:rsidR="00776CF0" w:rsidRPr="00776CF0">
        <w:rPr>
          <w:rFonts w:ascii="Times New Roman" w:hAnsi="Times New Roman" w:cs="Times New Roman"/>
        </w:rPr>
        <w:t xml:space="preserve"> </w:t>
      </w:r>
      <w:r w:rsidR="00FB10B8" w:rsidRPr="00776CF0">
        <w:rPr>
          <w:rFonts w:ascii="Times New Roman" w:hAnsi="Times New Roman" w:cs="Times New Roman"/>
        </w:rPr>
        <w:t>jednak iznos sredstava</w:t>
      </w:r>
      <w:r w:rsidR="00776CF0" w:rsidRPr="00776CF0">
        <w:rPr>
          <w:rFonts w:ascii="Times New Roman" w:hAnsi="Times New Roman" w:cs="Times New Roman"/>
        </w:rPr>
        <w:t xml:space="preserve"> </w:t>
      </w:r>
      <w:r w:rsidR="00D92F4A" w:rsidRPr="00776CF0">
        <w:rPr>
          <w:rFonts w:ascii="Times New Roman" w:hAnsi="Times New Roman" w:cs="Times New Roman"/>
        </w:rPr>
        <w:t xml:space="preserve">za svakog člana </w:t>
      </w:r>
      <w:r w:rsidRPr="00776CF0">
        <w:rPr>
          <w:rFonts w:ascii="Times New Roman" w:hAnsi="Times New Roman" w:cs="Times New Roman"/>
        </w:rPr>
        <w:t xml:space="preserve">Gradskog vijeća </w:t>
      </w:r>
      <w:r w:rsidR="00FB10B8" w:rsidRPr="00776CF0">
        <w:rPr>
          <w:rFonts w:ascii="Times New Roman" w:hAnsi="Times New Roman" w:cs="Times New Roman"/>
        </w:rPr>
        <w:t>t</w:t>
      </w:r>
      <w:r w:rsidR="003D0E00" w:rsidRPr="00776CF0">
        <w:rPr>
          <w:rFonts w:ascii="Times New Roman" w:hAnsi="Times New Roman" w:cs="Times New Roman"/>
        </w:rPr>
        <w:t>ako</w:t>
      </w:r>
      <w:r w:rsidRPr="00776CF0">
        <w:rPr>
          <w:rFonts w:ascii="Times New Roman" w:hAnsi="Times New Roman" w:cs="Times New Roman"/>
        </w:rPr>
        <w:t xml:space="preserve"> da</w:t>
      </w:r>
      <w:r w:rsidR="00776CF0" w:rsidRPr="00776CF0">
        <w:rPr>
          <w:rFonts w:ascii="Times New Roman" w:hAnsi="Times New Roman" w:cs="Times New Roman"/>
        </w:rPr>
        <w:t xml:space="preserve"> </w:t>
      </w:r>
      <w:r w:rsidRPr="00776CF0">
        <w:rPr>
          <w:rFonts w:ascii="Times New Roman" w:hAnsi="Times New Roman" w:cs="Times New Roman"/>
        </w:rPr>
        <w:t xml:space="preserve">pojedinoj političkoj stranci koja je bila predlagatelj liste pripadaju sredstva razmjerno </w:t>
      </w:r>
      <w:r w:rsidR="00FB10B8" w:rsidRPr="00776CF0">
        <w:rPr>
          <w:rFonts w:ascii="Times New Roman" w:hAnsi="Times New Roman" w:cs="Times New Roman"/>
        </w:rPr>
        <w:t xml:space="preserve">broju </w:t>
      </w:r>
      <w:bookmarkStart w:id="2" w:name="_Hlk95735159"/>
      <w:r w:rsidR="00FB10B8" w:rsidRPr="00776CF0">
        <w:rPr>
          <w:rFonts w:ascii="Times New Roman" w:hAnsi="Times New Roman" w:cs="Times New Roman"/>
        </w:rPr>
        <w:t>dobivenih mjesta</w:t>
      </w:r>
      <w:r w:rsidR="00776CF0" w:rsidRPr="00776CF0">
        <w:rPr>
          <w:rFonts w:ascii="Times New Roman" w:hAnsi="Times New Roman" w:cs="Times New Roman"/>
        </w:rPr>
        <w:t xml:space="preserve"> </w:t>
      </w:r>
      <w:r w:rsidRPr="00776CF0">
        <w:rPr>
          <w:rFonts w:ascii="Times New Roman" w:hAnsi="Times New Roman" w:cs="Times New Roman"/>
        </w:rPr>
        <w:t>članova Gradskog vijeća</w:t>
      </w:r>
      <w:bookmarkEnd w:id="2"/>
      <w:r w:rsidR="00D87F64" w:rsidRPr="00776CF0">
        <w:rPr>
          <w:rFonts w:ascii="Times New Roman" w:hAnsi="Times New Roman" w:cs="Times New Roman"/>
        </w:rPr>
        <w:t>,</w:t>
      </w:r>
      <w:r w:rsidRPr="00776CF0">
        <w:rPr>
          <w:rFonts w:ascii="Times New Roman" w:hAnsi="Times New Roman" w:cs="Times New Roman"/>
        </w:rPr>
        <w:t xml:space="preserve"> prema konačnim rezultatima izbora</w:t>
      </w:r>
      <w:r w:rsidR="00D87F64" w:rsidRPr="00776CF0">
        <w:rPr>
          <w:rFonts w:ascii="Times New Roman" w:hAnsi="Times New Roman" w:cs="Times New Roman"/>
        </w:rPr>
        <w:t xml:space="preserve"> za članove Gradskog vijeća</w:t>
      </w:r>
      <w:r w:rsidR="006F443E" w:rsidRPr="00776CF0">
        <w:rPr>
          <w:rFonts w:ascii="Times New Roman" w:hAnsi="Times New Roman" w:cs="Times New Roman"/>
        </w:rPr>
        <w:t>.</w:t>
      </w:r>
      <w:r w:rsidR="00914312">
        <w:rPr>
          <w:rFonts w:ascii="Times New Roman" w:hAnsi="Times New Roman" w:cs="Times New Roman"/>
          <w:b/>
          <w:bCs/>
        </w:rPr>
        <w:tab/>
      </w:r>
    </w:p>
    <w:p w:rsidR="00914312" w:rsidRPr="00776CF0" w:rsidRDefault="00914312" w:rsidP="00914312">
      <w:pPr>
        <w:tabs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3.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4312" w:rsidRPr="00776CF0" w:rsidRDefault="00B1411C" w:rsidP="00BB7DD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 xml:space="preserve">Za svakog člana Gradskog vijeća utvrđuje se iznos sredstava od </w:t>
      </w:r>
      <w:r w:rsidR="007C3716">
        <w:rPr>
          <w:rFonts w:ascii="Times New Roman" w:hAnsi="Times New Roman" w:cs="Times New Roman"/>
        </w:rPr>
        <w:t>1.150,2</w:t>
      </w:r>
      <w:r w:rsidR="004C09D1">
        <w:rPr>
          <w:rFonts w:ascii="Times New Roman" w:hAnsi="Times New Roman" w:cs="Times New Roman"/>
        </w:rPr>
        <w:t>7</w:t>
      </w:r>
      <w:r w:rsidR="007C3716">
        <w:rPr>
          <w:rFonts w:ascii="Times New Roman" w:hAnsi="Times New Roman" w:cs="Times New Roman"/>
        </w:rPr>
        <w:t xml:space="preserve"> eura</w:t>
      </w:r>
      <w:r w:rsidRPr="00776CF0">
        <w:rPr>
          <w:rFonts w:ascii="Times New Roman" w:hAnsi="Times New Roman" w:cs="Times New Roman"/>
        </w:rPr>
        <w:t xml:space="preserve">. </w:t>
      </w:r>
    </w:p>
    <w:p w:rsidR="00B1411C" w:rsidRPr="00776CF0" w:rsidRDefault="00B1411C" w:rsidP="00B1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051B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4. </w:t>
      </w:r>
    </w:p>
    <w:p w:rsidR="0010506A" w:rsidRPr="00776CF0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7268" w:rsidRPr="00776CF0" w:rsidRDefault="00D87F64" w:rsidP="004714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>Političkim strankama</w:t>
      </w:r>
      <w:r w:rsidR="00B1411C" w:rsidRPr="00776CF0">
        <w:rPr>
          <w:rFonts w:ascii="Times New Roman" w:hAnsi="Times New Roman" w:cs="Times New Roman"/>
        </w:rPr>
        <w:t xml:space="preserve"> raspoređuju se sredstva osigurana u Proračunu Grada Gospića za </w:t>
      </w:r>
      <w:r w:rsidR="001C3E7A" w:rsidRPr="00776CF0">
        <w:rPr>
          <w:rFonts w:ascii="Times New Roman" w:hAnsi="Times New Roman" w:cs="Times New Roman"/>
          <w:bCs/>
        </w:rPr>
        <w:t>202</w:t>
      </w:r>
      <w:r w:rsidR="007C3716">
        <w:rPr>
          <w:rFonts w:ascii="Times New Roman" w:hAnsi="Times New Roman" w:cs="Times New Roman"/>
          <w:bCs/>
        </w:rPr>
        <w:t>3</w:t>
      </w:r>
      <w:r w:rsidR="001C3E7A" w:rsidRPr="00776CF0">
        <w:rPr>
          <w:rFonts w:ascii="Times New Roman" w:hAnsi="Times New Roman" w:cs="Times New Roman"/>
          <w:bCs/>
        </w:rPr>
        <w:t>. godinu</w:t>
      </w:r>
      <w:r w:rsidR="00776CF0" w:rsidRPr="00776CF0">
        <w:rPr>
          <w:rFonts w:ascii="Times New Roman" w:hAnsi="Times New Roman" w:cs="Times New Roman"/>
          <w:bCs/>
        </w:rPr>
        <w:t xml:space="preserve"> </w:t>
      </w:r>
      <w:r w:rsidR="00B1411C" w:rsidRPr="00776CF0">
        <w:rPr>
          <w:rFonts w:ascii="Times New Roman" w:hAnsi="Times New Roman" w:cs="Times New Roman"/>
        </w:rPr>
        <w:t xml:space="preserve">na način utvrđen u članku 2. ove Odluke u iznosima kako slijedi: </w:t>
      </w:r>
    </w:p>
    <w:p w:rsidR="00D87F64" w:rsidRPr="00BB115E" w:rsidRDefault="00D87F64" w:rsidP="00D87F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957344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2800"/>
        <w:gridCol w:w="2340"/>
      </w:tblGrid>
      <w:tr w:rsidR="00BB115E" w:rsidRPr="00BB115E" w:rsidTr="004714B5">
        <w:trPr>
          <w:trHeight w:val="480"/>
        </w:trPr>
        <w:tc>
          <w:tcPr>
            <w:tcW w:w="3969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POLITIČKE STRANKE/BROJ ČLANOVA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GODIŠNJE</w:t>
            </w:r>
          </w:p>
        </w:tc>
        <w:tc>
          <w:tcPr>
            <w:tcW w:w="2353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3D0E00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MJESEČNO</w:t>
            </w:r>
          </w:p>
        </w:tc>
      </w:tr>
      <w:tr w:rsidR="00BB115E" w:rsidRPr="00BB115E" w:rsidTr="004714B5">
        <w:trPr>
          <w:trHeight w:val="1112"/>
        </w:trPr>
        <w:tc>
          <w:tcPr>
            <w:tcW w:w="3969" w:type="dxa"/>
          </w:tcPr>
          <w:p w:rsidR="004714B5" w:rsidRPr="00BB115E" w:rsidRDefault="004714B5" w:rsidP="004714B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Hrvatska stranka prava – HSP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(7 članova od toga 5 članova i 2 članice) </w:t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8.051,8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2.012,96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15E" w:rsidRPr="00BB115E" w:rsidTr="004714B5">
        <w:trPr>
          <w:trHeight w:val="270"/>
        </w:trPr>
        <w:tc>
          <w:tcPr>
            <w:tcW w:w="3969" w:type="dxa"/>
          </w:tcPr>
          <w:p w:rsidR="004714B5" w:rsidRPr="00BB115E" w:rsidRDefault="004714B5" w:rsidP="004714B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4B5" w:rsidRPr="00BB115E" w:rsidRDefault="004714B5" w:rsidP="004714B5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Hrvatska demokratska zajednica – HDZ</w:t>
            </w:r>
          </w:p>
          <w:p w:rsidR="00107268" w:rsidRPr="00BB115E" w:rsidRDefault="004714B5" w:rsidP="0047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(4 člana od toga 2 člana i 2 članice)</w:t>
            </w: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7268"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7268" w:rsidRPr="00BB11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4.601,0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1.150,26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15E" w:rsidRPr="00BB115E" w:rsidTr="004714B5">
        <w:trPr>
          <w:trHeight w:val="465"/>
        </w:trPr>
        <w:tc>
          <w:tcPr>
            <w:tcW w:w="3969" w:type="dxa"/>
          </w:tcPr>
          <w:p w:rsidR="00107268" w:rsidRPr="00BB115E" w:rsidRDefault="00107268" w:rsidP="00107268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LiPO</w:t>
            </w:r>
            <w:bookmarkStart w:id="4" w:name="_Hlk95732035"/>
          </w:p>
          <w:bookmarkEnd w:id="4"/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(3 člana od toga 2 člana i 1 članica)</w:t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3.450,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</w:tcPr>
          <w:p w:rsidR="00BB7DD0" w:rsidRDefault="00BB7DD0" w:rsidP="00BB7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BB7D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862,70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15E" w:rsidRPr="00BB115E" w:rsidTr="004714B5">
        <w:trPr>
          <w:trHeight w:val="1080"/>
        </w:trPr>
        <w:tc>
          <w:tcPr>
            <w:tcW w:w="3969" w:type="dxa"/>
          </w:tcPr>
          <w:p w:rsidR="00107268" w:rsidRPr="00BB115E" w:rsidRDefault="00107268" w:rsidP="00107268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68" w:rsidRPr="00BB115E" w:rsidRDefault="00107268" w:rsidP="0010726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>Domovinski pokret – DP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E">
              <w:rPr>
                <w:rFonts w:ascii="Times New Roman" w:hAnsi="Times New Roman" w:cs="Times New Roman"/>
                <w:sz w:val="20"/>
                <w:szCs w:val="20"/>
              </w:rPr>
              <w:t xml:space="preserve">      (1 član/članica)</w:t>
            </w:r>
          </w:p>
        </w:tc>
        <w:tc>
          <w:tcPr>
            <w:tcW w:w="2835" w:type="dxa"/>
          </w:tcPr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1.150,2</w:t>
            </w:r>
            <w:r w:rsidR="002A2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07268" w:rsidRPr="00BB1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</w:tc>
        <w:tc>
          <w:tcPr>
            <w:tcW w:w="2353" w:type="dxa"/>
          </w:tcPr>
          <w:p w:rsidR="00107268" w:rsidRPr="00BB115E" w:rsidRDefault="00107268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7268" w:rsidRPr="00BB115E" w:rsidRDefault="00AA4E32" w:rsidP="0010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287,57</w:t>
            </w:r>
            <w:r w:rsidR="00232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eura</w:t>
            </w:r>
          </w:p>
          <w:p w:rsidR="00107268" w:rsidRPr="00BB115E" w:rsidRDefault="00107268" w:rsidP="001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3"/>
    </w:tbl>
    <w:p w:rsidR="0010051B" w:rsidRDefault="0010051B" w:rsidP="00B1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4312" w:rsidRDefault="00914312" w:rsidP="00B1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5. </w:t>
      </w:r>
    </w:p>
    <w:p w:rsidR="0010506A" w:rsidRPr="0010051B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0A73" w:rsidRPr="00776CF0" w:rsidRDefault="00B1411C" w:rsidP="003C0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</w:rPr>
      </w:pPr>
      <w:r w:rsidRPr="00776CF0">
        <w:rPr>
          <w:rFonts w:ascii="Times New Roman" w:hAnsi="Times New Roman" w:cs="Times New Roman"/>
        </w:rPr>
        <w:t xml:space="preserve">Sredstva iz članka 4. ove Odluke, doznačuje Odsjek za proračun i računovodstvo na žiroračun </w:t>
      </w:r>
      <w:r w:rsidR="00331192" w:rsidRPr="00776CF0">
        <w:rPr>
          <w:rFonts w:ascii="Times New Roman" w:hAnsi="Times New Roman" w:cs="Times New Roman"/>
        </w:rPr>
        <w:t>političke stranke</w:t>
      </w:r>
      <w:r w:rsidRPr="00776CF0">
        <w:rPr>
          <w:rFonts w:ascii="Times New Roman" w:hAnsi="Times New Roman" w:cs="Times New Roman"/>
        </w:rPr>
        <w:t xml:space="preserve"> tromjesečno u jednakim iznosima</w:t>
      </w:r>
      <w:r w:rsidR="00ED367D" w:rsidRPr="00776CF0">
        <w:rPr>
          <w:rFonts w:ascii="Times New Roman" w:hAnsi="Times New Roman" w:cs="Times New Roman"/>
        </w:rPr>
        <w:t xml:space="preserve">. </w:t>
      </w:r>
    </w:p>
    <w:p w:rsidR="00B1411C" w:rsidRDefault="00B1411C" w:rsidP="0080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12" w:rsidRPr="00776CF0" w:rsidRDefault="00914312" w:rsidP="0080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411C" w:rsidRDefault="00B1411C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CF0">
        <w:rPr>
          <w:rFonts w:ascii="Times New Roman" w:hAnsi="Times New Roman" w:cs="Times New Roman"/>
          <w:b/>
          <w:bCs/>
        </w:rPr>
        <w:t xml:space="preserve">Članak 6. </w:t>
      </w:r>
    </w:p>
    <w:p w:rsidR="0010506A" w:rsidRPr="0010051B" w:rsidRDefault="0010506A" w:rsidP="0010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11C" w:rsidRPr="00776CF0" w:rsidRDefault="00B1411C" w:rsidP="00303601">
      <w:pPr>
        <w:ind w:firstLine="708"/>
        <w:jc w:val="both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 xml:space="preserve">Ova Odluka stupa na snagu </w:t>
      </w:r>
      <w:r w:rsidR="007C3716">
        <w:rPr>
          <w:rFonts w:ascii="Times New Roman" w:hAnsi="Times New Roman" w:cs="Times New Roman"/>
        </w:rPr>
        <w:t xml:space="preserve">dan nakon </w:t>
      </w:r>
      <w:r w:rsidRPr="00776CF0">
        <w:rPr>
          <w:rFonts w:ascii="Times New Roman" w:hAnsi="Times New Roman" w:cs="Times New Roman"/>
        </w:rPr>
        <w:t>dana objave u "Službenom vjesniku Grada Gospića“.</w:t>
      </w:r>
    </w:p>
    <w:p w:rsidR="00E2094D" w:rsidRDefault="00E2094D" w:rsidP="00E2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94D" w:rsidRPr="00914312" w:rsidRDefault="00E2094D" w:rsidP="00E2094D">
      <w:pPr>
        <w:spacing w:after="0"/>
        <w:rPr>
          <w:rFonts w:ascii="Times New Roman" w:hAnsi="Times New Roman" w:cs="Times New Roman"/>
          <w:lang w:val="pl-PL"/>
        </w:rPr>
      </w:pPr>
      <w:r w:rsidRPr="00914312">
        <w:rPr>
          <w:rFonts w:ascii="Times New Roman" w:hAnsi="Times New Roman" w:cs="Times New Roman"/>
          <w:lang w:val="pl-PL"/>
        </w:rPr>
        <w:t>KLASA: 012-03/23-01/1</w:t>
      </w:r>
      <w:r w:rsidRPr="00914312">
        <w:rPr>
          <w:rFonts w:ascii="Times New Roman" w:hAnsi="Times New Roman" w:cs="Times New Roman"/>
          <w:lang w:val="pl-PL"/>
        </w:rPr>
        <w:tab/>
      </w:r>
      <w:r w:rsidRPr="00914312">
        <w:rPr>
          <w:rFonts w:ascii="Times New Roman" w:hAnsi="Times New Roman" w:cs="Times New Roman"/>
          <w:lang w:val="pl-PL"/>
        </w:rPr>
        <w:tab/>
      </w:r>
    </w:p>
    <w:p w:rsidR="00E2094D" w:rsidRPr="00914312" w:rsidRDefault="00E2094D" w:rsidP="00E2094D">
      <w:pPr>
        <w:spacing w:after="0"/>
        <w:rPr>
          <w:rFonts w:ascii="Times New Roman" w:hAnsi="Times New Roman" w:cs="Times New Roman"/>
          <w:lang w:val="pl-PL"/>
        </w:rPr>
      </w:pPr>
      <w:r w:rsidRPr="00914312">
        <w:rPr>
          <w:rFonts w:ascii="Times New Roman" w:hAnsi="Times New Roman" w:cs="Times New Roman"/>
          <w:lang w:val="pl-PL"/>
        </w:rPr>
        <w:t>URBROJ: 2125-1-01-23-03</w:t>
      </w:r>
    </w:p>
    <w:p w:rsidR="00E2094D" w:rsidRPr="00914312" w:rsidRDefault="00E2094D" w:rsidP="00E2094D">
      <w:pPr>
        <w:spacing w:after="0"/>
        <w:rPr>
          <w:rFonts w:ascii="Times New Roman" w:hAnsi="Times New Roman" w:cs="Times New Roman"/>
          <w:lang w:val="pl-PL"/>
        </w:rPr>
      </w:pPr>
      <w:r w:rsidRPr="00914312">
        <w:rPr>
          <w:rFonts w:ascii="Times New Roman" w:hAnsi="Times New Roman" w:cs="Times New Roman"/>
          <w:lang w:val="pl-PL"/>
        </w:rPr>
        <w:t>Gospić, 14. travnja 2023. godine</w:t>
      </w:r>
    </w:p>
    <w:p w:rsidR="00E4481D" w:rsidRDefault="00E4481D" w:rsidP="00E4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ED7" w:rsidRPr="00776CF0" w:rsidRDefault="00FF5ED7" w:rsidP="00B1411C">
      <w:pPr>
        <w:ind w:firstLine="708"/>
        <w:rPr>
          <w:rFonts w:ascii="Times New Roman" w:hAnsi="Times New Roman" w:cs="Times New Roman"/>
        </w:rPr>
      </w:pPr>
    </w:p>
    <w:p w:rsidR="006663D4" w:rsidRPr="00776CF0" w:rsidRDefault="00B1411C" w:rsidP="00B1411C">
      <w:pPr>
        <w:spacing w:after="0"/>
        <w:ind w:firstLine="708"/>
        <w:rPr>
          <w:rFonts w:ascii="Times New Roman" w:hAnsi="Times New Roman" w:cs="Times New Roman"/>
        </w:rPr>
      </w:pPr>
      <w:r w:rsidRPr="00776CF0">
        <w:rPr>
          <w:rFonts w:ascii="Times New Roman" w:hAnsi="Times New Roman" w:cs="Times New Roman"/>
        </w:rPr>
        <w:tab/>
      </w:r>
      <w:r w:rsidRPr="00776CF0">
        <w:rPr>
          <w:rFonts w:ascii="Times New Roman" w:hAnsi="Times New Roman" w:cs="Times New Roman"/>
        </w:rPr>
        <w:tab/>
      </w:r>
      <w:r w:rsidRPr="00776CF0">
        <w:rPr>
          <w:rFonts w:ascii="Times New Roman" w:hAnsi="Times New Roman" w:cs="Times New Roman"/>
        </w:rPr>
        <w:tab/>
      </w:r>
      <w:r w:rsidR="004714B5" w:rsidRPr="00776CF0">
        <w:rPr>
          <w:rFonts w:ascii="Times New Roman" w:hAnsi="Times New Roman" w:cs="Times New Roman"/>
        </w:rPr>
        <w:tab/>
      </w:r>
      <w:r w:rsidR="004714B5" w:rsidRPr="00776CF0">
        <w:rPr>
          <w:rFonts w:ascii="Times New Roman" w:hAnsi="Times New Roman" w:cs="Times New Roman"/>
        </w:rPr>
        <w:tab/>
      </w:r>
      <w:r w:rsidR="00776CF0" w:rsidRPr="00776CF0">
        <w:rPr>
          <w:rFonts w:ascii="Times New Roman" w:hAnsi="Times New Roman" w:cs="Times New Roman"/>
        </w:rPr>
        <w:t xml:space="preserve">           </w:t>
      </w:r>
      <w:r w:rsidR="00776CF0">
        <w:rPr>
          <w:rFonts w:ascii="Times New Roman" w:hAnsi="Times New Roman" w:cs="Times New Roman"/>
        </w:rPr>
        <w:t xml:space="preserve">    </w:t>
      </w:r>
      <w:r w:rsidR="008B23BC">
        <w:rPr>
          <w:rFonts w:ascii="Times New Roman" w:hAnsi="Times New Roman" w:cs="Times New Roman"/>
        </w:rPr>
        <w:t xml:space="preserve"> </w:t>
      </w:r>
      <w:r w:rsidR="00776CF0" w:rsidRPr="00776CF0">
        <w:rPr>
          <w:rFonts w:ascii="Times New Roman" w:hAnsi="Times New Roman" w:cs="Times New Roman"/>
        </w:rPr>
        <w:t xml:space="preserve"> </w:t>
      </w:r>
      <w:r w:rsidR="00FF5ED7" w:rsidRPr="00776CF0">
        <w:rPr>
          <w:rFonts w:ascii="Times New Roman" w:hAnsi="Times New Roman" w:cs="Times New Roman"/>
        </w:rPr>
        <w:t>PREDSJEDNICA</w:t>
      </w:r>
      <w:r w:rsidR="00340B90" w:rsidRPr="00776CF0">
        <w:rPr>
          <w:rFonts w:ascii="Times New Roman" w:hAnsi="Times New Roman" w:cs="Times New Roman"/>
        </w:rPr>
        <w:t xml:space="preserve"> GRADSKOG </w:t>
      </w:r>
      <w:r w:rsidR="006663D4" w:rsidRPr="00776CF0">
        <w:rPr>
          <w:rFonts w:ascii="Times New Roman" w:hAnsi="Times New Roman" w:cs="Times New Roman"/>
        </w:rPr>
        <w:t xml:space="preserve">VIJEĆA                            </w:t>
      </w:r>
    </w:p>
    <w:p w:rsidR="00FF5ED7" w:rsidRPr="00776CF0" w:rsidRDefault="00776CF0" w:rsidP="00B1411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40B90" w:rsidRPr="00776CF0">
        <w:rPr>
          <w:rFonts w:ascii="Times New Roman" w:hAnsi="Times New Roman" w:cs="Times New Roman"/>
        </w:rPr>
        <w:t xml:space="preserve">GRADA  </w:t>
      </w:r>
      <w:r w:rsidR="006663D4" w:rsidRPr="00776CF0">
        <w:rPr>
          <w:rFonts w:ascii="Times New Roman" w:hAnsi="Times New Roman" w:cs="Times New Roman"/>
        </w:rPr>
        <w:t xml:space="preserve">GOSPIĆA  </w:t>
      </w:r>
    </w:p>
    <w:p w:rsidR="00776CF0" w:rsidRDefault="00776CF0" w:rsidP="004714B5">
      <w:pPr>
        <w:spacing w:after="0"/>
        <w:ind w:left="3540" w:firstLine="708"/>
        <w:rPr>
          <w:rFonts w:ascii="Times New Roman" w:hAnsi="Times New Roman" w:cs="Times New Roman"/>
        </w:rPr>
      </w:pPr>
    </w:p>
    <w:p w:rsidR="00F23161" w:rsidRPr="00776CF0" w:rsidRDefault="00776CF0" w:rsidP="004714B5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01832">
        <w:rPr>
          <w:rFonts w:ascii="Times New Roman" w:hAnsi="Times New Roman" w:cs="Times New Roman"/>
        </w:rPr>
        <w:t xml:space="preserve"> </w:t>
      </w:r>
      <w:r w:rsidR="008B23BC">
        <w:rPr>
          <w:rFonts w:ascii="Times New Roman" w:hAnsi="Times New Roman" w:cs="Times New Roman"/>
        </w:rPr>
        <w:t xml:space="preserve">  </w:t>
      </w:r>
      <w:r w:rsidR="0016178E">
        <w:rPr>
          <w:rFonts w:ascii="Times New Roman" w:hAnsi="Times New Roman" w:cs="Times New Roman"/>
        </w:rPr>
        <w:t xml:space="preserve"> </w:t>
      </w:r>
      <w:r w:rsidR="00FF5ED7" w:rsidRPr="00776CF0">
        <w:rPr>
          <w:rFonts w:ascii="Times New Roman" w:hAnsi="Times New Roman" w:cs="Times New Roman"/>
        </w:rPr>
        <w:t>Ana</w:t>
      </w:r>
      <w:r w:rsidR="00801832">
        <w:rPr>
          <w:rFonts w:ascii="Times New Roman" w:hAnsi="Times New Roman" w:cs="Times New Roman"/>
        </w:rPr>
        <w:t xml:space="preserve"> – Marija Zdunić, mag.iur.</w:t>
      </w:r>
      <w:r w:rsidR="00E2094D">
        <w:rPr>
          <w:rFonts w:ascii="Times New Roman" w:hAnsi="Times New Roman" w:cs="Times New Roman"/>
        </w:rPr>
        <w:t>, v.r.</w:t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B1411C" w:rsidRPr="00776CF0">
        <w:rPr>
          <w:rFonts w:ascii="Times New Roman" w:hAnsi="Times New Roman" w:cs="Times New Roman"/>
        </w:rPr>
        <w:tab/>
      </w:r>
      <w:r w:rsidR="00F83C4D" w:rsidRPr="00776CF0">
        <w:rPr>
          <w:rFonts w:ascii="Times New Roman" w:hAnsi="Times New Roman" w:cs="Times New Roman"/>
        </w:rPr>
        <w:tab/>
      </w:r>
      <w:r w:rsidR="00F83C4D" w:rsidRPr="00776CF0">
        <w:rPr>
          <w:rFonts w:ascii="Times New Roman" w:hAnsi="Times New Roman" w:cs="Times New Roman"/>
        </w:rPr>
        <w:tab/>
      </w:r>
      <w:r w:rsidR="00F83C4D" w:rsidRPr="00776CF0">
        <w:rPr>
          <w:rFonts w:ascii="Times New Roman" w:hAnsi="Times New Roman" w:cs="Times New Roman"/>
        </w:rPr>
        <w:tab/>
      </w:r>
    </w:p>
    <w:p w:rsidR="00F23161" w:rsidRPr="00776CF0" w:rsidRDefault="00F23161" w:rsidP="0018032C">
      <w:pPr>
        <w:spacing w:after="0"/>
        <w:ind w:firstLine="708"/>
        <w:rPr>
          <w:rFonts w:ascii="Times New Roman" w:hAnsi="Times New Roman" w:cs="Times New Roman"/>
        </w:rPr>
      </w:pPr>
    </w:p>
    <w:p w:rsidR="00F23161" w:rsidRPr="00776CF0" w:rsidRDefault="00F23161" w:rsidP="0018032C">
      <w:pPr>
        <w:spacing w:after="0"/>
        <w:ind w:firstLine="708"/>
        <w:rPr>
          <w:rFonts w:ascii="Times New Roman" w:hAnsi="Times New Roman" w:cs="Times New Roman"/>
        </w:rPr>
      </w:pPr>
    </w:p>
    <w:p w:rsidR="00F23161" w:rsidRPr="00776CF0" w:rsidRDefault="00F23161" w:rsidP="0018032C">
      <w:pPr>
        <w:spacing w:after="0"/>
        <w:ind w:firstLine="708"/>
        <w:rPr>
          <w:rFonts w:ascii="Times New Roman" w:hAnsi="Times New Roman" w:cs="Times New Roman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14312" w:rsidRDefault="00914312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14312" w:rsidRDefault="00914312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14312" w:rsidRDefault="00914312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14312" w:rsidRDefault="00914312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14312" w:rsidRDefault="00914312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14312" w:rsidRPr="00BB115E" w:rsidRDefault="00914312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2094D" w:rsidRPr="00BB115E" w:rsidRDefault="00E2094D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23161" w:rsidRPr="00BB115E" w:rsidRDefault="00F23161" w:rsidP="001803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97BB0" w:rsidRDefault="00097BB0" w:rsidP="008410E4">
      <w:pPr>
        <w:spacing w:after="0"/>
        <w:rPr>
          <w:rFonts w:ascii="Times New Roman" w:hAnsi="Times New Roman" w:cs="Times New Roman"/>
          <w:lang w:val="pl-PL"/>
        </w:rPr>
      </w:pPr>
    </w:p>
    <w:sectPr w:rsidR="00097BB0" w:rsidSect="0010051B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BED" w:rsidRDefault="00B86BED" w:rsidP="0010051B">
      <w:pPr>
        <w:spacing w:after="0" w:line="240" w:lineRule="auto"/>
      </w:pPr>
      <w:r>
        <w:separator/>
      </w:r>
    </w:p>
  </w:endnote>
  <w:endnote w:type="continuationSeparator" w:id="0">
    <w:p w:rsidR="00B86BED" w:rsidRDefault="00B86BED" w:rsidP="001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93751"/>
      <w:docPartObj>
        <w:docPartGallery w:val="Page Numbers (Bottom of Page)"/>
        <w:docPartUnique/>
      </w:docPartObj>
    </w:sdtPr>
    <w:sdtContent>
      <w:p w:rsidR="0010051B" w:rsidRDefault="00000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51B" w:rsidRDefault="001005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BED" w:rsidRDefault="00B86BED" w:rsidP="0010051B">
      <w:pPr>
        <w:spacing w:after="0" w:line="240" w:lineRule="auto"/>
      </w:pPr>
      <w:r>
        <w:separator/>
      </w:r>
    </w:p>
  </w:footnote>
  <w:footnote w:type="continuationSeparator" w:id="0">
    <w:p w:rsidR="00B86BED" w:rsidRDefault="00B86BED" w:rsidP="0010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 w15:restartNumberingAfterBreak="0">
    <w:nsid w:val="A52E568E"/>
    <w:multiLevelType w:val="hybridMultilevel"/>
    <w:tmpl w:val="83D41D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4348"/>
    <w:multiLevelType w:val="hybridMultilevel"/>
    <w:tmpl w:val="FED4C2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14F"/>
    <w:multiLevelType w:val="hybridMultilevel"/>
    <w:tmpl w:val="638A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5A9"/>
    <w:multiLevelType w:val="hybridMultilevel"/>
    <w:tmpl w:val="1C0A0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2403"/>
    <w:multiLevelType w:val="hybridMultilevel"/>
    <w:tmpl w:val="6F0A3C2A"/>
    <w:lvl w:ilvl="0" w:tplc="235E129C">
      <w:numFmt w:val="bullet"/>
      <w:lvlText w:val="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140EA"/>
    <w:multiLevelType w:val="hybridMultilevel"/>
    <w:tmpl w:val="43FEC11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456E8"/>
    <w:multiLevelType w:val="hybridMultilevel"/>
    <w:tmpl w:val="638A1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E3B"/>
    <w:multiLevelType w:val="hybridMultilevel"/>
    <w:tmpl w:val="E814D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B5008"/>
    <w:multiLevelType w:val="hybridMultilevel"/>
    <w:tmpl w:val="C2B8C0FE"/>
    <w:lvl w:ilvl="0" w:tplc="C562D6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314D"/>
    <w:multiLevelType w:val="hybridMultilevel"/>
    <w:tmpl w:val="C310EFA4"/>
    <w:lvl w:ilvl="0" w:tplc="0852B1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74799"/>
    <w:multiLevelType w:val="hybridMultilevel"/>
    <w:tmpl w:val="4FACFEEC"/>
    <w:lvl w:ilvl="0" w:tplc="3EB292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2019">
    <w:abstractNumId w:val="4"/>
  </w:num>
  <w:num w:numId="2" w16cid:durableId="652026063">
    <w:abstractNumId w:val="8"/>
  </w:num>
  <w:num w:numId="3" w16cid:durableId="1344817620">
    <w:abstractNumId w:val="0"/>
  </w:num>
  <w:num w:numId="4" w16cid:durableId="1296134414">
    <w:abstractNumId w:val="10"/>
  </w:num>
  <w:num w:numId="5" w16cid:durableId="1529756007">
    <w:abstractNumId w:val="9"/>
  </w:num>
  <w:num w:numId="6" w16cid:durableId="1089814525">
    <w:abstractNumId w:val="2"/>
  </w:num>
  <w:num w:numId="7" w16cid:durableId="544677599">
    <w:abstractNumId w:val="5"/>
  </w:num>
  <w:num w:numId="8" w16cid:durableId="1375615286">
    <w:abstractNumId w:val="3"/>
  </w:num>
  <w:num w:numId="9" w16cid:durableId="1892615096">
    <w:abstractNumId w:val="7"/>
  </w:num>
  <w:num w:numId="10" w16cid:durableId="1647279442">
    <w:abstractNumId w:val="1"/>
  </w:num>
  <w:num w:numId="11" w16cid:durableId="1070805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F6"/>
    <w:rsid w:val="00000ED2"/>
    <w:rsid w:val="00015635"/>
    <w:rsid w:val="0001577A"/>
    <w:rsid w:val="0001663B"/>
    <w:rsid w:val="00024FC7"/>
    <w:rsid w:val="000314FD"/>
    <w:rsid w:val="00057C2A"/>
    <w:rsid w:val="00083245"/>
    <w:rsid w:val="00087435"/>
    <w:rsid w:val="00095097"/>
    <w:rsid w:val="00097BB0"/>
    <w:rsid w:val="000C15FE"/>
    <w:rsid w:val="000C291B"/>
    <w:rsid w:val="000C2F28"/>
    <w:rsid w:val="000F0E60"/>
    <w:rsid w:val="0010051B"/>
    <w:rsid w:val="0010506A"/>
    <w:rsid w:val="00107268"/>
    <w:rsid w:val="00123426"/>
    <w:rsid w:val="001408AE"/>
    <w:rsid w:val="0014285A"/>
    <w:rsid w:val="001474FA"/>
    <w:rsid w:val="00151478"/>
    <w:rsid w:val="00154098"/>
    <w:rsid w:val="00156F46"/>
    <w:rsid w:val="0015774D"/>
    <w:rsid w:val="0016178E"/>
    <w:rsid w:val="00162771"/>
    <w:rsid w:val="001717D4"/>
    <w:rsid w:val="00173CE6"/>
    <w:rsid w:val="001742B6"/>
    <w:rsid w:val="0018032C"/>
    <w:rsid w:val="0018475E"/>
    <w:rsid w:val="001C1624"/>
    <w:rsid w:val="001C33EC"/>
    <w:rsid w:val="001C3E7A"/>
    <w:rsid w:val="001C71FF"/>
    <w:rsid w:val="001F0210"/>
    <w:rsid w:val="001F56CE"/>
    <w:rsid w:val="0020598C"/>
    <w:rsid w:val="00216114"/>
    <w:rsid w:val="0021627B"/>
    <w:rsid w:val="00224332"/>
    <w:rsid w:val="002250FA"/>
    <w:rsid w:val="002306BF"/>
    <w:rsid w:val="00232C54"/>
    <w:rsid w:val="00241962"/>
    <w:rsid w:val="00242EE9"/>
    <w:rsid w:val="00245D22"/>
    <w:rsid w:val="00246921"/>
    <w:rsid w:val="00247637"/>
    <w:rsid w:val="002620DD"/>
    <w:rsid w:val="00262BAA"/>
    <w:rsid w:val="002639E9"/>
    <w:rsid w:val="00281B74"/>
    <w:rsid w:val="002826A9"/>
    <w:rsid w:val="00282BD7"/>
    <w:rsid w:val="00287851"/>
    <w:rsid w:val="00290BE7"/>
    <w:rsid w:val="002A238B"/>
    <w:rsid w:val="002A659E"/>
    <w:rsid w:val="002A7D3F"/>
    <w:rsid w:val="002B0185"/>
    <w:rsid w:val="002B4456"/>
    <w:rsid w:val="002C303E"/>
    <w:rsid w:val="002C7D06"/>
    <w:rsid w:val="0030201A"/>
    <w:rsid w:val="00303601"/>
    <w:rsid w:val="00304E94"/>
    <w:rsid w:val="0032790B"/>
    <w:rsid w:val="00331192"/>
    <w:rsid w:val="0033561F"/>
    <w:rsid w:val="00340B90"/>
    <w:rsid w:val="00364B2E"/>
    <w:rsid w:val="00370747"/>
    <w:rsid w:val="003743F0"/>
    <w:rsid w:val="00375F88"/>
    <w:rsid w:val="00376311"/>
    <w:rsid w:val="00393851"/>
    <w:rsid w:val="003B67AE"/>
    <w:rsid w:val="003C0A73"/>
    <w:rsid w:val="003C208A"/>
    <w:rsid w:val="003C356B"/>
    <w:rsid w:val="003C4D4D"/>
    <w:rsid w:val="003D0E00"/>
    <w:rsid w:val="003F2789"/>
    <w:rsid w:val="00403A2C"/>
    <w:rsid w:val="00421AE7"/>
    <w:rsid w:val="00422AEA"/>
    <w:rsid w:val="0043748E"/>
    <w:rsid w:val="00440F65"/>
    <w:rsid w:val="00446609"/>
    <w:rsid w:val="004714B5"/>
    <w:rsid w:val="00472EA3"/>
    <w:rsid w:val="0049507E"/>
    <w:rsid w:val="004A0671"/>
    <w:rsid w:val="004C09D1"/>
    <w:rsid w:val="004C76A0"/>
    <w:rsid w:val="004D038D"/>
    <w:rsid w:val="004D450D"/>
    <w:rsid w:val="004E0B87"/>
    <w:rsid w:val="004E2FA1"/>
    <w:rsid w:val="004E5398"/>
    <w:rsid w:val="004F0F8D"/>
    <w:rsid w:val="00503A0E"/>
    <w:rsid w:val="00514225"/>
    <w:rsid w:val="005253B6"/>
    <w:rsid w:val="00527404"/>
    <w:rsid w:val="00544015"/>
    <w:rsid w:val="00545BFE"/>
    <w:rsid w:val="00546B32"/>
    <w:rsid w:val="005474E4"/>
    <w:rsid w:val="00551BB4"/>
    <w:rsid w:val="00556E8D"/>
    <w:rsid w:val="00562374"/>
    <w:rsid w:val="00567126"/>
    <w:rsid w:val="00567976"/>
    <w:rsid w:val="00576A30"/>
    <w:rsid w:val="00596A94"/>
    <w:rsid w:val="005A471E"/>
    <w:rsid w:val="005A53AE"/>
    <w:rsid w:val="005A6184"/>
    <w:rsid w:val="005E64B0"/>
    <w:rsid w:val="005E65F6"/>
    <w:rsid w:val="00606F3A"/>
    <w:rsid w:val="00613787"/>
    <w:rsid w:val="006169B4"/>
    <w:rsid w:val="00635EBF"/>
    <w:rsid w:val="006437C7"/>
    <w:rsid w:val="0065421F"/>
    <w:rsid w:val="00654D65"/>
    <w:rsid w:val="00664A3B"/>
    <w:rsid w:val="006663D4"/>
    <w:rsid w:val="00671D52"/>
    <w:rsid w:val="00681B11"/>
    <w:rsid w:val="006B69CB"/>
    <w:rsid w:val="006B6A23"/>
    <w:rsid w:val="006D39E4"/>
    <w:rsid w:val="006E5C5F"/>
    <w:rsid w:val="006F443E"/>
    <w:rsid w:val="006F66C3"/>
    <w:rsid w:val="007013E9"/>
    <w:rsid w:val="0070710C"/>
    <w:rsid w:val="0071053B"/>
    <w:rsid w:val="0071115A"/>
    <w:rsid w:val="00726EC0"/>
    <w:rsid w:val="0075244F"/>
    <w:rsid w:val="00752792"/>
    <w:rsid w:val="00760591"/>
    <w:rsid w:val="00765D09"/>
    <w:rsid w:val="00774094"/>
    <w:rsid w:val="00774A30"/>
    <w:rsid w:val="00776CF0"/>
    <w:rsid w:val="00777D2B"/>
    <w:rsid w:val="0078239B"/>
    <w:rsid w:val="007833A7"/>
    <w:rsid w:val="007A6D9D"/>
    <w:rsid w:val="007B4DB9"/>
    <w:rsid w:val="007C3385"/>
    <w:rsid w:val="007C3716"/>
    <w:rsid w:val="007C45E9"/>
    <w:rsid w:val="00801832"/>
    <w:rsid w:val="008041B6"/>
    <w:rsid w:val="008307D0"/>
    <w:rsid w:val="00831F65"/>
    <w:rsid w:val="0083379D"/>
    <w:rsid w:val="008410E4"/>
    <w:rsid w:val="0084525F"/>
    <w:rsid w:val="00854163"/>
    <w:rsid w:val="00855FBF"/>
    <w:rsid w:val="00867365"/>
    <w:rsid w:val="008708AB"/>
    <w:rsid w:val="008722A0"/>
    <w:rsid w:val="008A6D45"/>
    <w:rsid w:val="008A7365"/>
    <w:rsid w:val="008B14D1"/>
    <w:rsid w:val="008B23BC"/>
    <w:rsid w:val="008D6673"/>
    <w:rsid w:val="008E00F6"/>
    <w:rsid w:val="008E266D"/>
    <w:rsid w:val="008E70D1"/>
    <w:rsid w:val="00900B49"/>
    <w:rsid w:val="009022D8"/>
    <w:rsid w:val="00914312"/>
    <w:rsid w:val="00922E25"/>
    <w:rsid w:val="00931B44"/>
    <w:rsid w:val="00934C71"/>
    <w:rsid w:val="009512E2"/>
    <w:rsid w:val="00951BFB"/>
    <w:rsid w:val="0095596E"/>
    <w:rsid w:val="0095639E"/>
    <w:rsid w:val="00956630"/>
    <w:rsid w:val="00970C83"/>
    <w:rsid w:val="009741B3"/>
    <w:rsid w:val="00990328"/>
    <w:rsid w:val="00990788"/>
    <w:rsid w:val="00991685"/>
    <w:rsid w:val="009B3672"/>
    <w:rsid w:val="009C1A4C"/>
    <w:rsid w:val="009C5525"/>
    <w:rsid w:val="009D3E51"/>
    <w:rsid w:val="009E07C4"/>
    <w:rsid w:val="009E2F9E"/>
    <w:rsid w:val="009E6043"/>
    <w:rsid w:val="00A103CB"/>
    <w:rsid w:val="00A237B1"/>
    <w:rsid w:val="00A25C5E"/>
    <w:rsid w:val="00A600C8"/>
    <w:rsid w:val="00A63BAE"/>
    <w:rsid w:val="00A64349"/>
    <w:rsid w:val="00A64E1A"/>
    <w:rsid w:val="00A74786"/>
    <w:rsid w:val="00A7536C"/>
    <w:rsid w:val="00A85A05"/>
    <w:rsid w:val="00AA06E2"/>
    <w:rsid w:val="00AA27B7"/>
    <w:rsid w:val="00AA4E32"/>
    <w:rsid w:val="00AA5656"/>
    <w:rsid w:val="00AB0036"/>
    <w:rsid w:val="00AB7B19"/>
    <w:rsid w:val="00AC1888"/>
    <w:rsid w:val="00AC77F7"/>
    <w:rsid w:val="00AD31B4"/>
    <w:rsid w:val="00B1411C"/>
    <w:rsid w:val="00B14DCF"/>
    <w:rsid w:val="00B15C4B"/>
    <w:rsid w:val="00B413D5"/>
    <w:rsid w:val="00B47F6E"/>
    <w:rsid w:val="00B5174B"/>
    <w:rsid w:val="00B57B01"/>
    <w:rsid w:val="00B61A95"/>
    <w:rsid w:val="00B83095"/>
    <w:rsid w:val="00B86BED"/>
    <w:rsid w:val="00BB115E"/>
    <w:rsid w:val="00BB7440"/>
    <w:rsid w:val="00BB7DD0"/>
    <w:rsid w:val="00BC7819"/>
    <w:rsid w:val="00BD2C44"/>
    <w:rsid w:val="00BD3038"/>
    <w:rsid w:val="00BD574B"/>
    <w:rsid w:val="00BD607E"/>
    <w:rsid w:val="00BF15DE"/>
    <w:rsid w:val="00BF26A6"/>
    <w:rsid w:val="00BF3B17"/>
    <w:rsid w:val="00C04EF5"/>
    <w:rsid w:val="00C057FB"/>
    <w:rsid w:val="00C061AF"/>
    <w:rsid w:val="00C07B7E"/>
    <w:rsid w:val="00C11D9B"/>
    <w:rsid w:val="00C260DC"/>
    <w:rsid w:val="00C26D38"/>
    <w:rsid w:val="00C27FEE"/>
    <w:rsid w:val="00C3687A"/>
    <w:rsid w:val="00C51D50"/>
    <w:rsid w:val="00C71D2B"/>
    <w:rsid w:val="00C772CA"/>
    <w:rsid w:val="00C80884"/>
    <w:rsid w:val="00C831B7"/>
    <w:rsid w:val="00C85415"/>
    <w:rsid w:val="00C9180A"/>
    <w:rsid w:val="00C97B00"/>
    <w:rsid w:val="00CA0649"/>
    <w:rsid w:val="00CB6821"/>
    <w:rsid w:val="00CE01E9"/>
    <w:rsid w:val="00CE5483"/>
    <w:rsid w:val="00D00DFE"/>
    <w:rsid w:val="00D03B70"/>
    <w:rsid w:val="00D04610"/>
    <w:rsid w:val="00D33A61"/>
    <w:rsid w:val="00D35445"/>
    <w:rsid w:val="00D56FCF"/>
    <w:rsid w:val="00D655FD"/>
    <w:rsid w:val="00D71F82"/>
    <w:rsid w:val="00D85610"/>
    <w:rsid w:val="00D85D71"/>
    <w:rsid w:val="00D87F64"/>
    <w:rsid w:val="00D92F4A"/>
    <w:rsid w:val="00D977A0"/>
    <w:rsid w:val="00DA1038"/>
    <w:rsid w:val="00DA60E7"/>
    <w:rsid w:val="00DC0BE4"/>
    <w:rsid w:val="00DD74E2"/>
    <w:rsid w:val="00DD7BB3"/>
    <w:rsid w:val="00E2094D"/>
    <w:rsid w:val="00E24417"/>
    <w:rsid w:val="00E31799"/>
    <w:rsid w:val="00E4481D"/>
    <w:rsid w:val="00E7052B"/>
    <w:rsid w:val="00E71F69"/>
    <w:rsid w:val="00E7280E"/>
    <w:rsid w:val="00E857CB"/>
    <w:rsid w:val="00E94476"/>
    <w:rsid w:val="00EC0C49"/>
    <w:rsid w:val="00EC17CB"/>
    <w:rsid w:val="00EC498C"/>
    <w:rsid w:val="00ED012B"/>
    <w:rsid w:val="00ED1F6E"/>
    <w:rsid w:val="00ED367D"/>
    <w:rsid w:val="00EF2566"/>
    <w:rsid w:val="00F138B6"/>
    <w:rsid w:val="00F13F58"/>
    <w:rsid w:val="00F23161"/>
    <w:rsid w:val="00F303A4"/>
    <w:rsid w:val="00F675DA"/>
    <w:rsid w:val="00F83C4D"/>
    <w:rsid w:val="00F87B51"/>
    <w:rsid w:val="00FA565C"/>
    <w:rsid w:val="00FB10B8"/>
    <w:rsid w:val="00FC2F35"/>
    <w:rsid w:val="00FD2BC2"/>
    <w:rsid w:val="00FE1C15"/>
    <w:rsid w:val="00FE495F"/>
    <w:rsid w:val="00FE4D07"/>
    <w:rsid w:val="00FE4D4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2E7E"/>
  <w15:docId w15:val="{3ECE8F3E-F364-4943-BF17-9D78868C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6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45BF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BD5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D57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74B"/>
    <w:rPr>
      <w:rFonts w:ascii="Tahoma" w:hAnsi="Tahoma" w:cs="Tahoma"/>
      <w:sz w:val="16"/>
      <w:szCs w:val="16"/>
    </w:rPr>
  </w:style>
  <w:style w:type="paragraph" w:customStyle="1" w:styleId="t-9-8">
    <w:name w:val="t-9-8"/>
    <w:basedOn w:val="Default"/>
    <w:next w:val="Default"/>
    <w:uiPriority w:val="99"/>
    <w:rsid w:val="00BD574B"/>
    <w:rPr>
      <w:color w:val="auto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D667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D6673"/>
  </w:style>
  <w:style w:type="character" w:customStyle="1" w:styleId="apple-converted-space">
    <w:name w:val="apple-converted-space"/>
    <w:basedOn w:val="Zadanifontodlomka"/>
    <w:rsid w:val="00BF3B17"/>
  </w:style>
  <w:style w:type="character" w:styleId="Hiperveza">
    <w:name w:val="Hyperlink"/>
    <w:basedOn w:val="Zadanifontodlomka"/>
    <w:uiPriority w:val="99"/>
    <w:semiHidden/>
    <w:unhideWhenUsed/>
    <w:rsid w:val="00BF3B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51B"/>
  </w:style>
  <w:style w:type="paragraph" w:styleId="Podnoje">
    <w:name w:val="footer"/>
    <w:basedOn w:val="Normal"/>
    <w:link w:val="PodnojeChar"/>
    <w:uiPriority w:val="99"/>
    <w:unhideWhenUsed/>
    <w:rsid w:val="001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ACB0-9E74-4FB6-8039-728974E8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Mandica</cp:lastModifiedBy>
  <cp:revision>6</cp:revision>
  <cp:lastPrinted>2023-04-19T07:12:00Z</cp:lastPrinted>
  <dcterms:created xsi:type="dcterms:W3CDTF">2023-04-19T07:13:00Z</dcterms:created>
  <dcterms:modified xsi:type="dcterms:W3CDTF">2023-04-26T07:37:00Z</dcterms:modified>
</cp:coreProperties>
</file>