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13F3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Naziv obveznika : GRAD GOSPIĆ</w:t>
      </w:r>
    </w:p>
    <w:p w14:paraId="1C25414C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Broj RKP :                26660</w:t>
      </w:r>
    </w:p>
    <w:p w14:paraId="5C46C95D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Sjedište obveznika: Gospić</w:t>
      </w:r>
    </w:p>
    <w:p w14:paraId="22A7DCF0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Matični broj: 2540754</w:t>
      </w:r>
    </w:p>
    <w:p w14:paraId="1CD3A919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Adresa sjedišta obveznika: Budačka  55</w:t>
      </w:r>
    </w:p>
    <w:p w14:paraId="7F0AE99D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OIB 22538763965</w:t>
      </w:r>
    </w:p>
    <w:p w14:paraId="60B11B74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Razina: 22</w:t>
      </w:r>
    </w:p>
    <w:p w14:paraId="05770EE1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Djelatnost: 8411 -opće djelatnosti javne uprave</w:t>
      </w:r>
    </w:p>
    <w:p w14:paraId="43828A21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Šifra županije :09 – Ličko -senjska županija</w:t>
      </w:r>
    </w:p>
    <w:p w14:paraId="01F9FD44" w14:textId="0A23236F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Šifra grada  :    </w:t>
      </w:r>
      <w:r w:rsidR="00795198">
        <w:rPr>
          <w:rFonts w:ascii="Times New Roman" w:hAnsi="Times New Roman" w:cs="Times New Roman"/>
          <w:b/>
          <w:bCs/>
        </w:rPr>
        <w:t xml:space="preserve"> </w:t>
      </w:r>
      <w:r w:rsidRPr="0014048E">
        <w:rPr>
          <w:rFonts w:ascii="Times New Roman" w:hAnsi="Times New Roman" w:cs="Times New Roman"/>
          <w:b/>
          <w:bCs/>
        </w:rPr>
        <w:t>130</w:t>
      </w:r>
    </w:p>
    <w:p w14:paraId="6E75D50B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7B01CE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</w:t>
      </w:r>
    </w:p>
    <w:p w14:paraId="3F012184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UZ  FINANCIJSKE IZVJEŠTAJE</w:t>
      </w:r>
    </w:p>
    <w:p w14:paraId="296F8B1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ZA RAZDOBLJE OD  01. SIJEČNJA DO </w:t>
      </w:r>
      <w:r w:rsidR="00EF0C2A">
        <w:rPr>
          <w:rFonts w:ascii="Times New Roman" w:hAnsi="Times New Roman" w:cs="Times New Roman"/>
          <w:b/>
          <w:bCs/>
        </w:rPr>
        <w:t>30. LIPNJA</w:t>
      </w:r>
      <w:r w:rsidRPr="0014048E">
        <w:rPr>
          <w:rFonts w:ascii="Times New Roman" w:hAnsi="Times New Roman" w:cs="Times New Roman"/>
          <w:b/>
          <w:bCs/>
        </w:rPr>
        <w:t xml:space="preserve"> 202</w:t>
      </w:r>
      <w:r w:rsidR="006F69CF">
        <w:rPr>
          <w:rFonts w:ascii="Times New Roman" w:hAnsi="Times New Roman" w:cs="Times New Roman"/>
          <w:b/>
          <w:bCs/>
        </w:rPr>
        <w:t>3</w:t>
      </w:r>
      <w:r w:rsidRPr="0014048E">
        <w:rPr>
          <w:rFonts w:ascii="Times New Roman" w:hAnsi="Times New Roman" w:cs="Times New Roman"/>
          <w:b/>
          <w:bCs/>
        </w:rPr>
        <w:t>. GODINE</w:t>
      </w:r>
    </w:p>
    <w:p w14:paraId="3737A56E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CD25004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54883C" w14:textId="77777777" w:rsidR="0014048E" w:rsidRPr="001A757C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t>OBRAZAC PR-RAS</w:t>
      </w:r>
    </w:p>
    <w:p w14:paraId="54FB5D75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Struktura ukupnih prihoda i primitaka</w:t>
      </w:r>
      <w:r w:rsidR="00AB45C9">
        <w:rPr>
          <w:rFonts w:ascii="Times New Roman" w:hAnsi="Times New Roman" w:cs="Times New Roman"/>
          <w:i/>
          <w:iCs/>
        </w:rPr>
        <w:t xml:space="preserve"> za prv</w:t>
      </w:r>
      <w:r w:rsidR="00F473EA">
        <w:rPr>
          <w:rFonts w:ascii="Times New Roman" w:hAnsi="Times New Roman" w:cs="Times New Roman"/>
          <w:i/>
          <w:iCs/>
        </w:rPr>
        <w:t xml:space="preserve">o </w:t>
      </w:r>
      <w:r w:rsidR="00EF0C2A">
        <w:rPr>
          <w:rFonts w:ascii="Times New Roman" w:hAnsi="Times New Roman" w:cs="Times New Roman"/>
          <w:i/>
          <w:iCs/>
        </w:rPr>
        <w:t>polugodište</w:t>
      </w:r>
      <w:r w:rsidR="00AB45C9">
        <w:rPr>
          <w:rFonts w:ascii="Times New Roman" w:hAnsi="Times New Roman" w:cs="Times New Roman"/>
          <w:i/>
          <w:iCs/>
        </w:rPr>
        <w:t>2022</w:t>
      </w:r>
      <w:r w:rsidRPr="0014048E">
        <w:rPr>
          <w:rFonts w:ascii="Times New Roman" w:hAnsi="Times New Roman" w:cs="Times New Roman"/>
          <w:i/>
          <w:iCs/>
        </w:rPr>
        <w:t>. i 202</w:t>
      </w:r>
      <w:r w:rsidR="00AB45C9">
        <w:rPr>
          <w:rFonts w:ascii="Times New Roman" w:hAnsi="Times New Roman" w:cs="Times New Roman"/>
          <w:i/>
          <w:iCs/>
        </w:rPr>
        <w:t>3</w:t>
      </w:r>
      <w:r w:rsidRPr="0014048E">
        <w:rPr>
          <w:rFonts w:ascii="Times New Roman" w:hAnsi="Times New Roman" w:cs="Times New Roman"/>
          <w:i/>
          <w:iCs/>
        </w:rPr>
        <w:t>. godin</w:t>
      </w:r>
      <w:r w:rsidR="00AB45C9">
        <w:rPr>
          <w:rFonts w:ascii="Times New Roman" w:hAnsi="Times New Roman" w:cs="Times New Roman"/>
          <w:i/>
          <w:iCs/>
        </w:rPr>
        <w:t>e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1813"/>
        <w:gridCol w:w="1812"/>
        <w:gridCol w:w="1813"/>
      </w:tblGrid>
      <w:tr w:rsidR="0014048E" w:rsidRPr="0014048E" w14:paraId="6A02782D" w14:textId="77777777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3D2E6A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Razred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82A7B57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Prihodi i primici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0CA827D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 w:rsidR="00385D66">
              <w:rPr>
                <w:rFonts w:ascii="Times New Roman" w:hAnsi="Times New Roman" w:cs="Times New Roman"/>
                <w:b/>
                <w:bCs/>
              </w:rPr>
              <w:t>2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 godina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3FCACA1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 w:rsidR="00385D66">
              <w:rPr>
                <w:rFonts w:ascii="Times New Roman" w:hAnsi="Times New Roman" w:cs="Times New Roman"/>
                <w:b/>
                <w:bCs/>
              </w:rPr>
              <w:t>3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 godina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7797AC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Indeks u         %</w:t>
            </w:r>
          </w:p>
        </w:tc>
      </w:tr>
      <w:tr w:rsidR="0014048E" w:rsidRPr="0014048E" w14:paraId="008EB71C" w14:textId="77777777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BC93641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 6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13348A2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77653C7" w14:textId="77777777" w:rsidR="0014048E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5.211.933,71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178ECE8" w14:textId="77777777" w:rsidR="0014048E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4.895.677,49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256489" w14:textId="77777777" w:rsidR="0014048E" w:rsidRPr="0014048E" w:rsidRDefault="00EF0C2A" w:rsidP="00EF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93,9</w:t>
            </w:r>
          </w:p>
        </w:tc>
      </w:tr>
      <w:tr w:rsidR="0014048E" w:rsidRPr="0014048E" w14:paraId="743116FF" w14:textId="77777777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E1370C1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 7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AD9962C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862F752" w14:textId="77777777" w:rsidR="0014048E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76.191,88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7B6B665" w14:textId="77777777" w:rsidR="0014048E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="00EB722F">
              <w:rPr>
                <w:rFonts w:ascii="Times New Roman" w:hAnsi="Times New Roman" w:cs="Times New Roman"/>
              </w:rPr>
              <w:t>6.187,95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7FFD9C" w14:textId="77777777" w:rsidR="0014048E" w:rsidRPr="0014048E" w:rsidRDefault="00EB72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</w:tr>
      <w:tr w:rsidR="0014048E" w:rsidRPr="0014048E" w14:paraId="612D4165" w14:textId="77777777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A4C1FDD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8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56F120F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114D32B" w14:textId="77777777" w:rsidR="0014048E" w:rsidRPr="0014048E" w:rsidRDefault="00EF0C2A" w:rsidP="00EF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340.767,00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6F5ED10" w14:textId="77777777" w:rsidR="0014048E" w:rsidRPr="0014048E" w:rsidRDefault="00EF0C2A" w:rsidP="00EF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905.491,60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473DA" w14:textId="77777777" w:rsidR="0014048E" w:rsidRPr="0014048E" w:rsidRDefault="00EF0C2A" w:rsidP="00EF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265,7</w:t>
            </w:r>
          </w:p>
        </w:tc>
      </w:tr>
      <w:tr w:rsidR="0014048E" w:rsidRPr="0014048E" w14:paraId="5E312F31" w14:textId="77777777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032994F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0302877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28D42FB" w14:textId="77777777" w:rsidR="0014048E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5.628.892,59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04F8AA5" w14:textId="77777777" w:rsidR="0014048E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5.817.357,04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86D89F" w14:textId="77777777" w:rsidR="0014048E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103,3</w:t>
            </w:r>
          </w:p>
        </w:tc>
      </w:tr>
    </w:tbl>
    <w:p w14:paraId="1FEC4611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48B6CB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99618F" w14:textId="77777777" w:rsidR="0014048E" w:rsidRPr="0014048E" w:rsidRDefault="0014048E" w:rsidP="00140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 xml:space="preserve">Struktura ukupnih rashoda i izdataka </w:t>
      </w:r>
      <w:r w:rsidR="00AB45C9">
        <w:rPr>
          <w:rFonts w:ascii="Times New Roman" w:hAnsi="Times New Roman" w:cs="Times New Roman"/>
          <w:i/>
          <w:iCs/>
        </w:rPr>
        <w:t xml:space="preserve">za prvo </w:t>
      </w:r>
      <w:r w:rsidR="00EF0C2A">
        <w:rPr>
          <w:rFonts w:ascii="Times New Roman" w:hAnsi="Times New Roman" w:cs="Times New Roman"/>
          <w:i/>
          <w:iCs/>
        </w:rPr>
        <w:t>polugodište</w:t>
      </w:r>
      <w:r w:rsidRPr="0014048E">
        <w:rPr>
          <w:rFonts w:ascii="Times New Roman" w:hAnsi="Times New Roman" w:cs="Times New Roman"/>
          <w:i/>
          <w:iCs/>
        </w:rPr>
        <w:t xml:space="preserve"> 202</w:t>
      </w:r>
      <w:r w:rsidR="00AB45C9">
        <w:rPr>
          <w:rFonts w:ascii="Times New Roman" w:hAnsi="Times New Roman" w:cs="Times New Roman"/>
          <w:i/>
          <w:iCs/>
        </w:rPr>
        <w:t>2</w:t>
      </w:r>
      <w:r w:rsidRPr="0014048E">
        <w:rPr>
          <w:rFonts w:ascii="Times New Roman" w:hAnsi="Times New Roman" w:cs="Times New Roman"/>
          <w:i/>
          <w:iCs/>
        </w:rPr>
        <w:t>. i 202</w:t>
      </w:r>
      <w:r w:rsidR="00AB45C9">
        <w:rPr>
          <w:rFonts w:ascii="Times New Roman" w:hAnsi="Times New Roman" w:cs="Times New Roman"/>
          <w:i/>
          <w:iCs/>
        </w:rPr>
        <w:t>3</w:t>
      </w:r>
      <w:r w:rsidRPr="0014048E">
        <w:rPr>
          <w:rFonts w:ascii="Times New Roman" w:hAnsi="Times New Roman" w:cs="Times New Roman"/>
          <w:i/>
          <w:iCs/>
        </w:rPr>
        <w:t>. godin</w:t>
      </w:r>
      <w:r w:rsidR="00AB45C9">
        <w:rPr>
          <w:rFonts w:ascii="Times New Roman" w:hAnsi="Times New Roman" w:cs="Times New Roman"/>
          <w:i/>
          <w:iCs/>
        </w:rPr>
        <w:t>e</w:t>
      </w:r>
    </w:p>
    <w:tbl>
      <w:tblPr>
        <w:tblW w:w="901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0"/>
        <w:gridCol w:w="2562"/>
        <w:gridCol w:w="1472"/>
        <w:gridCol w:w="1472"/>
        <w:gridCol w:w="1949"/>
      </w:tblGrid>
      <w:tr w:rsidR="0014048E" w:rsidRPr="0014048E" w14:paraId="6A163517" w14:textId="77777777" w:rsidTr="00733140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40A6A9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Razred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44650AE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Rashodi i izdaci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891C7EE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 w:rsidR="00385D66">
              <w:rPr>
                <w:rFonts w:ascii="Times New Roman" w:hAnsi="Times New Roman" w:cs="Times New Roman"/>
                <w:b/>
                <w:bCs/>
              </w:rPr>
              <w:t>2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 godina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BAFA917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 w:rsidR="00385D66">
              <w:rPr>
                <w:rFonts w:ascii="Times New Roman" w:hAnsi="Times New Roman" w:cs="Times New Roman"/>
                <w:b/>
                <w:bCs/>
              </w:rPr>
              <w:t>3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 godina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F6909B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Indeks u     %</w:t>
            </w:r>
          </w:p>
        </w:tc>
      </w:tr>
      <w:tr w:rsidR="0014048E" w:rsidRPr="0014048E" w14:paraId="1D849F2A" w14:textId="77777777" w:rsidTr="00733140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FFA8B1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3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AF77960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2F82115" w14:textId="77777777" w:rsidR="00EF0C2A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4.397.317,42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419E7DD" w14:textId="77777777" w:rsidR="0014048E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4.313.350,30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E0DCD5" w14:textId="77777777" w:rsidR="0014048E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14048E" w:rsidRPr="0014048E" w14:paraId="1F9B5B62" w14:textId="77777777" w:rsidTr="00733140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DAC230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A585A31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A88F0D4" w14:textId="77777777" w:rsidR="0014048E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691.045,22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28BC590" w14:textId="77777777" w:rsidR="0014048E" w:rsidRPr="0014048E" w:rsidRDefault="00EF0C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1.248.187,47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70945" w14:textId="77777777" w:rsidR="0014048E" w:rsidRPr="0014048E" w:rsidRDefault="00AB45C9" w:rsidP="00E9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C2A">
              <w:rPr>
                <w:rFonts w:ascii="Times New Roman" w:hAnsi="Times New Roman" w:cs="Times New Roman"/>
              </w:rPr>
              <w:t>80,6</w:t>
            </w:r>
          </w:p>
        </w:tc>
      </w:tr>
      <w:tr w:rsidR="0014048E" w:rsidRPr="0014048E" w14:paraId="5D312901" w14:textId="77777777" w:rsidTr="00733140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0D84BD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FA9FABC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Izdaci za finan. imovinu i otplate zajmova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704E15A" w14:textId="77777777" w:rsidR="0014048E" w:rsidRPr="0014048E" w:rsidRDefault="00AF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319</w:t>
            </w:r>
            <w:r w:rsidR="00EB7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899,75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14618A1" w14:textId="77777777" w:rsidR="0014048E" w:rsidRPr="0014048E" w:rsidRDefault="00AF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311.823,23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2BB7A6" w14:textId="77777777" w:rsidR="0014048E" w:rsidRPr="0014048E" w:rsidRDefault="00AF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14048E" w:rsidRPr="0014048E" w14:paraId="527383C4" w14:textId="77777777" w:rsidTr="00733140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1FEF310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CBF95A3" w14:textId="77777777"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CDC6C7A" w14:textId="77777777" w:rsidR="0014048E" w:rsidRPr="0014048E" w:rsidRDefault="00AF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5.408.262,39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F3A4B46" w14:textId="77777777" w:rsidR="0014048E" w:rsidRPr="00B059CE" w:rsidRDefault="00AF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5.873.361,00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66BD27" w14:textId="77777777" w:rsidR="0014048E" w:rsidRPr="0014048E" w:rsidRDefault="002E1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F0D42">
              <w:rPr>
                <w:rFonts w:ascii="Times New Roman" w:hAnsi="Times New Roman" w:cs="Times New Roman"/>
                <w:b/>
                <w:bCs/>
              </w:rPr>
              <w:t>0</w:t>
            </w:r>
            <w:r w:rsidR="0001396C">
              <w:rPr>
                <w:rFonts w:ascii="Times New Roman" w:hAnsi="Times New Roman" w:cs="Times New Roman"/>
                <w:b/>
                <w:bCs/>
              </w:rPr>
              <w:t>8,6</w:t>
            </w:r>
          </w:p>
        </w:tc>
      </w:tr>
    </w:tbl>
    <w:p w14:paraId="3492E71F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B95FD7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lastRenderedPageBreak/>
        <w:t xml:space="preserve">Bilješke uz </w:t>
      </w:r>
      <w:r w:rsidR="00FC6818">
        <w:rPr>
          <w:rFonts w:ascii="Times New Roman" w:hAnsi="Times New Roman" w:cs="Times New Roman"/>
          <w:b/>
          <w:bCs/>
        </w:rPr>
        <w:t>šifru (račun)</w:t>
      </w:r>
      <w:r w:rsidRPr="0014048E">
        <w:rPr>
          <w:rFonts w:ascii="Times New Roman" w:hAnsi="Times New Roman" w:cs="Times New Roman"/>
          <w:b/>
          <w:bCs/>
        </w:rPr>
        <w:t xml:space="preserve"> 6 Prihodi poslovanja</w:t>
      </w:r>
      <w:r w:rsidR="00ED4DD7">
        <w:rPr>
          <w:rFonts w:ascii="Times New Roman" w:hAnsi="Times New Roman" w:cs="Times New Roman"/>
          <w:b/>
          <w:bCs/>
        </w:rPr>
        <w:t xml:space="preserve">- ostvareni su </w:t>
      </w:r>
      <w:r w:rsidR="00D519CB">
        <w:rPr>
          <w:rFonts w:ascii="Times New Roman" w:hAnsi="Times New Roman" w:cs="Times New Roman"/>
          <w:b/>
          <w:bCs/>
        </w:rPr>
        <w:t>6,1</w:t>
      </w:r>
      <w:r w:rsidR="00ED4DD7">
        <w:rPr>
          <w:rFonts w:ascii="Times New Roman" w:hAnsi="Times New Roman" w:cs="Times New Roman"/>
          <w:b/>
          <w:bCs/>
        </w:rPr>
        <w:t>% manje u odnosu na prethodnu godinu.</w:t>
      </w:r>
    </w:p>
    <w:p w14:paraId="1C9E6AD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Prihodi poslovanja 611</w:t>
      </w:r>
      <w:r w:rsidRPr="0014048E">
        <w:rPr>
          <w:rFonts w:ascii="Times New Roman" w:hAnsi="Times New Roman" w:cs="Times New Roman"/>
        </w:rPr>
        <w:t xml:space="preserve"> ostvareni su </w:t>
      </w:r>
      <w:r w:rsidR="00D519CB">
        <w:rPr>
          <w:rFonts w:ascii="Times New Roman" w:hAnsi="Times New Roman" w:cs="Times New Roman"/>
        </w:rPr>
        <w:t>26,1</w:t>
      </w:r>
      <w:r w:rsidRPr="0014048E">
        <w:rPr>
          <w:rFonts w:ascii="Times New Roman" w:hAnsi="Times New Roman" w:cs="Times New Roman"/>
        </w:rPr>
        <w:t xml:space="preserve"> % </w:t>
      </w:r>
      <w:r w:rsidR="00D519CB">
        <w:rPr>
          <w:rFonts w:ascii="Times New Roman" w:hAnsi="Times New Roman" w:cs="Times New Roman"/>
        </w:rPr>
        <w:t>više</w:t>
      </w:r>
      <w:r w:rsidRPr="0014048E">
        <w:rPr>
          <w:rFonts w:ascii="Times New Roman" w:hAnsi="Times New Roman" w:cs="Times New Roman"/>
        </w:rPr>
        <w:t xml:space="preserve"> u odnosu na prethodnu godinu.</w:t>
      </w:r>
    </w:p>
    <w:p w14:paraId="0475624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723F">
        <w:rPr>
          <w:rFonts w:ascii="Times New Roman" w:hAnsi="Times New Roman" w:cs="Times New Roman"/>
          <w:b/>
          <w:bCs/>
        </w:rPr>
        <w:t>Prihodi od poreza</w:t>
      </w:r>
      <w:r w:rsidR="0030723F" w:rsidRPr="0030723F">
        <w:rPr>
          <w:rFonts w:ascii="Times New Roman" w:hAnsi="Times New Roman" w:cs="Times New Roman"/>
          <w:b/>
          <w:bCs/>
        </w:rPr>
        <w:t xml:space="preserve"> 61</w:t>
      </w:r>
      <w:r w:rsidRPr="0014048E">
        <w:rPr>
          <w:rFonts w:ascii="Times New Roman" w:hAnsi="Times New Roman" w:cs="Times New Roman"/>
        </w:rPr>
        <w:t xml:space="preserve"> ostvareni </w:t>
      </w:r>
      <w:r w:rsidR="00937197">
        <w:rPr>
          <w:rFonts w:ascii="Times New Roman" w:hAnsi="Times New Roman" w:cs="Times New Roman"/>
        </w:rPr>
        <w:t>26,7</w:t>
      </w:r>
      <w:r w:rsidRPr="0014048E">
        <w:rPr>
          <w:rFonts w:ascii="Times New Roman" w:hAnsi="Times New Roman" w:cs="Times New Roman"/>
        </w:rPr>
        <w:t xml:space="preserve">% više u odnosu na prethodnu godinu. </w:t>
      </w:r>
    </w:p>
    <w:p w14:paraId="2647C955" w14:textId="77777777" w:rsidR="00937197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Porezi na imovinu 613</w:t>
      </w:r>
      <w:r w:rsidRPr="0014048E">
        <w:rPr>
          <w:rFonts w:ascii="Times New Roman" w:hAnsi="Times New Roman" w:cs="Times New Roman"/>
        </w:rPr>
        <w:t>-</w:t>
      </w:r>
      <w:r w:rsidR="00D519CB">
        <w:rPr>
          <w:rFonts w:ascii="Times New Roman" w:hAnsi="Times New Roman" w:cs="Times New Roman"/>
        </w:rPr>
        <w:t>veći su 12,7</w:t>
      </w:r>
      <w:r w:rsidR="00937197">
        <w:rPr>
          <w:rFonts w:ascii="Times New Roman" w:hAnsi="Times New Roman" w:cs="Times New Roman"/>
        </w:rPr>
        <w:t xml:space="preserve"> %</w:t>
      </w:r>
      <w:r w:rsidRPr="0014048E">
        <w:rPr>
          <w:rFonts w:ascii="Times New Roman" w:hAnsi="Times New Roman" w:cs="Times New Roman"/>
        </w:rPr>
        <w:t xml:space="preserve">, a  porezi na robu i usluge  </w:t>
      </w:r>
      <w:r w:rsidRPr="0014048E">
        <w:rPr>
          <w:rFonts w:ascii="Times New Roman" w:hAnsi="Times New Roman" w:cs="Times New Roman"/>
          <w:b/>
          <w:bCs/>
        </w:rPr>
        <w:t>614</w:t>
      </w:r>
      <w:r w:rsidRPr="0014048E">
        <w:rPr>
          <w:rFonts w:ascii="Times New Roman" w:hAnsi="Times New Roman" w:cs="Times New Roman"/>
        </w:rPr>
        <w:t xml:space="preserve"> povećani se su </w:t>
      </w:r>
      <w:r w:rsidR="00937197">
        <w:rPr>
          <w:rFonts w:ascii="Times New Roman" w:hAnsi="Times New Roman" w:cs="Times New Roman"/>
        </w:rPr>
        <w:t>zbog bolje naplate poreza na potrošnju.</w:t>
      </w:r>
    </w:p>
    <w:p w14:paraId="2B039AAC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t xml:space="preserve">Pomoći iz inozemstva i od subjekta unutar općeg proračuna 63 </w:t>
      </w:r>
      <w:r w:rsidR="00937197">
        <w:rPr>
          <w:rFonts w:ascii="Times New Roman" w:hAnsi="Times New Roman" w:cs="Times New Roman"/>
          <w:color w:val="000000"/>
        </w:rPr>
        <w:t>manje su za 49,7 % u odnosu na promatrano razdoblje prethodne godine.</w:t>
      </w:r>
    </w:p>
    <w:p w14:paraId="44517554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t>Pomoći od međunarodnih organizacija te institucija i tijela EU 632</w:t>
      </w:r>
      <w:r w:rsidR="00D519CB">
        <w:rPr>
          <w:rFonts w:ascii="Times New Roman" w:hAnsi="Times New Roman" w:cs="Times New Roman"/>
          <w:color w:val="000000"/>
        </w:rPr>
        <w:t xml:space="preserve"> izvršene su 50.068,78</w:t>
      </w:r>
      <w:r w:rsidR="00672D88">
        <w:rPr>
          <w:rFonts w:ascii="Times New Roman" w:hAnsi="Times New Roman" w:cs="Times New Roman"/>
        </w:rPr>
        <w:t>€</w:t>
      </w:r>
      <w:r w:rsidR="00D519CB">
        <w:rPr>
          <w:rFonts w:ascii="Times New Roman" w:hAnsi="Times New Roman" w:cs="Times New Roman"/>
          <w:color w:val="000000"/>
        </w:rPr>
        <w:t xml:space="preserve">  za projekt Raise Yout.</w:t>
      </w:r>
    </w:p>
    <w:p w14:paraId="040EDDE1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t>Pomoći proračunu iz drugih proračuna i izvanproračunskim korisnicima  633</w:t>
      </w:r>
      <w:r w:rsidR="00D519CB">
        <w:rPr>
          <w:rFonts w:ascii="Times New Roman" w:hAnsi="Times New Roman" w:cs="Times New Roman"/>
          <w:color w:val="000000"/>
        </w:rPr>
        <w:t>manje</w:t>
      </w:r>
      <w:r w:rsidRPr="0014048E">
        <w:rPr>
          <w:rFonts w:ascii="Times New Roman" w:hAnsi="Times New Roman" w:cs="Times New Roman"/>
          <w:color w:val="000000"/>
        </w:rPr>
        <w:t xml:space="preserve"> su za </w:t>
      </w:r>
      <w:r w:rsidR="00D519CB">
        <w:rPr>
          <w:rFonts w:ascii="Times New Roman" w:hAnsi="Times New Roman" w:cs="Times New Roman"/>
          <w:color w:val="000000"/>
        </w:rPr>
        <w:t>29,8</w:t>
      </w:r>
      <w:r w:rsidRPr="0014048E">
        <w:rPr>
          <w:rFonts w:ascii="Times New Roman" w:hAnsi="Times New Roman" w:cs="Times New Roman"/>
          <w:color w:val="000000"/>
        </w:rPr>
        <w:t>%</w:t>
      </w:r>
      <w:r w:rsidR="00441987">
        <w:rPr>
          <w:rFonts w:ascii="Times New Roman" w:hAnsi="Times New Roman" w:cs="Times New Roman"/>
          <w:color w:val="000000"/>
        </w:rPr>
        <w:t xml:space="preserve">. </w:t>
      </w:r>
      <w:r w:rsidRPr="0014048E">
        <w:rPr>
          <w:rFonts w:ascii="Times New Roman" w:hAnsi="Times New Roman" w:cs="Times New Roman"/>
        </w:rPr>
        <w:t xml:space="preserve">Pomoći proračunu iz drugih proračuna </w:t>
      </w:r>
      <w:r w:rsidRPr="0014048E">
        <w:rPr>
          <w:rFonts w:ascii="Times New Roman" w:hAnsi="Times New Roman" w:cs="Times New Roman"/>
          <w:b/>
          <w:bCs/>
        </w:rPr>
        <w:t xml:space="preserve">6331 </w:t>
      </w:r>
      <w:r w:rsidR="00976796">
        <w:rPr>
          <w:rFonts w:ascii="Times New Roman" w:hAnsi="Times New Roman" w:cs="Times New Roman"/>
        </w:rPr>
        <w:t xml:space="preserve">povećane se </w:t>
      </w:r>
      <w:r w:rsidR="00D519CB">
        <w:rPr>
          <w:rFonts w:ascii="Times New Roman" w:hAnsi="Times New Roman" w:cs="Times New Roman"/>
        </w:rPr>
        <w:t>20,3</w:t>
      </w:r>
      <w:r w:rsidR="00976796">
        <w:rPr>
          <w:rFonts w:ascii="Times New Roman" w:hAnsi="Times New Roman" w:cs="Times New Roman"/>
        </w:rPr>
        <w:t xml:space="preserve"> % u odnosu na razdoblje</w:t>
      </w:r>
      <w:r w:rsidRPr="0014048E">
        <w:rPr>
          <w:rFonts w:ascii="Times New Roman" w:hAnsi="Times New Roman" w:cs="Times New Roman"/>
        </w:rPr>
        <w:t xml:space="preserve"> prethodne godine a odnose se na fiskalno izravnanje iz državnog proračuna.</w:t>
      </w:r>
    </w:p>
    <w:p w14:paraId="4962A35B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Pomoći od izvanproračunskih korisnika 634 </w:t>
      </w:r>
      <w:r w:rsidR="00D519CB">
        <w:rPr>
          <w:rFonts w:ascii="Times New Roman" w:hAnsi="Times New Roman" w:cs="Times New Roman"/>
        </w:rPr>
        <w:t>manje su za 24,4% u odnosu na isto razdoblje prethodne godine.</w:t>
      </w:r>
    </w:p>
    <w:p w14:paraId="6821B0C0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Pomoći izravnanja za decentralizirane funkcije 635</w:t>
      </w:r>
      <w:r w:rsidR="00ED4DD7">
        <w:rPr>
          <w:rFonts w:ascii="Times New Roman" w:hAnsi="Times New Roman" w:cs="Times New Roman"/>
        </w:rPr>
        <w:t xml:space="preserve">na razini su </w:t>
      </w:r>
      <w:r w:rsidR="00976796">
        <w:rPr>
          <w:rFonts w:ascii="Times New Roman" w:hAnsi="Times New Roman" w:cs="Times New Roman"/>
        </w:rPr>
        <w:t xml:space="preserve"> prethodne godine.</w:t>
      </w:r>
    </w:p>
    <w:p w14:paraId="6F8695A8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U  202</w:t>
      </w:r>
      <w:r w:rsidR="006D0506">
        <w:rPr>
          <w:rFonts w:ascii="Times New Roman" w:hAnsi="Times New Roman" w:cs="Times New Roman"/>
        </w:rPr>
        <w:t>3</w:t>
      </w:r>
      <w:r w:rsidRPr="0014048E">
        <w:rPr>
          <w:rFonts w:ascii="Times New Roman" w:hAnsi="Times New Roman" w:cs="Times New Roman"/>
        </w:rPr>
        <w:t xml:space="preserve">. godini temeljem </w:t>
      </w:r>
      <w:r w:rsidRPr="0014048E">
        <w:rPr>
          <w:rFonts w:ascii="Times New Roman" w:hAnsi="Times New Roman" w:cs="Times New Roman"/>
          <w:b/>
          <w:bCs/>
        </w:rPr>
        <w:t>prijenosa EU sredstava 638 ostvaren je prihod</w:t>
      </w:r>
      <w:r w:rsidRPr="0014048E">
        <w:rPr>
          <w:rFonts w:ascii="Times New Roman" w:hAnsi="Times New Roman" w:cs="Times New Roman"/>
        </w:rPr>
        <w:t xml:space="preserve">  za projekte  Korak prema jednakosti- pomoćnici u nastavi , U Zagrljaju zdrave prehrane 3,  Shema voća i povrća </w:t>
      </w:r>
      <w:r w:rsidR="006D0506">
        <w:rPr>
          <w:rFonts w:ascii="Times New Roman" w:hAnsi="Times New Roman" w:cs="Times New Roman"/>
        </w:rPr>
        <w:t xml:space="preserve">, </w:t>
      </w:r>
      <w:r w:rsidRPr="0014048E">
        <w:rPr>
          <w:rFonts w:ascii="Times New Roman" w:hAnsi="Times New Roman" w:cs="Times New Roman"/>
        </w:rPr>
        <w:t>Sretni mališani  kod proračunskog korisnika Dj</w:t>
      </w:r>
      <w:r w:rsidR="00F473EA">
        <w:rPr>
          <w:rFonts w:ascii="Times New Roman" w:hAnsi="Times New Roman" w:cs="Times New Roman"/>
        </w:rPr>
        <w:t>ečji vrtić</w:t>
      </w:r>
      <w:r w:rsidRPr="0014048E">
        <w:rPr>
          <w:rFonts w:ascii="Times New Roman" w:hAnsi="Times New Roman" w:cs="Times New Roman"/>
          <w:highlight w:val="white"/>
        </w:rPr>
        <w:t xml:space="preserve">. </w:t>
      </w:r>
      <w:r w:rsidR="00B709F0">
        <w:rPr>
          <w:rFonts w:ascii="Times New Roman" w:hAnsi="Times New Roman" w:cs="Times New Roman"/>
        </w:rPr>
        <w:t>Račun</w:t>
      </w:r>
      <w:r w:rsidRPr="0014048E">
        <w:rPr>
          <w:rFonts w:ascii="Times New Roman" w:hAnsi="Times New Roman" w:cs="Times New Roman"/>
          <w:b/>
          <w:bCs/>
        </w:rPr>
        <w:t xml:space="preserve"> 638</w:t>
      </w:r>
      <w:r w:rsidRPr="0014048E">
        <w:rPr>
          <w:rFonts w:ascii="Times New Roman" w:hAnsi="Times New Roman" w:cs="Times New Roman"/>
        </w:rPr>
        <w:t xml:space="preserve"> izvršena je </w:t>
      </w:r>
      <w:r w:rsidR="00B709F0">
        <w:rPr>
          <w:rFonts w:ascii="Times New Roman" w:hAnsi="Times New Roman" w:cs="Times New Roman"/>
        </w:rPr>
        <w:t>86,8</w:t>
      </w:r>
      <w:r w:rsidRPr="0014048E">
        <w:rPr>
          <w:rFonts w:ascii="Times New Roman" w:hAnsi="Times New Roman" w:cs="Times New Roman"/>
        </w:rPr>
        <w:t xml:space="preserve">% </w:t>
      </w:r>
      <w:r w:rsidR="006D0506">
        <w:rPr>
          <w:rFonts w:ascii="Times New Roman" w:hAnsi="Times New Roman" w:cs="Times New Roman"/>
        </w:rPr>
        <w:t xml:space="preserve"> manje</w:t>
      </w:r>
      <w:r w:rsidRPr="0014048E">
        <w:rPr>
          <w:rFonts w:ascii="Times New Roman" w:hAnsi="Times New Roman" w:cs="Times New Roman"/>
        </w:rPr>
        <w:t xml:space="preserve"> u odnosu na</w:t>
      </w:r>
      <w:r w:rsidR="00B709F0">
        <w:rPr>
          <w:rFonts w:ascii="Times New Roman" w:hAnsi="Times New Roman" w:cs="Times New Roman"/>
        </w:rPr>
        <w:t xml:space="preserve"> promatrano</w:t>
      </w:r>
      <w:r w:rsidR="006D0506">
        <w:rPr>
          <w:rFonts w:ascii="Times New Roman" w:hAnsi="Times New Roman" w:cs="Times New Roman"/>
        </w:rPr>
        <w:t xml:space="preserve"> razdoblje</w:t>
      </w:r>
      <w:r w:rsidRPr="0014048E">
        <w:rPr>
          <w:rFonts w:ascii="Times New Roman" w:hAnsi="Times New Roman" w:cs="Times New Roman"/>
        </w:rPr>
        <w:t xml:space="preserve"> 202</w:t>
      </w:r>
      <w:r w:rsidR="006D0506">
        <w:rPr>
          <w:rFonts w:ascii="Times New Roman" w:hAnsi="Times New Roman" w:cs="Times New Roman"/>
        </w:rPr>
        <w:t>2</w:t>
      </w:r>
      <w:r w:rsidRPr="0014048E">
        <w:rPr>
          <w:rFonts w:ascii="Times New Roman" w:hAnsi="Times New Roman" w:cs="Times New Roman"/>
        </w:rPr>
        <w:t xml:space="preserve">. </w:t>
      </w:r>
      <w:r w:rsidR="006D0506">
        <w:rPr>
          <w:rFonts w:ascii="Times New Roman" w:hAnsi="Times New Roman" w:cs="Times New Roman"/>
        </w:rPr>
        <w:t>godine.</w:t>
      </w:r>
    </w:p>
    <w:p w14:paraId="19283B0E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14048E">
        <w:rPr>
          <w:rFonts w:ascii="Times New Roman" w:hAnsi="Times New Roman" w:cs="Times New Roman"/>
          <w:b/>
          <w:bCs/>
          <w:color w:val="111111"/>
        </w:rPr>
        <w:t xml:space="preserve">Prihodi od imovine 64 </w:t>
      </w:r>
      <w:r w:rsidR="006D0506">
        <w:rPr>
          <w:rFonts w:ascii="Times New Roman" w:hAnsi="Times New Roman" w:cs="Times New Roman"/>
          <w:color w:val="111111"/>
        </w:rPr>
        <w:t xml:space="preserve">povećani </w:t>
      </w:r>
      <w:r w:rsidRPr="0014048E">
        <w:rPr>
          <w:rFonts w:ascii="Times New Roman" w:hAnsi="Times New Roman" w:cs="Times New Roman"/>
          <w:color w:val="111111"/>
        </w:rPr>
        <w:t xml:space="preserve"> su </w:t>
      </w:r>
      <w:r w:rsidR="00B709F0">
        <w:rPr>
          <w:rFonts w:ascii="Times New Roman" w:hAnsi="Times New Roman" w:cs="Times New Roman"/>
          <w:color w:val="111111"/>
        </w:rPr>
        <w:t>47,1</w:t>
      </w:r>
      <w:r w:rsidRPr="0014048E">
        <w:rPr>
          <w:rFonts w:ascii="Times New Roman" w:hAnsi="Times New Roman" w:cs="Times New Roman"/>
          <w:color w:val="111111"/>
        </w:rPr>
        <w:t xml:space="preserve">% u odnosu na </w:t>
      </w:r>
      <w:r w:rsidR="006D0506">
        <w:rPr>
          <w:rFonts w:ascii="Times New Roman" w:hAnsi="Times New Roman" w:cs="Times New Roman"/>
          <w:color w:val="111111"/>
        </w:rPr>
        <w:t xml:space="preserve">promatrano razdoblje </w:t>
      </w:r>
      <w:r w:rsidRPr="0014048E">
        <w:rPr>
          <w:rFonts w:ascii="Times New Roman" w:hAnsi="Times New Roman" w:cs="Times New Roman"/>
          <w:color w:val="111111"/>
        </w:rPr>
        <w:t>20</w:t>
      </w:r>
      <w:r w:rsidR="006D0506">
        <w:rPr>
          <w:rFonts w:ascii="Times New Roman" w:hAnsi="Times New Roman" w:cs="Times New Roman"/>
          <w:color w:val="111111"/>
        </w:rPr>
        <w:t>22</w:t>
      </w:r>
      <w:r w:rsidRPr="0014048E">
        <w:rPr>
          <w:rFonts w:ascii="Times New Roman" w:hAnsi="Times New Roman" w:cs="Times New Roman"/>
          <w:color w:val="111111"/>
        </w:rPr>
        <w:t>. godin</w:t>
      </w:r>
      <w:r w:rsidR="006D0506">
        <w:rPr>
          <w:rFonts w:ascii="Times New Roman" w:hAnsi="Times New Roman" w:cs="Times New Roman"/>
          <w:color w:val="111111"/>
        </w:rPr>
        <w:t>e</w:t>
      </w:r>
      <w:r w:rsidRPr="0014048E">
        <w:rPr>
          <w:rFonts w:ascii="Times New Roman" w:hAnsi="Times New Roman" w:cs="Times New Roman"/>
          <w:color w:val="111111"/>
        </w:rPr>
        <w:t>:</w:t>
      </w:r>
      <w:r w:rsidR="00B340DE">
        <w:rPr>
          <w:rFonts w:ascii="Times New Roman" w:hAnsi="Times New Roman" w:cs="Times New Roman"/>
          <w:color w:val="111111"/>
        </w:rPr>
        <w:t xml:space="preserve"> povećani</w:t>
      </w:r>
      <w:r w:rsidRPr="0014048E">
        <w:rPr>
          <w:rFonts w:ascii="Times New Roman" w:hAnsi="Times New Roman" w:cs="Times New Roman"/>
          <w:color w:val="111111"/>
        </w:rPr>
        <w:t xml:space="preserve"> su prihodi od zateznih kamata, naknada za koncesije, </w:t>
      </w:r>
      <w:r w:rsidR="00B340DE">
        <w:rPr>
          <w:rFonts w:ascii="Times New Roman" w:hAnsi="Times New Roman" w:cs="Times New Roman"/>
          <w:color w:val="111111"/>
        </w:rPr>
        <w:t>veći su</w:t>
      </w:r>
      <w:r w:rsidRPr="0014048E">
        <w:rPr>
          <w:rFonts w:ascii="Times New Roman" w:hAnsi="Times New Roman" w:cs="Times New Roman"/>
          <w:color w:val="111111"/>
        </w:rPr>
        <w:t xml:space="preserve"> prihodi od zakupa i iznajmljivanja imovine, zakup poljoprivrednog zemljišta,prihodi spomeničke rente</w:t>
      </w:r>
      <w:r w:rsidR="00B340DE">
        <w:rPr>
          <w:rFonts w:ascii="Times New Roman" w:hAnsi="Times New Roman" w:cs="Times New Roman"/>
          <w:color w:val="111111"/>
        </w:rPr>
        <w:t>, naknada za korištenje prostora elektrana</w:t>
      </w:r>
      <w:r w:rsidR="00E97C7F">
        <w:rPr>
          <w:rFonts w:ascii="Times New Roman" w:hAnsi="Times New Roman" w:cs="Times New Roman"/>
          <w:color w:val="111111"/>
        </w:rPr>
        <w:t>.</w:t>
      </w:r>
    </w:p>
    <w:p w14:paraId="376E46A7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14048E">
        <w:rPr>
          <w:rFonts w:ascii="Times New Roman" w:hAnsi="Times New Roman" w:cs="Times New Roman"/>
          <w:b/>
          <w:bCs/>
          <w:color w:val="111111"/>
        </w:rPr>
        <w:t>Prihodi od upravnih i administrativnih pristojbi, pristojbi po posebnim propisima  i naknada 65</w:t>
      </w:r>
      <w:r w:rsidR="00B709F0">
        <w:rPr>
          <w:rFonts w:ascii="Times New Roman" w:hAnsi="Times New Roman" w:cs="Times New Roman"/>
          <w:color w:val="111111"/>
        </w:rPr>
        <w:t>smanjene</w:t>
      </w:r>
      <w:r w:rsidRPr="0014048E">
        <w:rPr>
          <w:rFonts w:ascii="Times New Roman" w:hAnsi="Times New Roman" w:cs="Times New Roman"/>
          <w:color w:val="111111"/>
        </w:rPr>
        <w:t xml:space="preserve"> su </w:t>
      </w:r>
      <w:r w:rsidR="00B709F0">
        <w:rPr>
          <w:rFonts w:ascii="Times New Roman" w:hAnsi="Times New Roman" w:cs="Times New Roman"/>
          <w:color w:val="111111"/>
        </w:rPr>
        <w:t>za 39,2</w:t>
      </w:r>
      <w:r w:rsidRPr="0014048E">
        <w:rPr>
          <w:rFonts w:ascii="Times New Roman" w:hAnsi="Times New Roman" w:cs="Times New Roman"/>
          <w:color w:val="111111"/>
        </w:rPr>
        <w:t xml:space="preserve"> %. Povećanje  se odnosi na naknade za građevinske i lokacijske dozvolei boravišnu pristojbu</w:t>
      </w:r>
      <w:r w:rsidR="00925034">
        <w:rPr>
          <w:rFonts w:ascii="Times New Roman" w:hAnsi="Times New Roman" w:cs="Times New Roman"/>
          <w:color w:val="111111"/>
        </w:rPr>
        <w:t>, komunalnu naknadu, komunalni doprinos.</w:t>
      </w:r>
    </w:p>
    <w:p w14:paraId="1C9941D9" w14:textId="77777777" w:rsidR="00925034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Komunalni doprinosi i naknade 653</w:t>
      </w:r>
      <w:r w:rsidRPr="0014048E">
        <w:rPr>
          <w:rFonts w:ascii="Times New Roman" w:hAnsi="Times New Roman" w:cs="Times New Roman"/>
        </w:rPr>
        <w:t xml:space="preserve"> ostvareni su </w:t>
      </w:r>
      <w:r w:rsidR="00B709F0">
        <w:rPr>
          <w:rFonts w:ascii="Times New Roman" w:hAnsi="Times New Roman" w:cs="Times New Roman"/>
        </w:rPr>
        <w:t>39,7</w:t>
      </w:r>
      <w:r w:rsidRPr="0014048E">
        <w:rPr>
          <w:rFonts w:ascii="Times New Roman" w:hAnsi="Times New Roman" w:cs="Times New Roman"/>
        </w:rPr>
        <w:t xml:space="preserve">% </w:t>
      </w:r>
      <w:r w:rsidR="00B709F0">
        <w:rPr>
          <w:rFonts w:ascii="Times New Roman" w:hAnsi="Times New Roman" w:cs="Times New Roman"/>
        </w:rPr>
        <w:t>manje</w:t>
      </w:r>
      <w:r w:rsidRPr="0014048E">
        <w:rPr>
          <w:rFonts w:ascii="Times New Roman" w:hAnsi="Times New Roman" w:cs="Times New Roman"/>
        </w:rPr>
        <w:t xml:space="preserve">  u odnosu na </w:t>
      </w:r>
      <w:r w:rsidR="00925034">
        <w:rPr>
          <w:rFonts w:ascii="Times New Roman" w:hAnsi="Times New Roman" w:cs="Times New Roman"/>
        </w:rPr>
        <w:t xml:space="preserve">isto razdoblje </w:t>
      </w:r>
      <w:r w:rsidRPr="0014048E">
        <w:rPr>
          <w:rFonts w:ascii="Times New Roman" w:hAnsi="Times New Roman" w:cs="Times New Roman"/>
        </w:rPr>
        <w:t>prethodn</w:t>
      </w:r>
      <w:r w:rsidR="00925034">
        <w:rPr>
          <w:rFonts w:ascii="Times New Roman" w:hAnsi="Times New Roman" w:cs="Times New Roman"/>
        </w:rPr>
        <w:t>e</w:t>
      </w:r>
      <w:r w:rsidRPr="0014048E">
        <w:rPr>
          <w:rFonts w:ascii="Times New Roman" w:hAnsi="Times New Roman" w:cs="Times New Roman"/>
        </w:rPr>
        <w:t xml:space="preserve"> godin</w:t>
      </w:r>
      <w:r w:rsidR="00925034">
        <w:rPr>
          <w:rFonts w:ascii="Times New Roman" w:hAnsi="Times New Roman" w:cs="Times New Roman"/>
        </w:rPr>
        <w:t>e</w:t>
      </w:r>
      <w:r w:rsidR="00E97C7F">
        <w:rPr>
          <w:rFonts w:ascii="Times New Roman" w:hAnsi="Times New Roman" w:cs="Times New Roman"/>
        </w:rPr>
        <w:t xml:space="preserve"> iz razloga što se prethodne godine naplatio komunalni doprinos za novootvoreni trgovački centar.</w:t>
      </w:r>
    </w:p>
    <w:p w14:paraId="3E7FD8C1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Kazne, upravne mjere 68</w:t>
      </w:r>
      <w:r w:rsidR="00925034">
        <w:rPr>
          <w:rFonts w:ascii="Times New Roman" w:hAnsi="Times New Roman" w:cs="Times New Roman"/>
        </w:rPr>
        <w:t xml:space="preserve"> manje</w:t>
      </w:r>
      <w:r w:rsidRPr="0014048E">
        <w:rPr>
          <w:rFonts w:ascii="Times New Roman" w:hAnsi="Times New Roman" w:cs="Times New Roman"/>
        </w:rPr>
        <w:t xml:space="preserve"> su za </w:t>
      </w:r>
      <w:r w:rsidR="00B709F0">
        <w:rPr>
          <w:rFonts w:ascii="Times New Roman" w:hAnsi="Times New Roman" w:cs="Times New Roman"/>
        </w:rPr>
        <w:t>57,5</w:t>
      </w:r>
      <w:r w:rsidRPr="0014048E">
        <w:rPr>
          <w:rFonts w:ascii="Times New Roman" w:hAnsi="Times New Roman" w:cs="Times New Roman"/>
        </w:rPr>
        <w:t xml:space="preserve"> % u odnosu na prethodnu godinu.</w:t>
      </w:r>
    </w:p>
    <w:p w14:paraId="49AB436C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4661DF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</w:t>
      </w:r>
      <w:r w:rsidR="00FC6818">
        <w:rPr>
          <w:rFonts w:ascii="Times New Roman" w:hAnsi="Times New Roman" w:cs="Times New Roman"/>
          <w:b/>
          <w:bCs/>
        </w:rPr>
        <w:t xml:space="preserve"> šifru</w:t>
      </w:r>
      <w:r w:rsidRPr="0014048E">
        <w:rPr>
          <w:rFonts w:ascii="Times New Roman" w:hAnsi="Times New Roman" w:cs="Times New Roman"/>
          <w:b/>
          <w:bCs/>
        </w:rPr>
        <w:t xml:space="preserve"> 3 Rashodi poslovanja</w:t>
      </w:r>
    </w:p>
    <w:p w14:paraId="09258779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Ukupni rashodi poslovanja </w:t>
      </w:r>
      <w:r w:rsidR="000A47E5">
        <w:rPr>
          <w:rFonts w:ascii="Times New Roman" w:hAnsi="Times New Roman" w:cs="Times New Roman"/>
        </w:rPr>
        <w:t xml:space="preserve">manji </w:t>
      </w:r>
      <w:r w:rsidRPr="0014048E">
        <w:rPr>
          <w:rFonts w:ascii="Times New Roman" w:hAnsi="Times New Roman" w:cs="Times New Roman"/>
        </w:rPr>
        <w:t xml:space="preserve"> su </w:t>
      </w:r>
      <w:r w:rsidR="000A47E5">
        <w:rPr>
          <w:rFonts w:ascii="Times New Roman" w:hAnsi="Times New Roman" w:cs="Times New Roman"/>
        </w:rPr>
        <w:t>1,9</w:t>
      </w:r>
      <w:r w:rsidRPr="0014048E">
        <w:rPr>
          <w:rFonts w:ascii="Times New Roman" w:hAnsi="Times New Roman" w:cs="Times New Roman"/>
        </w:rPr>
        <w:t>% u odnosu na</w:t>
      </w:r>
      <w:r w:rsidR="000B52B0">
        <w:rPr>
          <w:rFonts w:ascii="Times New Roman" w:hAnsi="Times New Roman" w:cs="Times New Roman"/>
        </w:rPr>
        <w:t xml:space="preserve"> prvo </w:t>
      </w:r>
      <w:r w:rsidR="000A47E5">
        <w:rPr>
          <w:rFonts w:ascii="Times New Roman" w:hAnsi="Times New Roman" w:cs="Times New Roman"/>
        </w:rPr>
        <w:t>polugodište</w:t>
      </w:r>
      <w:r w:rsidRPr="0014048E">
        <w:rPr>
          <w:rFonts w:ascii="Times New Roman" w:hAnsi="Times New Roman" w:cs="Times New Roman"/>
        </w:rPr>
        <w:t xml:space="preserve"> 202</w:t>
      </w:r>
      <w:r w:rsidR="000A47E5">
        <w:rPr>
          <w:rFonts w:ascii="Times New Roman" w:hAnsi="Times New Roman" w:cs="Times New Roman"/>
        </w:rPr>
        <w:t>3</w:t>
      </w:r>
      <w:r w:rsidRPr="0014048E">
        <w:rPr>
          <w:rFonts w:ascii="Times New Roman" w:hAnsi="Times New Roman" w:cs="Times New Roman"/>
        </w:rPr>
        <w:t>. godin</w:t>
      </w:r>
      <w:r w:rsidR="00B10D54">
        <w:rPr>
          <w:rFonts w:ascii="Times New Roman" w:hAnsi="Times New Roman" w:cs="Times New Roman"/>
        </w:rPr>
        <w:t>e</w:t>
      </w:r>
      <w:r w:rsidRPr="0014048E">
        <w:rPr>
          <w:rFonts w:ascii="Times New Roman" w:hAnsi="Times New Roman" w:cs="Times New Roman"/>
        </w:rPr>
        <w:t>.</w:t>
      </w:r>
    </w:p>
    <w:p w14:paraId="7FCAF02A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Rashodi za zaposlene 31</w:t>
      </w:r>
      <w:r w:rsidRPr="0014048E">
        <w:rPr>
          <w:rFonts w:ascii="Times New Roman" w:hAnsi="Times New Roman" w:cs="Times New Roman"/>
        </w:rPr>
        <w:t xml:space="preserve">- </w:t>
      </w:r>
      <w:r w:rsidR="000A47E5">
        <w:rPr>
          <w:rFonts w:ascii="Times New Roman" w:hAnsi="Times New Roman" w:cs="Times New Roman"/>
        </w:rPr>
        <w:t>18,1</w:t>
      </w:r>
      <w:r w:rsidRPr="0014048E">
        <w:rPr>
          <w:rFonts w:ascii="Times New Roman" w:hAnsi="Times New Roman" w:cs="Times New Roman"/>
        </w:rPr>
        <w:t>%  manji  su od rashoda prethodne godine. Plaće za zaposlene rasle su samo za 0,5% po godini staža. Broj zaposlenih nije rastao</w:t>
      </w:r>
      <w:r w:rsidR="000B52B0">
        <w:rPr>
          <w:rFonts w:ascii="Times New Roman" w:hAnsi="Times New Roman" w:cs="Times New Roman"/>
        </w:rPr>
        <w:t>, te je manji zbog odlaska djelatnika u mirovinu,</w:t>
      </w:r>
      <w:r w:rsidRPr="0014048E">
        <w:rPr>
          <w:rFonts w:ascii="Times New Roman" w:hAnsi="Times New Roman" w:cs="Times New Roman"/>
        </w:rPr>
        <w:t>- 4</w:t>
      </w:r>
      <w:r w:rsidR="000A47E5">
        <w:rPr>
          <w:rFonts w:ascii="Times New Roman" w:hAnsi="Times New Roman" w:cs="Times New Roman"/>
        </w:rPr>
        <w:t>0</w:t>
      </w:r>
      <w:r w:rsidRPr="0014048E">
        <w:rPr>
          <w:rFonts w:ascii="Times New Roman" w:hAnsi="Times New Roman" w:cs="Times New Roman"/>
        </w:rPr>
        <w:t xml:space="preserve"> zaposlenih, projekt  RasieYout 2</w:t>
      </w:r>
      <w:r w:rsidR="000B52B0">
        <w:rPr>
          <w:rFonts w:ascii="Times New Roman" w:hAnsi="Times New Roman" w:cs="Times New Roman"/>
        </w:rPr>
        <w:t>, Zapošljavanje žena – 1 zaposlen,</w:t>
      </w:r>
      <w:r w:rsidRPr="0014048E">
        <w:rPr>
          <w:rFonts w:ascii="Times New Roman" w:hAnsi="Times New Roman" w:cs="Times New Roman"/>
        </w:rPr>
        <w:t xml:space="preserve"> javni radovi </w:t>
      </w:r>
      <w:r w:rsidR="001635F2">
        <w:rPr>
          <w:rFonts w:ascii="Times New Roman" w:hAnsi="Times New Roman" w:cs="Times New Roman"/>
        </w:rPr>
        <w:t>2</w:t>
      </w:r>
      <w:r w:rsidRPr="0014048E">
        <w:rPr>
          <w:rFonts w:ascii="Times New Roman" w:hAnsi="Times New Roman" w:cs="Times New Roman"/>
        </w:rPr>
        <w:t>-zaposlenih  (isplaćena plaća za prosinac u siječnju).</w:t>
      </w:r>
    </w:p>
    <w:p w14:paraId="276C78D7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Materijalni rashodi 32 </w:t>
      </w:r>
      <w:r w:rsidR="00A107F3">
        <w:rPr>
          <w:rFonts w:ascii="Times New Roman" w:hAnsi="Times New Roman" w:cs="Times New Roman"/>
        </w:rPr>
        <w:t>manji</w:t>
      </w:r>
      <w:r w:rsidR="001635F2">
        <w:rPr>
          <w:rFonts w:ascii="Times New Roman" w:hAnsi="Times New Roman" w:cs="Times New Roman"/>
        </w:rPr>
        <w:t xml:space="preserve"> su </w:t>
      </w:r>
      <w:r w:rsidR="00A107F3">
        <w:rPr>
          <w:rFonts w:ascii="Times New Roman" w:hAnsi="Times New Roman" w:cs="Times New Roman"/>
        </w:rPr>
        <w:t xml:space="preserve">za </w:t>
      </w:r>
      <w:r w:rsidR="000A47E5">
        <w:rPr>
          <w:rFonts w:ascii="Times New Roman" w:hAnsi="Times New Roman" w:cs="Times New Roman"/>
        </w:rPr>
        <w:t>4,3</w:t>
      </w:r>
      <w:r w:rsidR="001635F2">
        <w:rPr>
          <w:rFonts w:ascii="Times New Roman" w:hAnsi="Times New Roman" w:cs="Times New Roman"/>
        </w:rPr>
        <w:t>% u odnosu na promatrano razdoblje prethodne godine.</w:t>
      </w:r>
    </w:p>
    <w:p w14:paraId="07649412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Financijski rashodi 34</w:t>
      </w:r>
      <w:r w:rsidRPr="0014048E">
        <w:rPr>
          <w:rFonts w:ascii="Times New Roman" w:hAnsi="Times New Roman" w:cs="Times New Roman"/>
        </w:rPr>
        <w:t xml:space="preserve"> povećani su </w:t>
      </w:r>
      <w:r w:rsidR="001635F2">
        <w:rPr>
          <w:rFonts w:ascii="Times New Roman" w:hAnsi="Times New Roman" w:cs="Times New Roman"/>
        </w:rPr>
        <w:t>11,</w:t>
      </w:r>
      <w:r w:rsidR="00A107F3">
        <w:rPr>
          <w:rFonts w:ascii="Times New Roman" w:hAnsi="Times New Roman" w:cs="Times New Roman"/>
        </w:rPr>
        <w:t xml:space="preserve">8 </w:t>
      </w:r>
      <w:r w:rsidRPr="0014048E">
        <w:rPr>
          <w:rFonts w:ascii="Times New Roman" w:hAnsi="Times New Roman" w:cs="Times New Roman"/>
        </w:rPr>
        <w:t>% zbog bankarskih usluga, kamate za kratkoročne kredite kod HPB d.d. banke  i kamate z</w:t>
      </w:r>
      <w:r w:rsidR="001635F2">
        <w:rPr>
          <w:rFonts w:ascii="Times New Roman" w:hAnsi="Times New Roman" w:cs="Times New Roman"/>
        </w:rPr>
        <w:t xml:space="preserve">a tri </w:t>
      </w:r>
      <w:r w:rsidRPr="0014048E">
        <w:rPr>
          <w:rFonts w:ascii="Times New Roman" w:hAnsi="Times New Roman" w:cs="Times New Roman"/>
        </w:rPr>
        <w:t xml:space="preserve"> dugoročna kredita  (HBOR i OTP banka), kamate iz poslovnih odnosa </w:t>
      </w:r>
      <w:r w:rsidRPr="0014048E">
        <w:rPr>
          <w:rFonts w:ascii="Times New Roman" w:hAnsi="Times New Roman" w:cs="Times New Roman"/>
          <w:b/>
          <w:bCs/>
        </w:rPr>
        <w:t>Subvencije 35</w:t>
      </w:r>
      <w:r w:rsidR="001635F2">
        <w:rPr>
          <w:rFonts w:ascii="Times New Roman" w:hAnsi="Times New Roman" w:cs="Times New Roman"/>
        </w:rPr>
        <w:t xml:space="preserve">povećane </w:t>
      </w:r>
      <w:r w:rsidRPr="0014048E">
        <w:rPr>
          <w:rFonts w:ascii="Times New Roman" w:hAnsi="Times New Roman" w:cs="Times New Roman"/>
        </w:rPr>
        <w:t xml:space="preserve">su  za </w:t>
      </w:r>
      <w:r w:rsidR="00A107F3">
        <w:rPr>
          <w:rFonts w:ascii="Times New Roman" w:hAnsi="Times New Roman" w:cs="Times New Roman"/>
        </w:rPr>
        <w:t>33,3</w:t>
      </w:r>
      <w:r w:rsidRPr="0014048E">
        <w:rPr>
          <w:rFonts w:ascii="Times New Roman" w:hAnsi="Times New Roman" w:cs="Times New Roman"/>
        </w:rPr>
        <w:t xml:space="preserve"> % u odnosu na prethodnu godinu.</w:t>
      </w:r>
    </w:p>
    <w:p w14:paraId="3891205A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Pomoći 36 </w:t>
      </w:r>
      <w:r w:rsidRPr="0014048E">
        <w:rPr>
          <w:rFonts w:ascii="Times New Roman" w:hAnsi="Times New Roman" w:cs="Times New Roman"/>
        </w:rPr>
        <w:t xml:space="preserve">povećane su </w:t>
      </w:r>
      <w:r w:rsidR="00A107F3">
        <w:rPr>
          <w:rFonts w:ascii="Times New Roman" w:hAnsi="Times New Roman" w:cs="Times New Roman"/>
        </w:rPr>
        <w:t>8,3</w:t>
      </w:r>
      <w:r w:rsidRPr="0014048E">
        <w:rPr>
          <w:rFonts w:ascii="Times New Roman" w:hAnsi="Times New Roman" w:cs="Times New Roman"/>
          <w:b/>
          <w:bCs/>
        </w:rPr>
        <w:t xml:space="preserve">%. </w:t>
      </w:r>
      <w:r w:rsidRPr="0014048E">
        <w:rPr>
          <w:rFonts w:ascii="Times New Roman" w:hAnsi="Times New Roman" w:cs="Times New Roman"/>
        </w:rPr>
        <w:t xml:space="preserve"> Povećane su pomoći proračunskim korisnicima iz nadležnog proračuna  </w:t>
      </w:r>
      <w:r w:rsidRPr="0014048E">
        <w:rPr>
          <w:rFonts w:ascii="Times New Roman" w:hAnsi="Times New Roman" w:cs="Times New Roman"/>
          <w:b/>
          <w:bCs/>
        </w:rPr>
        <w:t>367</w:t>
      </w:r>
      <w:r w:rsidRPr="0014048E">
        <w:rPr>
          <w:rFonts w:ascii="Times New Roman" w:hAnsi="Times New Roman" w:cs="Times New Roman"/>
        </w:rPr>
        <w:t xml:space="preserve"> za </w:t>
      </w:r>
      <w:r w:rsidR="00A107F3">
        <w:rPr>
          <w:rFonts w:ascii="Times New Roman" w:hAnsi="Times New Roman" w:cs="Times New Roman"/>
        </w:rPr>
        <w:t>2,3</w:t>
      </w:r>
      <w:r w:rsidRPr="0014048E">
        <w:rPr>
          <w:rFonts w:ascii="Times New Roman" w:hAnsi="Times New Roman" w:cs="Times New Roman"/>
        </w:rPr>
        <w:t xml:space="preserve"> % u odnosu na</w:t>
      </w:r>
      <w:r w:rsidR="001635F2">
        <w:rPr>
          <w:rFonts w:ascii="Times New Roman" w:hAnsi="Times New Roman" w:cs="Times New Roman"/>
        </w:rPr>
        <w:t xml:space="preserve"> isto razdoblje </w:t>
      </w:r>
      <w:r w:rsidRPr="0014048E">
        <w:rPr>
          <w:rFonts w:ascii="Times New Roman" w:hAnsi="Times New Roman" w:cs="Times New Roman"/>
        </w:rPr>
        <w:t xml:space="preserve"> prethodn</w:t>
      </w:r>
      <w:r w:rsidR="001635F2">
        <w:rPr>
          <w:rFonts w:ascii="Times New Roman" w:hAnsi="Times New Roman" w:cs="Times New Roman"/>
        </w:rPr>
        <w:t>e</w:t>
      </w:r>
      <w:r w:rsidRPr="0014048E">
        <w:rPr>
          <w:rFonts w:ascii="Times New Roman" w:hAnsi="Times New Roman" w:cs="Times New Roman"/>
        </w:rPr>
        <w:t xml:space="preserve"> godin</w:t>
      </w:r>
      <w:r w:rsidR="001635F2">
        <w:rPr>
          <w:rFonts w:ascii="Times New Roman" w:hAnsi="Times New Roman" w:cs="Times New Roman"/>
        </w:rPr>
        <w:t>e</w:t>
      </w:r>
      <w:r w:rsidR="00E97C7F">
        <w:rPr>
          <w:rFonts w:ascii="Times New Roman" w:hAnsi="Times New Roman" w:cs="Times New Roman"/>
        </w:rPr>
        <w:t xml:space="preserve"> u iznosu od 1.766.719,56 €.</w:t>
      </w:r>
    </w:p>
    <w:p w14:paraId="3292DDCF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Na poziciji </w:t>
      </w:r>
      <w:r w:rsidRPr="0014048E">
        <w:rPr>
          <w:rFonts w:ascii="Times New Roman" w:hAnsi="Times New Roman" w:cs="Times New Roman"/>
          <w:b/>
          <w:bCs/>
        </w:rPr>
        <w:t>369</w:t>
      </w:r>
      <w:r w:rsidRPr="0014048E">
        <w:rPr>
          <w:rFonts w:ascii="Times New Roman" w:hAnsi="Times New Roman" w:cs="Times New Roman"/>
        </w:rPr>
        <w:t xml:space="preserve"> knjiženi su prijenosi proračunskim korisnicima za projekte iz EU fondova</w:t>
      </w:r>
      <w:r w:rsidR="00B10D54">
        <w:rPr>
          <w:rFonts w:ascii="Times New Roman" w:hAnsi="Times New Roman" w:cs="Times New Roman"/>
        </w:rPr>
        <w:t>:</w:t>
      </w:r>
    </w:p>
    <w:p w14:paraId="4754221E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Sretni mališani , U zagrljaju zdrave prehrane, Korak prema jednakosti, Shema voća i povrća</w:t>
      </w:r>
      <w:r w:rsidR="00A107F3">
        <w:rPr>
          <w:rFonts w:ascii="Times New Roman" w:hAnsi="Times New Roman" w:cs="Times New Roman"/>
        </w:rPr>
        <w:t xml:space="preserve"> u iznosu od 103.225,33 </w:t>
      </w:r>
      <w:r w:rsidR="00672D88">
        <w:rPr>
          <w:rFonts w:ascii="Times New Roman" w:hAnsi="Times New Roman" w:cs="Times New Roman"/>
        </w:rPr>
        <w:t>€.</w:t>
      </w:r>
    </w:p>
    <w:p w14:paraId="01ADC387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Naknade građanima i kućanstvima 37</w:t>
      </w:r>
      <w:r w:rsidR="00ED4DD7">
        <w:rPr>
          <w:rFonts w:ascii="Times New Roman" w:hAnsi="Times New Roman" w:cs="Times New Roman"/>
        </w:rPr>
        <w:t xml:space="preserve">povećane su </w:t>
      </w:r>
      <w:r w:rsidR="00A107F3">
        <w:rPr>
          <w:rFonts w:ascii="Times New Roman" w:hAnsi="Times New Roman" w:cs="Times New Roman"/>
        </w:rPr>
        <w:t>22,3</w:t>
      </w:r>
      <w:r w:rsidRPr="0014048E">
        <w:rPr>
          <w:rFonts w:ascii="Times New Roman" w:hAnsi="Times New Roman" w:cs="Times New Roman"/>
        </w:rPr>
        <w:t>%</w:t>
      </w:r>
      <w:r w:rsidR="00ED4DD7">
        <w:rPr>
          <w:rFonts w:ascii="Times New Roman" w:hAnsi="Times New Roman" w:cs="Times New Roman"/>
        </w:rPr>
        <w:t xml:space="preserve"> isplata stipendija učenicima i studentima, pomoć za novorođeno dijete</w:t>
      </w:r>
      <w:r w:rsidR="00A107F3">
        <w:rPr>
          <w:rFonts w:ascii="Times New Roman" w:hAnsi="Times New Roman" w:cs="Times New Roman"/>
        </w:rPr>
        <w:t>, sufinanciranje cijene prijevoza srednjim školama.</w:t>
      </w:r>
    </w:p>
    <w:p w14:paraId="0232B15E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Ostali rashodi 38</w:t>
      </w:r>
      <w:r w:rsidRPr="0014048E">
        <w:rPr>
          <w:rFonts w:ascii="Times New Roman" w:hAnsi="Times New Roman" w:cs="Times New Roman"/>
        </w:rPr>
        <w:t xml:space="preserve">  smanjeni su </w:t>
      </w:r>
      <w:r w:rsidR="00A107F3">
        <w:rPr>
          <w:rFonts w:ascii="Times New Roman" w:hAnsi="Times New Roman" w:cs="Times New Roman"/>
        </w:rPr>
        <w:t>24,6</w:t>
      </w:r>
      <w:r w:rsidRPr="0014048E">
        <w:rPr>
          <w:rFonts w:ascii="Times New Roman" w:hAnsi="Times New Roman" w:cs="Times New Roman"/>
        </w:rPr>
        <w:t xml:space="preserve"> %  u odnosu na </w:t>
      </w:r>
      <w:r w:rsidR="001635F2">
        <w:rPr>
          <w:rFonts w:ascii="Times New Roman" w:hAnsi="Times New Roman" w:cs="Times New Roman"/>
        </w:rPr>
        <w:t xml:space="preserve">promatrano razdoblje </w:t>
      </w:r>
      <w:r w:rsidRPr="0014048E">
        <w:rPr>
          <w:rFonts w:ascii="Times New Roman" w:hAnsi="Times New Roman" w:cs="Times New Roman"/>
        </w:rPr>
        <w:t>202</w:t>
      </w:r>
      <w:r w:rsidR="001635F2">
        <w:rPr>
          <w:rFonts w:ascii="Times New Roman" w:hAnsi="Times New Roman" w:cs="Times New Roman"/>
        </w:rPr>
        <w:t>2</w:t>
      </w:r>
      <w:r w:rsidRPr="0014048E">
        <w:rPr>
          <w:rFonts w:ascii="Times New Roman" w:hAnsi="Times New Roman" w:cs="Times New Roman"/>
        </w:rPr>
        <w:t>. godin</w:t>
      </w:r>
      <w:r w:rsidR="001635F2">
        <w:rPr>
          <w:rFonts w:ascii="Times New Roman" w:hAnsi="Times New Roman" w:cs="Times New Roman"/>
        </w:rPr>
        <w:t>e</w:t>
      </w:r>
      <w:r w:rsidRPr="0014048E">
        <w:rPr>
          <w:rFonts w:ascii="Times New Roman" w:hAnsi="Times New Roman" w:cs="Times New Roman"/>
        </w:rPr>
        <w:t>.</w:t>
      </w:r>
    </w:p>
    <w:p w14:paraId="6DCB13C7" w14:textId="77777777"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C2A5B6" w14:textId="77777777" w:rsidR="00740CBD" w:rsidRDefault="00740CBD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5C0306" w14:textId="77777777" w:rsidR="00ED4DD7" w:rsidRDefault="00ED4DD7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ECB0BC" w14:textId="77777777" w:rsidR="001A757C" w:rsidRPr="0014048E" w:rsidRDefault="001A757C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44CE94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 xml:space="preserve">Rashodi poslovanja Grada Gospića </w:t>
      </w:r>
      <w:r w:rsidR="0017058A">
        <w:rPr>
          <w:rFonts w:ascii="Times New Roman" w:hAnsi="Times New Roman" w:cs="Times New Roman"/>
          <w:i/>
          <w:iCs/>
        </w:rPr>
        <w:t xml:space="preserve">za prvo </w:t>
      </w:r>
      <w:r w:rsidR="00A107F3">
        <w:rPr>
          <w:rFonts w:ascii="Times New Roman" w:hAnsi="Times New Roman" w:cs="Times New Roman"/>
          <w:i/>
          <w:iCs/>
        </w:rPr>
        <w:t>polugodište</w:t>
      </w:r>
      <w:r w:rsidRPr="0014048E">
        <w:rPr>
          <w:rFonts w:ascii="Times New Roman" w:hAnsi="Times New Roman" w:cs="Times New Roman"/>
          <w:i/>
          <w:iCs/>
        </w:rPr>
        <w:t xml:space="preserve"> 202</w:t>
      </w:r>
      <w:r w:rsidR="0017058A">
        <w:rPr>
          <w:rFonts w:ascii="Times New Roman" w:hAnsi="Times New Roman" w:cs="Times New Roman"/>
          <w:i/>
          <w:iCs/>
        </w:rPr>
        <w:t>2</w:t>
      </w:r>
      <w:r w:rsidRPr="0014048E">
        <w:rPr>
          <w:rFonts w:ascii="Times New Roman" w:hAnsi="Times New Roman" w:cs="Times New Roman"/>
          <w:i/>
          <w:iCs/>
        </w:rPr>
        <w:t xml:space="preserve">.u odnosu na </w:t>
      </w:r>
      <w:r w:rsidR="00A107F3">
        <w:rPr>
          <w:rFonts w:ascii="Times New Roman" w:hAnsi="Times New Roman" w:cs="Times New Roman"/>
          <w:i/>
          <w:iCs/>
        </w:rPr>
        <w:t xml:space="preserve">prvo polugodište </w:t>
      </w:r>
      <w:r w:rsidRPr="0014048E">
        <w:rPr>
          <w:rFonts w:ascii="Times New Roman" w:hAnsi="Times New Roman" w:cs="Times New Roman"/>
          <w:i/>
          <w:iCs/>
        </w:rPr>
        <w:t>20</w:t>
      </w:r>
      <w:r w:rsidR="00E97D34">
        <w:rPr>
          <w:rFonts w:ascii="Times New Roman" w:hAnsi="Times New Roman" w:cs="Times New Roman"/>
          <w:i/>
          <w:iCs/>
        </w:rPr>
        <w:t>2</w:t>
      </w:r>
      <w:r w:rsidR="0017058A">
        <w:rPr>
          <w:rFonts w:ascii="Times New Roman" w:hAnsi="Times New Roman" w:cs="Times New Roman"/>
          <w:i/>
          <w:iCs/>
        </w:rPr>
        <w:t>3</w:t>
      </w:r>
      <w:r w:rsidRPr="0014048E">
        <w:rPr>
          <w:rFonts w:ascii="Times New Roman" w:hAnsi="Times New Roman" w:cs="Times New Roman"/>
          <w:i/>
          <w:iCs/>
        </w:rPr>
        <w:t>. godinu</w:t>
      </w:r>
    </w:p>
    <w:tbl>
      <w:tblPr>
        <w:tblW w:w="94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3958"/>
        <w:gridCol w:w="1651"/>
        <w:gridCol w:w="1559"/>
        <w:gridCol w:w="1276"/>
      </w:tblGrid>
      <w:tr w:rsidR="00733140" w:rsidRPr="0014048E" w14:paraId="563A8050" w14:textId="77777777" w:rsidTr="00733140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5B2AB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Račun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943F15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44F74D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D00350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ind w:right="-2074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1BF2B3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733140" w:rsidRPr="0014048E" w14:paraId="4410356F" w14:textId="77777777" w:rsidTr="00733140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595B40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0E6618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6F50E8" w14:textId="77777777" w:rsidR="00733140" w:rsidRPr="00E97D34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4.397.317,42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7F91DF" w14:textId="77777777" w:rsidR="00733140" w:rsidRPr="00E97D34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4.313.350,30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BFDB2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98,1</w:t>
            </w:r>
          </w:p>
        </w:tc>
      </w:tr>
      <w:tr w:rsidR="00733140" w:rsidRPr="0014048E" w14:paraId="405D9B8B" w14:textId="77777777" w:rsidTr="00733140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DEBDC4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22D05C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za zaposlene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A03030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576.266,16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58850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471.709,80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2B4E09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81,9</w:t>
            </w:r>
          </w:p>
        </w:tc>
      </w:tr>
      <w:tr w:rsidR="00733140" w:rsidRPr="0014048E" w14:paraId="45D8D1FA" w14:textId="77777777" w:rsidTr="00733140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24E907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0CA0F6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Materijalni rashodi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87DB08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1.687.489,27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EA7754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1.614.214,09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F0BEEA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95,7</w:t>
            </w:r>
          </w:p>
        </w:tc>
      </w:tr>
      <w:tr w:rsidR="00733140" w:rsidRPr="0014048E" w14:paraId="390A9DCD" w14:textId="77777777" w:rsidTr="00733140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FC3BCA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8E714D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Financijski rashodi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9D644D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54.818,83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1DA2D5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61.289,01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FC9C73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733140" w:rsidRPr="0014048E" w14:paraId="298786D9" w14:textId="77777777" w:rsidTr="00733140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5499E3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A08031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Subvencije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62B2C4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13.433,90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70D04F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17.913,93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F44F01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</w:tr>
      <w:tr w:rsidR="00733140" w:rsidRPr="0014048E" w14:paraId="65B56CE2" w14:textId="77777777" w:rsidTr="00733140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4CF01F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A4C56E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Pomoći dane u inozemstvo i unutar općeg proračuna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36E394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1.726.313,33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C57DB5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1.869.944,89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745389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</w:tr>
      <w:tr w:rsidR="00733140" w:rsidRPr="0014048E" w14:paraId="01E6B68A" w14:textId="77777777" w:rsidTr="00733140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1F0A31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D6EFD0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Naknade građanima i kućanstvima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BADBB3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48.207,63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8B3367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58.945,72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3FB3F0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</w:tr>
      <w:tr w:rsidR="00733140" w:rsidRPr="0014048E" w14:paraId="75664C17" w14:textId="77777777" w:rsidTr="00733140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F57007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D77040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Ostali rashodi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9F818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290.788,30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AF8BC9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219.332,86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927384" w14:textId="77777777" w:rsidR="00733140" w:rsidRPr="0014048E" w:rsidRDefault="0073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75,4</w:t>
            </w:r>
          </w:p>
        </w:tc>
      </w:tr>
    </w:tbl>
    <w:p w14:paraId="708216F2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B7473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</w:t>
      </w:r>
      <w:r w:rsidR="00FC6818">
        <w:rPr>
          <w:rFonts w:ascii="Times New Roman" w:hAnsi="Times New Roman" w:cs="Times New Roman"/>
          <w:b/>
          <w:bCs/>
        </w:rPr>
        <w:t>šifru</w:t>
      </w:r>
      <w:r w:rsidRPr="0014048E">
        <w:rPr>
          <w:rFonts w:ascii="Times New Roman" w:hAnsi="Times New Roman" w:cs="Times New Roman"/>
          <w:b/>
          <w:bCs/>
        </w:rPr>
        <w:t xml:space="preserve"> 7 prihodi od prodaje nefinancijske imovine </w:t>
      </w:r>
      <w:r w:rsidR="009C4F94">
        <w:rPr>
          <w:rFonts w:ascii="Times New Roman" w:hAnsi="Times New Roman" w:cs="Times New Roman"/>
        </w:rPr>
        <w:t>smanjeni</w:t>
      </w:r>
      <w:r w:rsidRPr="0014048E">
        <w:rPr>
          <w:rFonts w:ascii="Times New Roman" w:hAnsi="Times New Roman" w:cs="Times New Roman"/>
        </w:rPr>
        <w:t xml:space="preserve"> su </w:t>
      </w:r>
      <w:r w:rsidR="00672D88">
        <w:rPr>
          <w:rFonts w:ascii="Times New Roman" w:hAnsi="Times New Roman" w:cs="Times New Roman"/>
        </w:rPr>
        <w:t>78,8</w:t>
      </w:r>
      <w:r w:rsidRPr="0014048E">
        <w:rPr>
          <w:rFonts w:ascii="Times New Roman" w:hAnsi="Times New Roman" w:cs="Times New Roman"/>
        </w:rPr>
        <w:t>% u odnosu na prethodnu godinu a odnose se</w:t>
      </w:r>
      <w:r w:rsidR="009C4F94">
        <w:rPr>
          <w:rFonts w:ascii="Times New Roman" w:hAnsi="Times New Roman" w:cs="Times New Roman"/>
        </w:rPr>
        <w:t xml:space="preserve"> na </w:t>
      </w:r>
      <w:r w:rsidRPr="0014048E">
        <w:rPr>
          <w:rFonts w:ascii="Times New Roman" w:hAnsi="Times New Roman" w:cs="Times New Roman"/>
        </w:rPr>
        <w:t xml:space="preserve"> prihod</w:t>
      </w:r>
      <w:r w:rsidR="009C4F94">
        <w:rPr>
          <w:rFonts w:ascii="Times New Roman" w:hAnsi="Times New Roman" w:cs="Times New Roman"/>
        </w:rPr>
        <w:t>e</w:t>
      </w:r>
      <w:r w:rsidRPr="0014048E">
        <w:rPr>
          <w:rFonts w:ascii="Times New Roman" w:hAnsi="Times New Roman" w:cs="Times New Roman"/>
        </w:rPr>
        <w:t xml:space="preserve"> od prodaje stambenih objekata</w:t>
      </w:r>
      <w:r w:rsidR="00D30327">
        <w:rPr>
          <w:rFonts w:ascii="Times New Roman" w:hAnsi="Times New Roman" w:cs="Times New Roman"/>
        </w:rPr>
        <w:t xml:space="preserve"> i zemljišta.</w:t>
      </w:r>
    </w:p>
    <w:p w14:paraId="1733C1DB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A09CDD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</w:t>
      </w:r>
      <w:r w:rsidR="00FC27F0">
        <w:rPr>
          <w:rFonts w:ascii="Times New Roman" w:hAnsi="Times New Roman" w:cs="Times New Roman"/>
          <w:b/>
          <w:bCs/>
        </w:rPr>
        <w:t>šifru</w:t>
      </w:r>
      <w:r w:rsidRPr="0014048E">
        <w:rPr>
          <w:rFonts w:ascii="Times New Roman" w:hAnsi="Times New Roman" w:cs="Times New Roman"/>
          <w:b/>
          <w:bCs/>
        </w:rPr>
        <w:t xml:space="preserve"> 4 Rashodi za nabavu nefinancijske imovine</w:t>
      </w:r>
    </w:p>
    <w:p w14:paraId="27AEADDE" w14:textId="77777777"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Rashodi za nabavu nefinancijske imovine veći su za </w:t>
      </w:r>
      <w:r w:rsidR="00672D88">
        <w:rPr>
          <w:rFonts w:ascii="Times New Roman" w:hAnsi="Times New Roman" w:cs="Times New Roman"/>
        </w:rPr>
        <w:t>80,6</w:t>
      </w:r>
      <w:r w:rsidRPr="0014048E">
        <w:rPr>
          <w:rFonts w:ascii="Times New Roman" w:hAnsi="Times New Roman" w:cs="Times New Roman"/>
        </w:rPr>
        <w:t>% za troškove izgradnje kapitaln</w:t>
      </w:r>
      <w:r w:rsidR="009C4F94">
        <w:rPr>
          <w:rFonts w:ascii="Times New Roman" w:hAnsi="Times New Roman" w:cs="Times New Roman"/>
        </w:rPr>
        <w:t>og</w:t>
      </w:r>
      <w:r w:rsidRPr="0014048E">
        <w:rPr>
          <w:rFonts w:ascii="Times New Roman" w:hAnsi="Times New Roman" w:cs="Times New Roman"/>
        </w:rPr>
        <w:t xml:space="preserve"> projektaIzgradnja  reciklažnog dvorišta , </w:t>
      </w:r>
      <w:r w:rsidR="009C4F94">
        <w:rPr>
          <w:rFonts w:ascii="Times New Roman" w:hAnsi="Times New Roman" w:cs="Times New Roman"/>
        </w:rPr>
        <w:t xml:space="preserve">projektnu dokumentaciju za dogradnju Dječjeg vrtića pahuljica Gospića, </w:t>
      </w:r>
      <w:r w:rsidRPr="0014048E">
        <w:rPr>
          <w:rFonts w:ascii="Times New Roman" w:hAnsi="Times New Roman" w:cs="Times New Roman"/>
        </w:rPr>
        <w:t>projekt Razvoj širokopojasnog  pristupa za Gospić, Plitvička  jezera i Otočac.</w:t>
      </w:r>
    </w:p>
    <w:p w14:paraId="7350E07B" w14:textId="77777777" w:rsidR="0048356B" w:rsidRPr="0014048E" w:rsidRDefault="0048356B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C0CFCA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</w:t>
      </w:r>
      <w:r w:rsidR="00FC27F0">
        <w:rPr>
          <w:rFonts w:ascii="Times New Roman" w:hAnsi="Times New Roman" w:cs="Times New Roman"/>
          <w:b/>
          <w:bCs/>
        </w:rPr>
        <w:t>šifru</w:t>
      </w:r>
      <w:r w:rsidRPr="0014048E">
        <w:rPr>
          <w:rFonts w:ascii="Times New Roman" w:hAnsi="Times New Roman" w:cs="Times New Roman"/>
          <w:b/>
          <w:bCs/>
        </w:rPr>
        <w:t xml:space="preserve"> 8 Primici od financijske imovine i zaduživanja  </w:t>
      </w:r>
    </w:p>
    <w:p w14:paraId="7FF02AA8" w14:textId="77777777" w:rsidR="0048356B" w:rsidRPr="00794EF3" w:rsidRDefault="0014048E" w:rsidP="00794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Primi</w:t>
      </w:r>
      <w:r w:rsidR="00794EF3">
        <w:rPr>
          <w:rFonts w:ascii="Times New Roman" w:hAnsi="Times New Roman" w:cs="Times New Roman"/>
        </w:rPr>
        <w:t>ci</w:t>
      </w:r>
      <w:r w:rsidRPr="0014048E">
        <w:rPr>
          <w:rFonts w:ascii="Times New Roman" w:hAnsi="Times New Roman" w:cs="Times New Roman"/>
        </w:rPr>
        <w:t xml:space="preserve"> od financijske imovine</w:t>
      </w:r>
      <w:r w:rsidR="00794EF3" w:rsidRPr="00794EF3">
        <w:rPr>
          <w:rFonts w:ascii="Times New Roman" w:hAnsi="Times New Roman" w:cs="Times New Roman"/>
        </w:rPr>
        <w:t xml:space="preserve">u prvom izvještajnom razdoblju </w:t>
      </w:r>
      <w:r w:rsidR="00672D88">
        <w:rPr>
          <w:rFonts w:ascii="Times New Roman" w:hAnsi="Times New Roman" w:cs="Times New Roman"/>
        </w:rPr>
        <w:t>ostvareni su u iznosu 905.491,60  € za kapitalni projekt Razvoj širokopojasnog pristupa za Gospić, Plitvička jezera i Otočac.</w:t>
      </w:r>
    </w:p>
    <w:p w14:paraId="3BA16AAA" w14:textId="77777777" w:rsidR="0048356B" w:rsidRPr="0048356B" w:rsidRDefault="0048356B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85D5E6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</w:t>
      </w:r>
      <w:r w:rsidR="00FC27F0">
        <w:rPr>
          <w:rFonts w:ascii="Times New Roman" w:hAnsi="Times New Roman" w:cs="Times New Roman"/>
          <w:b/>
          <w:bCs/>
        </w:rPr>
        <w:t xml:space="preserve">šifru </w:t>
      </w:r>
      <w:r w:rsidRPr="0014048E">
        <w:rPr>
          <w:rFonts w:ascii="Times New Roman" w:hAnsi="Times New Roman" w:cs="Times New Roman"/>
          <w:b/>
          <w:bCs/>
        </w:rPr>
        <w:t xml:space="preserve"> 5 Izdaci za otplatu primljenih kredita</w:t>
      </w:r>
    </w:p>
    <w:p w14:paraId="3B6B9FBD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Izdaci za otplatu  kredita realizirani su u skladu s planom, Grad ima za otplatu </w:t>
      </w:r>
      <w:r w:rsidR="00733140">
        <w:rPr>
          <w:rFonts w:ascii="Times New Roman" w:hAnsi="Times New Roman" w:cs="Times New Roman"/>
        </w:rPr>
        <w:t>tri</w:t>
      </w:r>
    </w:p>
    <w:p w14:paraId="2ADBDE91" w14:textId="77777777" w:rsidR="00733140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dugoročna kredita </w:t>
      </w:r>
      <w:r w:rsidR="00733140">
        <w:rPr>
          <w:rFonts w:ascii="Times New Roman" w:hAnsi="Times New Roman" w:cs="Times New Roman"/>
        </w:rPr>
        <w:t>:</w:t>
      </w:r>
    </w:p>
    <w:p w14:paraId="4FF63066" w14:textId="77777777" w:rsidR="00733140" w:rsidRDefault="00733140" w:rsidP="0073314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</w:t>
      </w:r>
      <w:r w:rsidR="0014048E" w:rsidRPr="00733140">
        <w:rPr>
          <w:rFonts w:ascii="Times New Roman" w:hAnsi="Times New Roman" w:cs="Times New Roman"/>
        </w:rPr>
        <w:t>OTP bank</w:t>
      </w:r>
      <w:r>
        <w:rPr>
          <w:rFonts w:ascii="Times New Roman" w:hAnsi="Times New Roman" w:cs="Times New Roman"/>
        </w:rPr>
        <w:t>e</w:t>
      </w:r>
      <w:r w:rsidR="0014048E" w:rsidRPr="00733140">
        <w:rPr>
          <w:rFonts w:ascii="Times New Roman" w:hAnsi="Times New Roman" w:cs="Times New Roman"/>
        </w:rPr>
        <w:t xml:space="preserve"> za izgradnju tržnice iz 2016. godine</w:t>
      </w:r>
      <w:r w:rsidR="000C2074" w:rsidRPr="00733140">
        <w:rPr>
          <w:rFonts w:ascii="Times New Roman" w:hAnsi="Times New Roman" w:cs="Times New Roman"/>
        </w:rPr>
        <w:t xml:space="preserve"> (5443)</w:t>
      </w:r>
      <w:r w:rsidR="0014048E" w:rsidRPr="00733140">
        <w:rPr>
          <w:rFonts w:ascii="Times New Roman" w:hAnsi="Times New Roman" w:cs="Times New Roman"/>
        </w:rPr>
        <w:t>, rok otplate 10 godina</w:t>
      </w:r>
      <w:r>
        <w:rPr>
          <w:rFonts w:ascii="Times New Roman" w:hAnsi="Times New Roman" w:cs="Times New Roman"/>
        </w:rPr>
        <w:t>;</w:t>
      </w:r>
    </w:p>
    <w:p w14:paraId="32AB9D16" w14:textId="77777777" w:rsidR="0014048E" w:rsidRDefault="0014048E" w:rsidP="0073314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140">
        <w:rPr>
          <w:rFonts w:ascii="Times New Roman" w:hAnsi="Times New Roman" w:cs="Times New Roman"/>
        </w:rPr>
        <w:t>HBOR – Energetska obnova zgrade OŠ Lički Osik . Rok otplate  5 godina (5424).</w:t>
      </w:r>
    </w:p>
    <w:p w14:paraId="7CB61B46" w14:textId="77777777" w:rsidR="00733140" w:rsidRPr="00733140" w:rsidRDefault="00733140" w:rsidP="0073314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HBOR- Energetski učinkovita javna rasvjeta . Rok otplate kredita 10 godina.</w:t>
      </w:r>
    </w:p>
    <w:p w14:paraId="714134CD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Također Grad Gospić je </w:t>
      </w:r>
      <w:r w:rsidR="00794EF3">
        <w:rPr>
          <w:rFonts w:ascii="Times New Roman" w:hAnsi="Times New Roman" w:cs="Times New Roman"/>
        </w:rPr>
        <w:t>u otplati</w:t>
      </w:r>
      <w:r w:rsidRPr="0014048E">
        <w:rPr>
          <w:rFonts w:ascii="Times New Roman" w:hAnsi="Times New Roman" w:cs="Times New Roman"/>
        </w:rPr>
        <w:t xml:space="preserve"> kratkoročn</w:t>
      </w:r>
      <w:r w:rsidR="00794EF3">
        <w:rPr>
          <w:rFonts w:ascii="Times New Roman" w:hAnsi="Times New Roman" w:cs="Times New Roman"/>
        </w:rPr>
        <w:t>og</w:t>
      </w:r>
      <w:r w:rsidRPr="0014048E">
        <w:rPr>
          <w:rFonts w:ascii="Times New Roman" w:hAnsi="Times New Roman" w:cs="Times New Roman"/>
        </w:rPr>
        <w:t xml:space="preserve"> kredit</w:t>
      </w:r>
      <w:r w:rsidR="00794EF3">
        <w:rPr>
          <w:rFonts w:ascii="Times New Roman" w:hAnsi="Times New Roman" w:cs="Times New Roman"/>
        </w:rPr>
        <w:t>a</w:t>
      </w:r>
      <w:r w:rsidRPr="0014048E">
        <w:rPr>
          <w:rFonts w:ascii="Times New Roman" w:hAnsi="Times New Roman" w:cs="Times New Roman"/>
        </w:rPr>
        <w:t xml:space="preserve"> kod HPB d.d. (5443). Prema Uputi od 25. kolovoza 2021. godine (Klasa:400-02/21-01/66, Urbroj:513-05-03-21-1) knjižen je i povrat namirenja poreza na dohodak u državni proračun u četiri mjesečna obroka (5471).</w:t>
      </w:r>
    </w:p>
    <w:p w14:paraId="6D939DB9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16A8C8" w14:textId="77777777" w:rsidR="0014048E" w:rsidRPr="00B059C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9CE">
        <w:rPr>
          <w:rFonts w:ascii="Times New Roman" w:hAnsi="Times New Roman" w:cs="Times New Roman"/>
          <w:b/>
          <w:bCs/>
        </w:rPr>
        <w:t>Bilješke uz rezultat poslovanja</w:t>
      </w:r>
    </w:p>
    <w:p w14:paraId="2755F41F" w14:textId="77777777" w:rsidR="0014048E" w:rsidRPr="00CA5975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40579162"/>
      <w:r w:rsidRPr="00CA5975">
        <w:rPr>
          <w:rFonts w:ascii="Times New Roman" w:hAnsi="Times New Roman" w:cs="Times New Roman"/>
        </w:rPr>
        <w:t>Rezultat poslovanja tekuće godine  (</w:t>
      </w:r>
      <w:r w:rsidR="00F05601">
        <w:rPr>
          <w:rFonts w:ascii="Times New Roman" w:hAnsi="Times New Roman" w:cs="Times New Roman"/>
        </w:rPr>
        <w:t>Y</w:t>
      </w:r>
      <w:r w:rsidRPr="00CA5975">
        <w:rPr>
          <w:rFonts w:ascii="Times New Roman" w:hAnsi="Times New Roman" w:cs="Times New Roman"/>
        </w:rPr>
        <w:t xml:space="preserve">005) iznosi </w:t>
      </w:r>
      <w:r w:rsidR="00F05601">
        <w:rPr>
          <w:rFonts w:ascii="Times New Roman" w:hAnsi="Times New Roman" w:cs="Times New Roman"/>
        </w:rPr>
        <w:t>manjak</w:t>
      </w:r>
      <w:r w:rsidRPr="00CA5975">
        <w:rPr>
          <w:rFonts w:ascii="Times New Roman" w:hAnsi="Times New Roman" w:cs="Times New Roman"/>
        </w:rPr>
        <w:t xml:space="preserve"> prihoda u iznosu od </w:t>
      </w:r>
      <w:r w:rsidR="00FC27F0">
        <w:rPr>
          <w:rFonts w:ascii="Times New Roman" w:hAnsi="Times New Roman" w:cs="Times New Roman"/>
        </w:rPr>
        <w:t>56.003,96</w:t>
      </w:r>
      <w:r w:rsidR="00AB45C9">
        <w:rPr>
          <w:rFonts w:ascii="Times New Roman" w:hAnsi="Times New Roman" w:cs="Times New Roman"/>
        </w:rPr>
        <w:t xml:space="preserve"> €  </w:t>
      </w:r>
      <w:r w:rsidRPr="00CA5975">
        <w:rPr>
          <w:rFonts w:ascii="Times New Roman" w:hAnsi="Times New Roman" w:cs="Times New Roman"/>
        </w:rPr>
        <w:t xml:space="preserve"> što uz preneseni manjak prethodne godine 9222-9221 u iznosu od </w:t>
      </w:r>
      <w:r w:rsidR="00AB45C9">
        <w:rPr>
          <w:rFonts w:ascii="Times New Roman" w:hAnsi="Times New Roman" w:cs="Times New Roman"/>
        </w:rPr>
        <w:t>556.640,22</w:t>
      </w:r>
      <w:r w:rsidR="0017058A">
        <w:rPr>
          <w:rFonts w:ascii="Times New Roman" w:hAnsi="Times New Roman" w:cs="Times New Roman"/>
        </w:rPr>
        <w:t xml:space="preserve">  €, </w:t>
      </w:r>
      <w:r w:rsidRPr="00CA5975">
        <w:rPr>
          <w:rFonts w:ascii="Times New Roman" w:hAnsi="Times New Roman" w:cs="Times New Roman"/>
        </w:rPr>
        <w:t xml:space="preserve"> daje ukupni manjak prihoda i primitaka za pokriće u slijedećem razdoblju (Y006) u iznosu od </w:t>
      </w:r>
      <w:r w:rsidR="00FC27F0">
        <w:rPr>
          <w:rFonts w:ascii="Times New Roman" w:hAnsi="Times New Roman" w:cs="Times New Roman"/>
        </w:rPr>
        <w:t>612.644,18</w:t>
      </w:r>
      <w:r w:rsidR="00AB45C9">
        <w:rPr>
          <w:rFonts w:ascii="Times New Roman" w:hAnsi="Times New Roman" w:cs="Times New Roman"/>
        </w:rPr>
        <w:t xml:space="preserve">  €.</w:t>
      </w:r>
    </w:p>
    <w:bookmarkEnd w:id="0"/>
    <w:p w14:paraId="27831F95" w14:textId="77777777"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5F5431" w14:textId="77777777" w:rsidR="0048356B" w:rsidRPr="0014048E" w:rsidRDefault="0048356B" w:rsidP="00740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2DDD6E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9481BB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t>OBRAZAC OBVEZE</w:t>
      </w:r>
    </w:p>
    <w:p w14:paraId="4E41A253" w14:textId="77777777" w:rsidR="00AF58C1" w:rsidRPr="0014048E" w:rsidRDefault="0014048E" w:rsidP="00AF5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</w:t>
      </w:r>
      <w:r w:rsidR="00FC27F0">
        <w:rPr>
          <w:rFonts w:ascii="Times New Roman" w:hAnsi="Times New Roman" w:cs="Times New Roman"/>
          <w:b/>
          <w:bCs/>
        </w:rPr>
        <w:t>šifru</w:t>
      </w:r>
      <w:r w:rsidRPr="0014048E">
        <w:rPr>
          <w:rFonts w:ascii="Times New Roman" w:hAnsi="Times New Roman" w:cs="Times New Roman"/>
          <w:b/>
          <w:bCs/>
        </w:rPr>
        <w:t xml:space="preserve"> V001- stanje obveza 1. siječnja </w:t>
      </w:r>
      <w:r w:rsidR="006F69CF">
        <w:rPr>
          <w:rFonts w:ascii="Times New Roman" w:hAnsi="Times New Roman" w:cs="Times New Roman"/>
        </w:rPr>
        <w:t>iznose 2.380.704,78</w:t>
      </w:r>
      <w:r w:rsidR="00AF58C1">
        <w:rPr>
          <w:rFonts w:ascii="Times New Roman" w:hAnsi="Times New Roman" w:cs="Times New Roman"/>
        </w:rPr>
        <w:t>€</w:t>
      </w:r>
      <w:r w:rsidR="006F69CF">
        <w:rPr>
          <w:rFonts w:ascii="Times New Roman" w:hAnsi="Times New Roman" w:cs="Times New Roman"/>
        </w:rPr>
        <w:t xml:space="preserve">. </w:t>
      </w:r>
      <w:r w:rsidR="00DD2E39">
        <w:rPr>
          <w:rFonts w:ascii="Times New Roman" w:hAnsi="Times New Roman" w:cs="Times New Roman"/>
        </w:rPr>
        <w:t>D</w:t>
      </w:r>
      <w:r w:rsidR="006F69CF">
        <w:rPr>
          <w:rFonts w:ascii="Times New Roman" w:hAnsi="Times New Roman" w:cs="Times New Roman"/>
        </w:rPr>
        <w:t xml:space="preserve">ospjele obveze  </w:t>
      </w:r>
      <w:r w:rsidR="006F69CF" w:rsidRPr="0014048E">
        <w:rPr>
          <w:rFonts w:ascii="Times New Roman" w:hAnsi="Times New Roman" w:cs="Times New Roman"/>
        </w:rPr>
        <w:t xml:space="preserve">iznose </w:t>
      </w:r>
      <w:r w:rsidR="006F69CF">
        <w:rPr>
          <w:rFonts w:ascii="Times New Roman" w:hAnsi="Times New Roman" w:cs="Times New Roman"/>
        </w:rPr>
        <w:t>383.512,83</w:t>
      </w:r>
      <w:r w:rsidR="00AF58C1">
        <w:rPr>
          <w:rFonts w:ascii="Times New Roman" w:hAnsi="Times New Roman" w:cs="Times New Roman"/>
        </w:rPr>
        <w:t xml:space="preserve"> € , te se</w:t>
      </w:r>
      <w:r w:rsidR="006F69CF" w:rsidRPr="0014048E">
        <w:rPr>
          <w:rFonts w:ascii="Times New Roman" w:hAnsi="Times New Roman" w:cs="Times New Roman"/>
        </w:rPr>
        <w:t xml:space="preserve"> odnose najviše na materijalne rashode, obveze za subvencije, ostale tekuće obveze</w:t>
      </w:r>
      <w:r w:rsidR="00DD2E39">
        <w:rPr>
          <w:rFonts w:ascii="Times New Roman" w:hAnsi="Times New Roman" w:cs="Times New Roman"/>
        </w:rPr>
        <w:t xml:space="preserve"> i </w:t>
      </w:r>
      <w:r w:rsidR="006F69CF" w:rsidRPr="0014048E">
        <w:rPr>
          <w:rFonts w:ascii="Times New Roman" w:hAnsi="Times New Roman" w:cs="Times New Roman"/>
        </w:rPr>
        <w:t>obveze za nefinancijsku imovinu</w:t>
      </w:r>
      <w:r w:rsidR="00DD2E39">
        <w:rPr>
          <w:rFonts w:ascii="Times New Roman" w:hAnsi="Times New Roman" w:cs="Times New Roman"/>
        </w:rPr>
        <w:t xml:space="preserve">. Obveze </w:t>
      </w:r>
      <w:r w:rsidR="006F69CF" w:rsidRPr="0014048E">
        <w:rPr>
          <w:rFonts w:ascii="Times New Roman" w:hAnsi="Times New Roman" w:cs="Times New Roman"/>
        </w:rPr>
        <w:t xml:space="preserve"> u prekoračenju od 1-60 dana iznose </w:t>
      </w:r>
      <w:r w:rsidR="006F69CF">
        <w:rPr>
          <w:rFonts w:ascii="Times New Roman" w:hAnsi="Times New Roman" w:cs="Times New Roman"/>
        </w:rPr>
        <w:t xml:space="preserve">324.328,65 </w:t>
      </w:r>
      <w:r w:rsidR="00AF58C1">
        <w:rPr>
          <w:rFonts w:ascii="Times New Roman" w:hAnsi="Times New Roman" w:cs="Times New Roman"/>
        </w:rPr>
        <w:t xml:space="preserve"> €</w:t>
      </w:r>
      <w:r w:rsidR="006F69CF" w:rsidRPr="0014048E">
        <w:rPr>
          <w:rFonts w:ascii="Times New Roman" w:hAnsi="Times New Roman" w:cs="Times New Roman"/>
        </w:rPr>
        <w:t xml:space="preserve">. Obveze u iznosu od </w:t>
      </w:r>
      <w:r w:rsidR="006F69CF">
        <w:rPr>
          <w:rFonts w:ascii="Times New Roman" w:hAnsi="Times New Roman" w:cs="Times New Roman"/>
        </w:rPr>
        <w:t xml:space="preserve">53.446,79 </w:t>
      </w:r>
      <w:r w:rsidR="00AF58C1">
        <w:rPr>
          <w:rFonts w:ascii="Times New Roman" w:hAnsi="Times New Roman" w:cs="Times New Roman"/>
        </w:rPr>
        <w:t xml:space="preserve"> €  </w:t>
      </w:r>
      <w:r w:rsidR="006F69CF" w:rsidRPr="0014048E">
        <w:rPr>
          <w:rFonts w:ascii="Times New Roman" w:hAnsi="Times New Roman" w:cs="Times New Roman"/>
        </w:rPr>
        <w:t xml:space="preserve"> su obveze od 60-360 dana. </w:t>
      </w:r>
      <w:r w:rsidR="00AF58C1">
        <w:rPr>
          <w:rFonts w:ascii="Times New Roman" w:hAnsi="Times New Roman" w:cs="Times New Roman"/>
        </w:rPr>
        <w:t xml:space="preserve"> Ostalo su nedospjele obveze za </w:t>
      </w:r>
      <w:r w:rsidR="00AF58C1" w:rsidRPr="0014048E">
        <w:rPr>
          <w:rFonts w:ascii="Times New Roman" w:hAnsi="Times New Roman" w:cs="Times New Roman"/>
        </w:rPr>
        <w:t xml:space="preserve">rashode poslovanja i  sadrže obveze za materijal i usluge s dospijećem od 30-60 dana, ostale nespomenute obveze, obveze za 55% od prodanih stanova,  obveze za naplaćene tuđe prihode  i obveze po kreditima u ukupnom iznosu od </w:t>
      </w:r>
      <w:r w:rsidR="00AF58C1">
        <w:rPr>
          <w:rFonts w:ascii="Times New Roman" w:hAnsi="Times New Roman" w:cs="Times New Roman"/>
        </w:rPr>
        <w:t>1.</w:t>
      </w:r>
      <w:r w:rsidR="00041A2F">
        <w:rPr>
          <w:rFonts w:ascii="Times New Roman" w:hAnsi="Times New Roman" w:cs="Times New Roman"/>
        </w:rPr>
        <w:t>209.616,44 €.</w:t>
      </w:r>
    </w:p>
    <w:p w14:paraId="46FD1741" w14:textId="77777777" w:rsidR="006F69CF" w:rsidRPr="0014048E" w:rsidRDefault="006F69CF" w:rsidP="006F6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71EEED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lastRenderedPageBreak/>
        <w:t xml:space="preserve">Bilješke uz </w:t>
      </w:r>
      <w:r w:rsidR="00FC27F0">
        <w:rPr>
          <w:rFonts w:ascii="Times New Roman" w:hAnsi="Times New Roman" w:cs="Times New Roman"/>
          <w:b/>
          <w:bCs/>
        </w:rPr>
        <w:t>šifru</w:t>
      </w:r>
      <w:r w:rsidRPr="0014048E">
        <w:rPr>
          <w:rFonts w:ascii="Times New Roman" w:hAnsi="Times New Roman" w:cs="Times New Roman"/>
          <w:b/>
          <w:bCs/>
        </w:rPr>
        <w:t xml:space="preserve"> V002- povećanje obveza u izvještajnom razdoblju</w:t>
      </w:r>
      <w:r w:rsidRPr="0014048E">
        <w:rPr>
          <w:rFonts w:ascii="Times New Roman" w:hAnsi="Times New Roman" w:cs="Times New Roman"/>
        </w:rPr>
        <w:t xml:space="preserve"> iznosi</w:t>
      </w:r>
      <w:r w:rsidR="00DD2E39">
        <w:rPr>
          <w:rFonts w:ascii="Times New Roman" w:hAnsi="Times New Roman" w:cs="Times New Roman"/>
        </w:rPr>
        <w:t xml:space="preserve"> 3.499.350,96</w:t>
      </w:r>
      <w:r w:rsidR="00AF58C1">
        <w:rPr>
          <w:rFonts w:ascii="Times New Roman" w:hAnsi="Times New Roman" w:cs="Times New Roman"/>
        </w:rPr>
        <w:t xml:space="preserve"> €</w:t>
      </w:r>
      <w:r w:rsidRPr="0014048E">
        <w:rPr>
          <w:rFonts w:ascii="Times New Roman" w:hAnsi="Times New Roman" w:cs="Times New Roman"/>
        </w:rPr>
        <w:t xml:space="preserve">, a </w:t>
      </w:r>
      <w:r w:rsidRPr="0014048E">
        <w:rPr>
          <w:rFonts w:ascii="Times New Roman" w:hAnsi="Times New Roman" w:cs="Times New Roman"/>
          <w:b/>
          <w:bCs/>
        </w:rPr>
        <w:t>podmirene su obveze u istom izvještajnom razdoblju V004</w:t>
      </w:r>
      <w:r w:rsidRPr="0014048E">
        <w:rPr>
          <w:rFonts w:ascii="Times New Roman" w:hAnsi="Times New Roman" w:cs="Times New Roman"/>
        </w:rPr>
        <w:t xml:space="preserve"> u iznosu od </w:t>
      </w:r>
      <w:r w:rsidR="00DD2E39">
        <w:rPr>
          <w:rFonts w:ascii="Times New Roman" w:hAnsi="Times New Roman" w:cs="Times New Roman"/>
        </w:rPr>
        <w:t>4.134.503,96</w:t>
      </w:r>
      <w:r w:rsidR="00AF58C1">
        <w:rPr>
          <w:rFonts w:ascii="Times New Roman" w:hAnsi="Times New Roman" w:cs="Times New Roman"/>
        </w:rPr>
        <w:t xml:space="preserve">  €.</w:t>
      </w:r>
    </w:p>
    <w:p w14:paraId="0BE803E5" w14:textId="77777777" w:rsidR="00041A2F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</w:t>
      </w:r>
      <w:r w:rsidR="00FC27F0">
        <w:rPr>
          <w:rFonts w:ascii="Times New Roman" w:hAnsi="Times New Roman" w:cs="Times New Roman"/>
          <w:b/>
          <w:bCs/>
        </w:rPr>
        <w:t>šifru</w:t>
      </w:r>
      <w:r w:rsidRPr="0014048E">
        <w:rPr>
          <w:rFonts w:ascii="Times New Roman" w:hAnsi="Times New Roman" w:cs="Times New Roman"/>
          <w:b/>
          <w:bCs/>
        </w:rPr>
        <w:t xml:space="preserve"> V006 Stanje dospjelih obveza na kraju izvještajnog razdoblja</w:t>
      </w:r>
      <w:bookmarkStart w:id="1" w:name="_Hlk132091741"/>
      <w:r w:rsidRPr="0014048E">
        <w:rPr>
          <w:rFonts w:ascii="Times New Roman" w:hAnsi="Times New Roman" w:cs="Times New Roman"/>
        </w:rPr>
        <w:t xml:space="preserve">iznose </w:t>
      </w:r>
      <w:r w:rsidR="00DD2E39">
        <w:rPr>
          <w:rFonts w:ascii="Times New Roman" w:hAnsi="Times New Roman" w:cs="Times New Roman"/>
        </w:rPr>
        <w:t>1.745.551,78</w:t>
      </w:r>
      <w:r w:rsidR="00AF58C1">
        <w:rPr>
          <w:rFonts w:ascii="Times New Roman" w:hAnsi="Times New Roman" w:cs="Times New Roman"/>
        </w:rPr>
        <w:t xml:space="preserve"> € </w:t>
      </w:r>
      <w:r w:rsidRPr="0014048E">
        <w:rPr>
          <w:rFonts w:ascii="Times New Roman" w:hAnsi="Times New Roman" w:cs="Times New Roman"/>
        </w:rPr>
        <w:t>a odnose se najviše na materijalne rashode, obveze za subvencije, ostale tekuće obveze, obveze za nefinancijsku imovinu u prekoračenju od 1-60 dana i iznose</w:t>
      </w:r>
      <w:r w:rsidR="00DD2E39">
        <w:rPr>
          <w:rFonts w:ascii="Times New Roman" w:hAnsi="Times New Roman" w:cs="Times New Roman"/>
        </w:rPr>
        <w:t>210.050,13</w:t>
      </w:r>
      <w:r w:rsidR="00B91AC2">
        <w:rPr>
          <w:rFonts w:ascii="Times New Roman" w:hAnsi="Times New Roman" w:cs="Times New Roman"/>
        </w:rPr>
        <w:t xml:space="preserve">  € . </w:t>
      </w:r>
      <w:r w:rsidRPr="0014048E">
        <w:rPr>
          <w:rFonts w:ascii="Times New Roman" w:hAnsi="Times New Roman" w:cs="Times New Roman"/>
        </w:rPr>
        <w:t xml:space="preserve">Obveze u iznosu od </w:t>
      </w:r>
    </w:p>
    <w:p w14:paraId="5EEA1D2A" w14:textId="77777777" w:rsidR="0014048E" w:rsidRPr="0014048E" w:rsidRDefault="00DD2E39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221.005,32</w:t>
      </w:r>
      <w:r w:rsidR="00B91AC2">
        <w:rPr>
          <w:rFonts w:ascii="Times New Roman" w:hAnsi="Times New Roman" w:cs="Times New Roman"/>
        </w:rPr>
        <w:t xml:space="preserve">  € </w:t>
      </w:r>
      <w:r w:rsidR="0014048E" w:rsidRPr="0014048E">
        <w:rPr>
          <w:rFonts w:ascii="Times New Roman" w:hAnsi="Times New Roman" w:cs="Times New Roman"/>
        </w:rPr>
        <w:t xml:space="preserve"> su obveze od 60-360 dana. </w:t>
      </w:r>
      <w:bookmarkEnd w:id="1"/>
    </w:p>
    <w:p w14:paraId="566DBE35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</w:t>
      </w:r>
      <w:r w:rsidR="00FC27F0">
        <w:rPr>
          <w:rFonts w:ascii="Times New Roman" w:hAnsi="Times New Roman" w:cs="Times New Roman"/>
          <w:b/>
          <w:bCs/>
        </w:rPr>
        <w:t>šifru</w:t>
      </w:r>
      <w:r w:rsidRPr="0014048E">
        <w:rPr>
          <w:rFonts w:ascii="Times New Roman" w:hAnsi="Times New Roman" w:cs="Times New Roman"/>
          <w:b/>
          <w:bCs/>
        </w:rPr>
        <w:t xml:space="preserve"> V009 – stanje nedospjelih obveza</w:t>
      </w:r>
      <w:r w:rsidRPr="0014048E">
        <w:rPr>
          <w:rFonts w:ascii="Times New Roman" w:hAnsi="Times New Roman" w:cs="Times New Roman"/>
        </w:rPr>
        <w:t xml:space="preserve"> odnose se na obveze za </w:t>
      </w:r>
      <w:bookmarkStart w:id="2" w:name="_Hlk132092245"/>
      <w:r w:rsidRPr="0014048E">
        <w:rPr>
          <w:rFonts w:ascii="Times New Roman" w:hAnsi="Times New Roman" w:cs="Times New Roman"/>
        </w:rPr>
        <w:t xml:space="preserve">rashode poslovanja i  sadrže obveze za materijal i usluge s dospijećem od 30-60 dana, ostale nespomenute obveze, obveze za 55% od prodanih stanovai obveze po kreditima u ukupnom iznosu od </w:t>
      </w:r>
      <w:r w:rsidR="00AF58C1">
        <w:rPr>
          <w:rFonts w:ascii="Times New Roman" w:hAnsi="Times New Roman" w:cs="Times New Roman"/>
        </w:rPr>
        <w:t>1.</w:t>
      </w:r>
      <w:r w:rsidR="00613BC9">
        <w:rPr>
          <w:rFonts w:ascii="Times New Roman" w:hAnsi="Times New Roman" w:cs="Times New Roman"/>
        </w:rPr>
        <w:t>2</w:t>
      </w:r>
      <w:r w:rsidR="0036706E">
        <w:rPr>
          <w:rFonts w:ascii="Times New Roman" w:hAnsi="Times New Roman" w:cs="Times New Roman"/>
        </w:rPr>
        <w:t>09.616,44</w:t>
      </w:r>
      <w:bookmarkStart w:id="3" w:name="_Hlk139871423"/>
      <w:r w:rsidR="00AF58C1">
        <w:rPr>
          <w:rFonts w:ascii="Times New Roman" w:hAnsi="Times New Roman" w:cs="Times New Roman"/>
        </w:rPr>
        <w:t>€.</w:t>
      </w:r>
      <w:bookmarkEnd w:id="3"/>
    </w:p>
    <w:bookmarkEnd w:id="2"/>
    <w:p w14:paraId="4B26CAF3" w14:textId="77777777"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A44A1FF" w14:textId="77777777" w:rsidR="003C45BA" w:rsidRDefault="003C45BA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0785AF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Gospić, </w:t>
      </w:r>
      <w:r w:rsidR="005A486F">
        <w:rPr>
          <w:rFonts w:ascii="Times New Roman" w:hAnsi="Times New Roman" w:cs="Times New Roman"/>
        </w:rPr>
        <w:t>1</w:t>
      </w:r>
      <w:r w:rsidR="00613BC9">
        <w:rPr>
          <w:rFonts w:ascii="Times New Roman" w:hAnsi="Times New Roman" w:cs="Times New Roman"/>
        </w:rPr>
        <w:t xml:space="preserve">0. </w:t>
      </w:r>
      <w:r w:rsidR="00303B70">
        <w:rPr>
          <w:rFonts w:ascii="Times New Roman" w:hAnsi="Times New Roman" w:cs="Times New Roman"/>
        </w:rPr>
        <w:t xml:space="preserve">srpnja </w:t>
      </w:r>
      <w:r w:rsidRPr="0014048E">
        <w:rPr>
          <w:rFonts w:ascii="Times New Roman" w:hAnsi="Times New Roman" w:cs="Times New Roman"/>
        </w:rPr>
        <w:t>202</w:t>
      </w:r>
      <w:r w:rsidR="005A486F">
        <w:rPr>
          <w:rFonts w:ascii="Times New Roman" w:hAnsi="Times New Roman" w:cs="Times New Roman"/>
        </w:rPr>
        <w:t>3</w:t>
      </w:r>
      <w:r w:rsidRPr="0014048E">
        <w:rPr>
          <w:rFonts w:ascii="Times New Roman" w:hAnsi="Times New Roman" w:cs="Times New Roman"/>
        </w:rPr>
        <w:t>. godine</w:t>
      </w:r>
    </w:p>
    <w:p w14:paraId="09A06072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Bilješke izrad</w:t>
      </w:r>
      <w:r w:rsidR="00426674">
        <w:rPr>
          <w:rFonts w:ascii="Times New Roman" w:hAnsi="Times New Roman" w:cs="Times New Roman"/>
        </w:rPr>
        <w:t xml:space="preserve">io: </w:t>
      </w:r>
      <w:r w:rsidRPr="0014048E">
        <w:rPr>
          <w:rFonts w:ascii="Times New Roman" w:hAnsi="Times New Roman" w:cs="Times New Roman"/>
        </w:rPr>
        <w:t xml:space="preserve">Odsjekza proračun i računovodstvo </w:t>
      </w:r>
      <w:r w:rsidR="00426674">
        <w:rPr>
          <w:rFonts w:ascii="Times New Roman" w:hAnsi="Times New Roman" w:cs="Times New Roman"/>
        </w:rPr>
        <w:t xml:space="preserve">- </w:t>
      </w:r>
      <w:r w:rsidRPr="0014048E">
        <w:rPr>
          <w:rFonts w:ascii="Times New Roman" w:hAnsi="Times New Roman" w:cs="Times New Roman"/>
        </w:rPr>
        <w:t>Marijana Buljat</w:t>
      </w:r>
    </w:p>
    <w:p w14:paraId="68A0AF08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E-mail: marijana.buljat@gospic.hr</w:t>
      </w:r>
    </w:p>
    <w:p w14:paraId="7767B9E4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Telefon: 053/575-567</w:t>
      </w:r>
    </w:p>
    <w:p w14:paraId="615366EC" w14:textId="77777777" w:rsidR="0014048E" w:rsidRDefault="0014048E" w:rsidP="0048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A058C1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Zakonski predstavnik:</w:t>
      </w:r>
    </w:p>
    <w:p w14:paraId="3D79C8F8" w14:textId="77777777" w:rsidR="0014048E" w:rsidRDefault="0014048E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Karlo  Starčević v.r.</w:t>
      </w:r>
    </w:p>
    <w:p w14:paraId="041F984E" w14:textId="77777777" w:rsidR="00FA463D" w:rsidRDefault="00FA463D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4B22A361" w14:textId="77777777" w:rsidR="00FA463D" w:rsidRPr="0014048E" w:rsidRDefault="00FA463D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0AE29F2D" w14:textId="77777777"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013A25" w14:textId="77777777" w:rsidR="00144B29" w:rsidRDefault="00F56F40">
      <w:pPr>
        <w:rPr>
          <w:rFonts w:ascii="Times New Roman" w:hAnsi="Times New Roman" w:cs="Times New Roman"/>
          <w:b/>
          <w:bCs/>
        </w:rPr>
      </w:pPr>
      <w:r w:rsidRPr="00F56F40">
        <w:rPr>
          <w:rFonts w:ascii="Times New Roman" w:hAnsi="Times New Roman" w:cs="Times New Roman"/>
          <w:b/>
          <w:bCs/>
        </w:rPr>
        <w:t>ISPRAVAK BILJEŠKE UZ FINANCIJSK</w:t>
      </w:r>
      <w:r w:rsidR="00123133">
        <w:rPr>
          <w:rFonts w:ascii="Times New Roman" w:hAnsi="Times New Roman" w:cs="Times New Roman"/>
          <w:b/>
          <w:bCs/>
        </w:rPr>
        <w:t>E</w:t>
      </w:r>
      <w:r w:rsidRPr="00F56F40">
        <w:rPr>
          <w:rFonts w:ascii="Times New Roman" w:hAnsi="Times New Roman" w:cs="Times New Roman"/>
          <w:b/>
          <w:bCs/>
        </w:rPr>
        <w:t xml:space="preserve"> IZVJE</w:t>
      </w:r>
      <w:r w:rsidR="00123133">
        <w:rPr>
          <w:rFonts w:ascii="Times New Roman" w:hAnsi="Times New Roman" w:cs="Times New Roman"/>
          <w:b/>
          <w:bCs/>
        </w:rPr>
        <w:t>ŠTAJE</w:t>
      </w:r>
      <w:r w:rsidRPr="00F56F40">
        <w:rPr>
          <w:rFonts w:ascii="Times New Roman" w:hAnsi="Times New Roman" w:cs="Times New Roman"/>
          <w:b/>
          <w:bCs/>
        </w:rPr>
        <w:t xml:space="preserve"> ZA RAZDOBLJE OD 1.SIJEČNJA DO 30. LIPNJA 2023. GODINE</w:t>
      </w:r>
    </w:p>
    <w:p w14:paraId="51206B24" w14:textId="77777777" w:rsidR="00046688" w:rsidRPr="00123133" w:rsidRDefault="00F56F40" w:rsidP="001231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Ispravak se odnosi na:</w:t>
      </w:r>
    </w:p>
    <w:p w14:paraId="63BB2BC7" w14:textId="77777777" w:rsidR="00123133" w:rsidRPr="00123133" w:rsidRDefault="00123133" w:rsidP="00123133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123133">
        <w:rPr>
          <w:rFonts w:ascii="Times New Roman" w:hAnsi="Times New Roman" w:cs="Times New Roman"/>
          <w:i/>
          <w:iCs/>
        </w:rPr>
        <w:t>Struktura ukupnih rashoda i izdataka za prvo polugodište 2022. i 2023. godine</w:t>
      </w:r>
    </w:p>
    <w:tbl>
      <w:tblPr>
        <w:tblW w:w="8874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0"/>
        <w:gridCol w:w="2562"/>
        <w:gridCol w:w="1472"/>
        <w:gridCol w:w="1472"/>
        <w:gridCol w:w="1808"/>
      </w:tblGrid>
      <w:tr w:rsidR="00123133" w:rsidRPr="0014048E" w14:paraId="327DC0C5" w14:textId="77777777" w:rsidTr="0012313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B5A1F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Razred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30D0F28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Rashodi i izdaci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070B5EB5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 godina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5A3CEBD1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 godina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2F9541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Indeks u     %</w:t>
            </w:r>
          </w:p>
        </w:tc>
      </w:tr>
      <w:tr w:rsidR="00123133" w:rsidRPr="0014048E" w14:paraId="614E8C6C" w14:textId="77777777" w:rsidTr="0012313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91D9C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3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ED1AD8E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4CFC1027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4.397.317,42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D0493D6" w14:textId="77777777" w:rsidR="00123133" w:rsidRPr="009E11B0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11B0">
              <w:rPr>
                <w:rFonts w:ascii="Times New Roman" w:hAnsi="Times New Roman" w:cs="Times New Roman"/>
                <w:b/>
                <w:bCs/>
                <w:color w:val="FF0000"/>
              </w:rPr>
              <w:t>4.266.749,82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A8799F" w14:textId="77777777" w:rsidR="00123133" w:rsidRPr="009E11B0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11B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97,0</w:t>
            </w:r>
          </w:p>
        </w:tc>
      </w:tr>
      <w:tr w:rsidR="00123133" w:rsidRPr="0014048E" w14:paraId="72A1DB90" w14:textId="77777777" w:rsidTr="00123133">
        <w:trPr>
          <w:trHeight w:val="64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6DE5E6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C197A27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86FFC98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691.045,22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B39FF34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1.248.187,47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003945" w14:textId="77777777" w:rsidR="00123133" w:rsidRPr="0014048E" w:rsidRDefault="00123133" w:rsidP="00334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180,6</w:t>
            </w:r>
          </w:p>
        </w:tc>
      </w:tr>
      <w:tr w:rsidR="00123133" w:rsidRPr="0014048E" w14:paraId="3D543A5E" w14:textId="77777777" w:rsidTr="0012313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7118CD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BD1431E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Izdaci za finan. imovinu i otplate zajmova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608BD27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319.899,75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84D4055" w14:textId="77777777" w:rsidR="00123133" w:rsidRPr="009E11B0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E11B0">
              <w:rPr>
                <w:rFonts w:ascii="Times New Roman" w:hAnsi="Times New Roman" w:cs="Times New Roman"/>
                <w:b/>
                <w:bCs/>
                <w:color w:val="FF0000"/>
              </w:rPr>
              <w:t>358.276,21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A9DB71" w14:textId="77777777" w:rsidR="00123133" w:rsidRPr="009E11B0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1B0">
              <w:rPr>
                <w:rFonts w:ascii="Times New Roman" w:hAnsi="Times New Roman" w:cs="Times New Roman"/>
                <w:color w:val="FF0000"/>
              </w:rPr>
              <w:t>112,0</w:t>
            </w:r>
          </w:p>
        </w:tc>
      </w:tr>
      <w:tr w:rsidR="00123133" w:rsidRPr="0014048E" w14:paraId="1C000087" w14:textId="77777777" w:rsidTr="00123133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3500A74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10ADE9F9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7AF5A329" w14:textId="77777777" w:rsidR="00123133" w:rsidRPr="0014048E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5.408.262,39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C815474" w14:textId="77777777" w:rsidR="00123133" w:rsidRPr="009E11B0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1B0">
              <w:rPr>
                <w:rFonts w:ascii="Times New Roman" w:hAnsi="Times New Roman" w:cs="Times New Roman"/>
                <w:b/>
                <w:bCs/>
                <w:color w:val="FF0000"/>
              </w:rPr>
              <w:t>5.873.213,50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91CA05" w14:textId="77777777" w:rsidR="00123133" w:rsidRPr="009E11B0" w:rsidRDefault="00123133" w:rsidP="00334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1B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108,6</w:t>
            </w:r>
          </w:p>
        </w:tc>
      </w:tr>
    </w:tbl>
    <w:p w14:paraId="4721054C" w14:textId="77777777" w:rsidR="00123133" w:rsidRDefault="00123133">
      <w:pPr>
        <w:rPr>
          <w:rFonts w:ascii="Times New Roman" w:hAnsi="Times New Roman" w:cs="Times New Roman"/>
          <w:b/>
          <w:bCs/>
        </w:rPr>
      </w:pPr>
    </w:p>
    <w:p w14:paraId="58D50EAC" w14:textId="77777777" w:rsidR="00F56F40" w:rsidRDefault="00F56F40" w:rsidP="00EA3C4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C43">
        <w:rPr>
          <w:rFonts w:ascii="Times New Roman" w:hAnsi="Times New Roman" w:cs="Times New Roman"/>
          <w:b/>
          <w:bCs/>
          <w:color w:val="000000"/>
        </w:rPr>
        <w:t>Pomoći proračunu iz drugih proračuna i izvanproračunskim korisnicima  633</w:t>
      </w:r>
      <w:r w:rsidRPr="00EA3C43">
        <w:rPr>
          <w:rFonts w:ascii="Times New Roman" w:hAnsi="Times New Roman" w:cs="Times New Roman"/>
          <w:color w:val="000000"/>
        </w:rPr>
        <w:t xml:space="preserve"> veće su za 29,8%.  </w:t>
      </w:r>
      <w:r w:rsidRPr="00EA3C43">
        <w:rPr>
          <w:rFonts w:ascii="Times New Roman" w:hAnsi="Times New Roman" w:cs="Times New Roman"/>
        </w:rPr>
        <w:t xml:space="preserve">Pomoći proračunu iz drugih proračuna </w:t>
      </w:r>
      <w:r w:rsidRPr="00EA3C43">
        <w:rPr>
          <w:rFonts w:ascii="Times New Roman" w:hAnsi="Times New Roman" w:cs="Times New Roman"/>
          <w:b/>
          <w:bCs/>
        </w:rPr>
        <w:t xml:space="preserve">6331 </w:t>
      </w:r>
      <w:r w:rsidRPr="00EA3C43">
        <w:rPr>
          <w:rFonts w:ascii="Times New Roman" w:hAnsi="Times New Roman" w:cs="Times New Roman"/>
        </w:rPr>
        <w:t>povećane se 20,3 % u odnosu na razdoblje prethodne godine a odnose se na fiskalno izravnanje iz državnog proračuna.</w:t>
      </w:r>
    </w:p>
    <w:p w14:paraId="00A0C311" w14:textId="77777777" w:rsidR="00123133" w:rsidRDefault="00123133" w:rsidP="0012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6809D7" w14:textId="77777777" w:rsidR="00046688" w:rsidRPr="00123133" w:rsidRDefault="00046688" w:rsidP="0012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4E4C74" w14:textId="77777777" w:rsidR="00123133" w:rsidRPr="00046688" w:rsidRDefault="00EA3C43" w:rsidP="00EA3C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Rashodi poslovanja 3 ostvareni su u iznosu od 4.266.749,82 kn</w:t>
      </w:r>
      <w:r w:rsidRPr="00EA3C43">
        <w:rPr>
          <w:rFonts w:ascii="Times New Roman" w:hAnsi="Times New Roman" w:cs="Times New Roman"/>
          <w:color w:val="000000"/>
        </w:rPr>
        <w:t xml:space="preserve">. </w:t>
      </w:r>
    </w:p>
    <w:p w14:paraId="42D7F131" w14:textId="77777777" w:rsidR="00046688" w:rsidRDefault="00046688" w:rsidP="0004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4CCE4C" w14:textId="77777777" w:rsidR="00046688" w:rsidRDefault="00046688" w:rsidP="0004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933039" w14:textId="77777777" w:rsidR="00046688" w:rsidRDefault="00046688" w:rsidP="0004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ADC2DC" w14:textId="77777777" w:rsidR="00046688" w:rsidRDefault="00046688" w:rsidP="0004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196F0E" w14:textId="77777777" w:rsidR="00046688" w:rsidRPr="0014048E" w:rsidRDefault="00046688" w:rsidP="0004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C62CBF" w14:textId="77777777" w:rsidR="00046688" w:rsidRPr="00046688" w:rsidRDefault="00046688" w:rsidP="00046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 xml:space="preserve">Rashodi poslovanja Grada Gospića </w:t>
      </w:r>
      <w:r>
        <w:rPr>
          <w:rFonts w:ascii="Times New Roman" w:hAnsi="Times New Roman" w:cs="Times New Roman"/>
          <w:i/>
          <w:iCs/>
        </w:rPr>
        <w:t>za prvo polugodište</w:t>
      </w:r>
      <w:r w:rsidRPr="0014048E">
        <w:rPr>
          <w:rFonts w:ascii="Times New Roman" w:hAnsi="Times New Roman" w:cs="Times New Roman"/>
          <w:i/>
          <w:iCs/>
        </w:rPr>
        <w:t xml:space="preserve"> 202</w:t>
      </w:r>
      <w:r>
        <w:rPr>
          <w:rFonts w:ascii="Times New Roman" w:hAnsi="Times New Roman" w:cs="Times New Roman"/>
          <w:i/>
          <w:iCs/>
        </w:rPr>
        <w:t>2</w:t>
      </w:r>
      <w:r w:rsidRPr="0014048E">
        <w:rPr>
          <w:rFonts w:ascii="Times New Roman" w:hAnsi="Times New Roman" w:cs="Times New Roman"/>
          <w:i/>
          <w:iCs/>
        </w:rPr>
        <w:t xml:space="preserve">.u odnosu na </w:t>
      </w:r>
      <w:r>
        <w:rPr>
          <w:rFonts w:ascii="Times New Roman" w:hAnsi="Times New Roman" w:cs="Times New Roman"/>
          <w:i/>
          <w:iCs/>
        </w:rPr>
        <w:t xml:space="preserve">prvo polugodište </w:t>
      </w:r>
      <w:r w:rsidRPr="0014048E">
        <w:rPr>
          <w:rFonts w:ascii="Times New Roman" w:hAnsi="Times New Roman" w:cs="Times New Roman"/>
          <w:i/>
          <w:iCs/>
        </w:rPr>
        <w:t>20</w:t>
      </w:r>
      <w:r>
        <w:rPr>
          <w:rFonts w:ascii="Times New Roman" w:hAnsi="Times New Roman" w:cs="Times New Roman"/>
          <w:i/>
          <w:iCs/>
        </w:rPr>
        <w:t>23</w:t>
      </w:r>
      <w:r w:rsidRPr="0014048E">
        <w:rPr>
          <w:rFonts w:ascii="Times New Roman" w:hAnsi="Times New Roman" w:cs="Times New Roman"/>
          <w:i/>
          <w:iCs/>
        </w:rPr>
        <w:t>. godinu</w:t>
      </w:r>
    </w:p>
    <w:tbl>
      <w:tblPr>
        <w:tblW w:w="94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3958"/>
        <w:gridCol w:w="1651"/>
        <w:gridCol w:w="1559"/>
        <w:gridCol w:w="1276"/>
      </w:tblGrid>
      <w:tr w:rsidR="00046688" w:rsidRPr="0014048E" w14:paraId="2E319450" w14:textId="77777777" w:rsidTr="003347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AF9238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Račun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8971B2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DB7D2E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5DF412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ind w:right="-2074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14048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6956BE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046688" w:rsidRPr="0014048E" w14:paraId="70E944EE" w14:textId="77777777" w:rsidTr="003347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37A02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6688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C7A5D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6688">
              <w:rPr>
                <w:rFonts w:ascii="Times New Roman" w:hAnsi="Times New Roman" w:cs="Times New Roman"/>
                <w:b/>
                <w:bCs/>
                <w:color w:val="FF0000"/>
              </w:rPr>
              <w:t>RASHODI POSLOVANJA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F213E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6688">
              <w:rPr>
                <w:rFonts w:ascii="Times New Roman" w:hAnsi="Times New Roman" w:cs="Times New Roman"/>
                <w:b/>
                <w:bCs/>
              </w:rPr>
              <w:t>4.397.317,42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1B3119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46688">
              <w:rPr>
                <w:rFonts w:ascii="Times New Roman" w:hAnsi="Times New Roman" w:cs="Times New Roman"/>
                <w:b/>
                <w:bCs/>
                <w:color w:val="FF0000"/>
              </w:rPr>
              <w:t>4.266.749,82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37634D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668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97,0</w:t>
            </w:r>
          </w:p>
        </w:tc>
      </w:tr>
      <w:tr w:rsidR="00046688" w:rsidRPr="0014048E" w14:paraId="640C6831" w14:textId="77777777" w:rsidTr="003347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0654FF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F7A243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za zaposlene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18C633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6688">
              <w:rPr>
                <w:rFonts w:ascii="Times New Roman" w:hAnsi="Times New Roman" w:cs="Times New Roman"/>
              </w:rPr>
              <w:t xml:space="preserve">   576.266,16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784E8C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471.709,80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6A174B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81,9</w:t>
            </w:r>
          </w:p>
        </w:tc>
      </w:tr>
      <w:tr w:rsidR="00046688" w:rsidRPr="0014048E" w14:paraId="6476F801" w14:textId="77777777" w:rsidTr="003347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0618BC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6688">
              <w:rPr>
                <w:rFonts w:ascii="Times New Roman" w:hAnsi="Times New Roman" w:cs="Times New Roman"/>
                <w:b/>
                <w:bCs/>
                <w:color w:val="FF0000"/>
              </w:rPr>
              <w:t>32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FC494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6688">
              <w:rPr>
                <w:rFonts w:ascii="Times New Roman" w:hAnsi="Times New Roman" w:cs="Times New Roman"/>
                <w:color w:val="FF0000"/>
              </w:rPr>
              <w:t>Materijalni rashodi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554B43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6688">
              <w:rPr>
                <w:rFonts w:ascii="Times New Roman" w:hAnsi="Times New Roman" w:cs="Times New Roman"/>
              </w:rPr>
              <w:t>1.687.489,27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353FF4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6688">
              <w:rPr>
                <w:rFonts w:ascii="Times New Roman" w:hAnsi="Times New Roman" w:cs="Times New Roman"/>
                <w:color w:val="FF0000"/>
              </w:rPr>
              <w:t>1.614.066,59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E33BB8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6688">
              <w:rPr>
                <w:rFonts w:ascii="Times New Roman" w:hAnsi="Times New Roman" w:cs="Times New Roman"/>
                <w:color w:val="FF0000"/>
              </w:rPr>
              <w:t xml:space="preserve">  95,6</w:t>
            </w:r>
          </w:p>
        </w:tc>
      </w:tr>
      <w:tr w:rsidR="00046688" w:rsidRPr="0014048E" w14:paraId="28E1A9B4" w14:textId="77777777" w:rsidTr="003347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152970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6688">
              <w:rPr>
                <w:rFonts w:ascii="Times New Roman" w:hAnsi="Times New Roman" w:cs="Times New Roman"/>
                <w:b/>
                <w:bCs/>
                <w:color w:val="FF0000"/>
              </w:rPr>
              <w:t>34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E376D2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6688">
              <w:rPr>
                <w:rFonts w:ascii="Times New Roman" w:hAnsi="Times New Roman" w:cs="Times New Roman"/>
                <w:color w:val="FF0000"/>
              </w:rPr>
              <w:t>Financijski rashodi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52148E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6688">
              <w:rPr>
                <w:rFonts w:ascii="Times New Roman" w:hAnsi="Times New Roman" w:cs="Times New Roman"/>
              </w:rPr>
              <w:t xml:space="preserve">     54.818,83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EB6340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14.836,03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B7C05" w14:textId="77777777" w:rsidR="00046688" w:rsidRPr="00046688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27,1</w:t>
            </w:r>
          </w:p>
        </w:tc>
      </w:tr>
      <w:tr w:rsidR="00046688" w:rsidRPr="0014048E" w14:paraId="6A698E45" w14:textId="77777777" w:rsidTr="003347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3828B7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7EFBE1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Subvencije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91A2E9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13.433,90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2372A6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17.913,93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2385F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</w:t>
            </w:r>
          </w:p>
        </w:tc>
      </w:tr>
      <w:tr w:rsidR="00046688" w:rsidRPr="0014048E" w14:paraId="1A63C0C8" w14:textId="77777777" w:rsidTr="003347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83CD46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66D8F6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Pomoći dane u inozemstvo i unutar općeg proračuna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9E29CF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1.726.313,33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B6DF3C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1.869.944,89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EF683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</w:tr>
      <w:tr w:rsidR="00046688" w:rsidRPr="0014048E" w14:paraId="3F00FAEF" w14:textId="77777777" w:rsidTr="003347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E76D2D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546436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Naknade građanima i kućanstvima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955809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48.207,63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5F4B2E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58.945,72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D3EB91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</w:tr>
      <w:tr w:rsidR="00046688" w:rsidRPr="0014048E" w14:paraId="65661F2B" w14:textId="77777777" w:rsidTr="003347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773D3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1326B0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Ostali rashodi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C02140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290.788,30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C882FF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219.332,86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563618" w14:textId="77777777" w:rsidR="00046688" w:rsidRPr="0014048E" w:rsidRDefault="00046688" w:rsidP="00334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75,4</w:t>
            </w:r>
          </w:p>
        </w:tc>
      </w:tr>
    </w:tbl>
    <w:p w14:paraId="19C6968E" w14:textId="77777777" w:rsidR="00046688" w:rsidRPr="00046688" w:rsidRDefault="00046688" w:rsidP="00046688">
      <w:pPr>
        <w:rPr>
          <w:rFonts w:ascii="Times New Roman" w:hAnsi="Times New Roman" w:cs="Times New Roman"/>
        </w:rPr>
      </w:pPr>
    </w:p>
    <w:p w14:paraId="728A8892" w14:textId="77777777" w:rsidR="00F56F40" w:rsidRPr="00046688" w:rsidRDefault="00EA3C43" w:rsidP="00EA3C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46688">
        <w:rPr>
          <w:rFonts w:ascii="Times New Roman" w:hAnsi="Times New Roman" w:cs="Times New Roman"/>
          <w:b/>
          <w:bCs/>
          <w:color w:val="000000"/>
        </w:rPr>
        <w:t>Ispravlja se šifra 3231 i iznosi 14.606,08 kn i manja je za 15,7 % u odnosu na razdoblje prethodne godine.</w:t>
      </w:r>
    </w:p>
    <w:p w14:paraId="47A631B7" w14:textId="77777777" w:rsidR="00EA3C43" w:rsidRPr="00046688" w:rsidRDefault="00EA3C43" w:rsidP="00EA3C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046688">
        <w:rPr>
          <w:rFonts w:ascii="Times New Roman" w:hAnsi="Times New Roman" w:cs="Times New Roman"/>
          <w:b/>
          <w:bCs/>
          <w:color w:val="000000"/>
        </w:rPr>
        <w:t>Također ispravlja se podatak pod šifrom 3431</w:t>
      </w:r>
      <w:r w:rsidR="00C9412F" w:rsidRPr="00046688">
        <w:rPr>
          <w:rFonts w:ascii="Times New Roman" w:hAnsi="Times New Roman" w:cs="Times New Roman"/>
          <w:b/>
          <w:bCs/>
          <w:color w:val="000000"/>
        </w:rPr>
        <w:t xml:space="preserve"> u iznosu od 46</w:t>
      </w:r>
      <w:r w:rsidR="00C9412F" w:rsidRPr="00046688">
        <w:rPr>
          <w:rFonts w:ascii="Times New Roman" w:hAnsi="Times New Roman" w:cs="Times New Roman"/>
          <w:b/>
          <w:bCs/>
        </w:rPr>
        <w:t xml:space="preserve">.452,98 kn </w:t>
      </w:r>
      <w:r w:rsidR="00123133" w:rsidRPr="00046688">
        <w:rPr>
          <w:rFonts w:ascii="Times New Roman" w:hAnsi="Times New Roman" w:cs="Times New Roman"/>
          <w:b/>
          <w:bCs/>
        </w:rPr>
        <w:t>-</w:t>
      </w:r>
      <w:r w:rsidR="009063CA" w:rsidRPr="00046688">
        <w:rPr>
          <w:rFonts w:ascii="Times New Roman" w:hAnsi="Times New Roman" w:cs="Times New Roman"/>
          <w:b/>
          <w:bCs/>
        </w:rPr>
        <w:t xml:space="preserve">greška u </w:t>
      </w:r>
      <w:r w:rsidR="00C9412F" w:rsidRPr="00046688">
        <w:rPr>
          <w:rFonts w:ascii="Times New Roman" w:hAnsi="Times New Roman" w:cs="Times New Roman"/>
          <w:b/>
          <w:bCs/>
        </w:rPr>
        <w:t xml:space="preserve"> knjiženj</w:t>
      </w:r>
      <w:r w:rsidR="009063CA" w:rsidRPr="00046688">
        <w:rPr>
          <w:rFonts w:ascii="Times New Roman" w:hAnsi="Times New Roman" w:cs="Times New Roman"/>
          <w:b/>
          <w:bCs/>
        </w:rPr>
        <w:t>u</w:t>
      </w:r>
      <w:r w:rsidR="00C9412F" w:rsidRPr="00046688">
        <w:rPr>
          <w:rFonts w:ascii="Times New Roman" w:hAnsi="Times New Roman" w:cs="Times New Roman"/>
          <w:b/>
          <w:bCs/>
        </w:rPr>
        <w:t xml:space="preserve"> rate kredita i prenosi na šifru 5443</w:t>
      </w:r>
      <w:r w:rsidR="009063CA" w:rsidRPr="00046688">
        <w:rPr>
          <w:rFonts w:ascii="Times New Roman" w:hAnsi="Times New Roman" w:cs="Times New Roman"/>
          <w:b/>
          <w:bCs/>
        </w:rPr>
        <w:t>.</w:t>
      </w:r>
    </w:p>
    <w:p w14:paraId="4DCE09E1" w14:textId="77777777" w:rsidR="009063CA" w:rsidRPr="009063CA" w:rsidRDefault="009063CA" w:rsidP="00EA3C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Ispravlja se šifra 367 i iznosi 1</w:t>
      </w:r>
      <w:r w:rsidRPr="009063CA">
        <w:rPr>
          <w:rFonts w:ascii="Times New Roman" w:hAnsi="Times New Roman" w:cs="Times New Roman"/>
        </w:rPr>
        <w:t>.</w:t>
      </w:r>
      <w:r w:rsidRPr="009063CA">
        <w:rPr>
          <w:rFonts w:ascii="Times New Roman" w:hAnsi="Times New Roman" w:cs="Times New Roman"/>
          <w:b/>
          <w:bCs/>
        </w:rPr>
        <w:t>766.385,47 kn</w:t>
      </w:r>
      <w:r>
        <w:rPr>
          <w:rFonts w:ascii="Times New Roman" w:hAnsi="Times New Roman" w:cs="Times New Roman"/>
          <w:b/>
          <w:bCs/>
        </w:rPr>
        <w:t>, te mijenja šifre 3672 koja iznosi 1.757.992,87 kn i šifra 3673 i iznosi 8.392,60 kn -usklađenje podataka sa korisnicima</w:t>
      </w:r>
      <w:r w:rsidR="009E11B0">
        <w:rPr>
          <w:rFonts w:ascii="Times New Roman" w:hAnsi="Times New Roman" w:cs="Times New Roman"/>
          <w:b/>
          <w:bCs/>
        </w:rPr>
        <w:t xml:space="preserve"> Grada Gospića</w:t>
      </w:r>
      <w:r>
        <w:rPr>
          <w:rFonts w:ascii="Times New Roman" w:hAnsi="Times New Roman" w:cs="Times New Roman"/>
          <w:b/>
          <w:bCs/>
        </w:rPr>
        <w:t>.</w:t>
      </w:r>
    </w:p>
    <w:p w14:paraId="745DD2C1" w14:textId="77777777" w:rsidR="00046688" w:rsidRPr="009E11B0" w:rsidRDefault="009063CA" w:rsidP="009E11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063CA">
        <w:rPr>
          <w:rFonts w:ascii="Times New Roman" w:hAnsi="Times New Roman" w:cs="Times New Roman"/>
          <w:b/>
          <w:bCs/>
          <w:color w:val="000000"/>
        </w:rPr>
        <w:t>Ispravlja se i šifra 369 te iznosi 103.</w:t>
      </w:r>
      <w:r w:rsidRPr="009063CA">
        <w:rPr>
          <w:rFonts w:ascii="Times New Roman" w:hAnsi="Times New Roman" w:cs="Times New Roman"/>
          <w:b/>
          <w:bCs/>
        </w:rPr>
        <w:t>559,42 kn- usklađenje podataka sa korisnicima</w:t>
      </w:r>
      <w:r w:rsidR="009E11B0">
        <w:rPr>
          <w:rFonts w:ascii="Times New Roman" w:hAnsi="Times New Roman" w:cs="Times New Roman"/>
          <w:b/>
          <w:bCs/>
        </w:rPr>
        <w:t xml:space="preserve"> Grada Gospića</w:t>
      </w:r>
      <w:r w:rsidRPr="009063CA">
        <w:rPr>
          <w:rFonts w:ascii="Times New Roman" w:hAnsi="Times New Roman" w:cs="Times New Roman"/>
          <w:b/>
          <w:bCs/>
        </w:rPr>
        <w:t>.</w:t>
      </w:r>
    </w:p>
    <w:p w14:paraId="4E6B2408" w14:textId="77777777" w:rsidR="00046688" w:rsidRDefault="00046688" w:rsidP="00046688">
      <w:pPr>
        <w:pStyle w:val="Odlomakpopisa"/>
        <w:rPr>
          <w:rFonts w:ascii="Times New Roman" w:hAnsi="Times New Roman" w:cs="Times New Roman"/>
          <w:b/>
          <w:bCs/>
          <w:color w:val="000000"/>
        </w:rPr>
      </w:pPr>
    </w:p>
    <w:p w14:paraId="7F5232B9" w14:textId="77777777" w:rsidR="00046688" w:rsidRPr="00FA463D" w:rsidRDefault="00046688" w:rsidP="00FA46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FA463D">
        <w:rPr>
          <w:rFonts w:ascii="Times New Roman" w:hAnsi="Times New Roman" w:cs="Times New Roman"/>
          <w:b/>
          <w:bCs/>
          <w:color w:val="000000"/>
        </w:rPr>
        <w:t>Izdaci poslovanja</w:t>
      </w:r>
      <w:r w:rsidR="002D6BBB" w:rsidRPr="00FA463D">
        <w:rPr>
          <w:rFonts w:ascii="Times New Roman" w:hAnsi="Times New Roman" w:cs="Times New Roman"/>
          <w:b/>
          <w:bCs/>
          <w:color w:val="000000"/>
        </w:rPr>
        <w:t xml:space="preserve">  5 prema ispravku koji smo prije naveli  u iznosu od 46.452,98 kn, sada iznose 358.276,21 kn i 12 % su veći od istog razdoblja prethodne godine.</w:t>
      </w:r>
    </w:p>
    <w:p w14:paraId="0F70F206" w14:textId="77777777" w:rsidR="002D6BBB" w:rsidRDefault="002D6BBB" w:rsidP="00046688">
      <w:pPr>
        <w:pStyle w:val="Odlomakpopisa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Ispravak se odnosi na šifru 5443 i iznosi 305.476,38 kn i 18,2 % je veći od prethodne godine iz razloga što je Grad Gospić 1. travnja poče</w:t>
      </w:r>
      <w:r w:rsidR="00857D62">
        <w:rPr>
          <w:rFonts w:ascii="Times New Roman" w:hAnsi="Times New Roman" w:cs="Times New Roman"/>
          <w:b/>
          <w:bCs/>
          <w:color w:val="000000"/>
        </w:rPr>
        <w:t>o otplat</w:t>
      </w:r>
      <w:r w:rsidR="009E11B0">
        <w:rPr>
          <w:rFonts w:ascii="Times New Roman" w:hAnsi="Times New Roman" w:cs="Times New Roman"/>
          <w:b/>
          <w:bCs/>
          <w:color w:val="000000"/>
        </w:rPr>
        <w:t>u</w:t>
      </w:r>
      <w:r>
        <w:rPr>
          <w:rFonts w:ascii="Times New Roman" w:hAnsi="Times New Roman" w:cs="Times New Roman"/>
          <w:b/>
          <w:bCs/>
          <w:color w:val="000000"/>
        </w:rPr>
        <w:t xml:space="preserve"> kredita za  </w:t>
      </w:r>
      <w:r w:rsidR="009E11B0">
        <w:rPr>
          <w:rFonts w:ascii="Times New Roman" w:hAnsi="Times New Roman" w:cs="Times New Roman"/>
          <w:b/>
          <w:bCs/>
          <w:color w:val="000000"/>
        </w:rPr>
        <w:t>Energetski učinkovitu javnu rasvjetu.</w:t>
      </w:r>
    </w:p>
    <w:p w14:paraId="7B018BBF" w14:textId="77777777" w:rsidR="00857D62" w:rsidRDefault="00857D62" w:rsidP="00046688">
      <w:pPr>
        <w:pStyle w:val="Odlomakpopisa"/>
        <w:rPr>
          <w:rFonts w:ascii="Times New Roman" w:hAnsi="Times New Roman" w:cs="Times New Roman"/>
          <w:b/>
          <w:bCs/>
          <w:color w:val="000000"/>
        </w:rPr>
      </w:pPr>
    </w:p>
    <w:p w14:paraId="055B07BD" w14:textId="77777777" w:rsidR="00857D62" w:rsidRPr="00303B70" w:rsidRDefault="00857D62" w:rsidP="0085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3B70">
        <w:rPr>
          <w:rFonts w:ascii="Times New Roman" w:hAnsi="Times New Roman" w:cs="Times New Roman"/>
          <w:b/>
          <w:bCs/>
        </w:rPr>
        <w:t>Prilikom tih promjena na razredu 3 i razredu 5 mijenja se  i rezultat poslovanja te glasi:</w:t>
      </w:r>
    </w:p>
    <w:p w14:paraId="1044A020" w14:textId="77777777" w:rsidR="00857D62" w:rsidRDefault="00857D62" w:rsidP="0085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A5975">
        <w:rPr>
          <w:rFonts w:ascii="Times New Roman" w:hAnsi="Times New Roman" w:cs="Times New Roman"/>
        </w:rPr>
        <w:t>Rezultat poslovanja tekuće godine  (</w:t>
      </w:r>
      <w:r>
        <w:rPr>
          <w:rFonts w:ascii="Times New Roman" w:hAnsi="Times New Roman" w:cs="Times New Roman"/>
        </w:rPr>
        <w:t>Y</w:t>
      </w:r>
      <w:r w:rsidRPr="00CA5975">
        <w:rPr>
          <w:rFonts w:ascii="Times New Roman" w:hAnsi="Times New Roman" w:cs="Times New Roman"/>
        </w:rPr>
        <w:t xml:space="preserve">005) iznosi </w:t>
      </w:r>
      <w:r>
        <w:rPr>
          <w:rFonts w:ascii="Times New Roman" w:hAnsi="Times New Roman" w:cs="Times New Roman"/>
        </w:rPr>
        <w:t>manjak</w:t>
      </w:r>
      <w:r w:rsidRPr="00CA5975">
        <w:rPr>
          <w:rFonts w:ascii="Times New Roman" w:hAnsi="Times New Roman" w:cs="Times New Roman"/>
        </w:rPr>
        <w:t xml:space="preserve"> prihoda u iznosu od </w:t>
      </w:r>
      <w:r w:rsidR="00303B70" w:rsidRPr="00303B70">
        <w:rPr>
          <w:rFonts w:ascii="Times New Roman" w:hAnsi="Times New Roman" w:cs="Times New Roman"/>
          <w:b/>
          <w:bCs/>
        </w:rPr>
        <w:t>55.856,46</w:t>
      </w:r>
      <w:r w:rsidRPr="00303B70">
        <w:rPr>
          <w:rFonts w:ascii="Times New Roman" w:hAnsi="Times New Roman" w:cs="Times New Roman"/>
          <w:b/>
          <w:bCs/>
        </w:rPr>
        <w:t xml:space="preserve"> €</w:t>
      </w:r>
      <w:r w:rsidRPr="00CA5975">
        <w:rPr>
          <w:rFonts w:ascii="Times New Roman" w:hAnsi="Times New Roman" w:cs="Times New Roman"/>
        </w:rPr>
        <w:t xml:space="preserve"> što uz preneseni manjak prethodne godine 9222-9221 u iznosu od </w:t>
      </w:r>
      <w:r>
        <w:rPr>
          <w:rFonts w:ascii="Times New Roman" w:hAnsi="Times New Roman" w:cs="Times New Roman"/>
        </w:rPr>
        <w:t xml:space="preserve">556.640,22  €, </w:t>
      </w:r>
      <w:r w:rsidRPr="00CA5975">
        <w:rPr>
          <w:rFonts w:ascii="Times New Roman" w:hAnsi="Times New Roman" w:cs="Times New Roman"/>
        </w:rPr>
        <w:t xml:space="preserve"> daje ukupni manjak prihoda i primitaka za pokriće u slijedećem razdoblju (Y006) u iznosu od </w:t>
      </w:r>
      <w:r w:rsidRPr="00303B70">
        <w:rPr>
          <w:rFonts w:ascii="Times New Roman" w:hAnsi="Times New Roman" w:cs="Times New Roman"/>
          <w:b/>
          <w:bCs/>
        </w:rPr>
        <w:t>612.</w:t>
      </w:r>
      <w:r w:rsidR="00303B70" w:rsidRPr="00303B70">
        <w:rPr>
          <w:rFonts w:ascii="Times New Roman" w:hAnsi="Times New Roman" w:cs="Times New Roman"/>
          <w:b/>
          <w:bCs/>
        </w:rPr>
        <w:t>496,68</w:t>
      </w:r>
      <w:r w:rsidRPr="00303B70">
        <w:rPr>
          <w:rFonts w:ascii="Times New Roman" w:hAnsi="Times New Roman" w:cs="Times New Roman"/>
          <w:b/>
          <w:bCs/>
        </w:rPr>
        <w:t xml:space="preserve">  €.</w:t>
      </w:r>
    </w:p>
    <w:p w14:paraId="33BFA386" w14:textId="77777777" w:rsidR="00303B70" w:rsidRDefault="00303B70" w:rsidP="0085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F1127C" w14:textId="77777777" w:rsidR="00303B70" w:rsidRDefault="00303B70" w:rsidP="0085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05F11D7" w14:textId="77777777" w:rsidR="00303B70" w:rsidRPr="00CA5975" w:rsidRDefault="00303B70" w:rsidP="00857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C2313" w14:textId="77777777" w:rsidR="00303B70" w:rsidRDefault="00303B70" w:rsidP="0030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1A4BB2" w14:textId="77777777" w:rsidR="00303B70" w:rsidRPr="0014048E" w:rsidRDefault="00303B70" w:rsidP="0030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Gospić, </w:t>
      </w:r>
      <w:r>
        <w:rPr>
          <w:rFonts w:ascii="Times New Roman" w:hAnsi="Times New Roman" w:cs="Times New Roman"/>
        </w:rPr>
        <w:t xml:space="preserve">18. srpnja </w:t>
      </w:r>
      <w:r w:rsidRPr="0014048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14048E">
        <w:rPr>
          <w:rFonts w:ascii="Times New Roman" w:hAnsi="Times New Roman" w:cs="Times New Roman"/>
        </w:rPr>
        <w:t>. godine</w:t>
      </w:r>
    </w:p>
    <w:p w14:paraId="6BD6C38D" w14:textId="77777777" w:rsidR="00303B70" w:rsidRPr="0014048E" w:rsidRDefault="00303B70" w:rsidP="0030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Bilješke izradi</w:t>
      </w:r>
      <w:r w:rsidR="008B771B">
        <w:rPr>
          <w:rFonts w:ascii="Times New Roman" w:hAnsi="Times New Roman" w:cs="Times New Roman"/>
        </w:rPr>
        <w:t>o</w:t>
      </w:r>
      <w:r w:rsidRPr="0014048E">
        <w:rPr>
          <w:rFonts w:ascii="Times New Roman" w:hAnsi="Times New Roman" w:cs="Times New Roman"/>
        </w:rPr>
        <w:t xml:space="preserve">: Odsjek za proračun i računovodstvo </w:t>
      </w:r>
      <w:r w:rsidR="00426674">
        <w:rPr>
          <w:rFonts w:ascii="Times New Roman" w:hAnsi="Times New Roman" w:cs="Times New Roman"/>
        </w:rPr>
        <w:t xml:space="preserve">- </w:t>
      </w:r>
      <w:r w:rsidRPr="0014048E">
        <w:rPr>
          <w:rFonts w:ascii="Times New Roman" w:hAnsi="Times New Roman" w:cs="Times New Roman"/>
        </w:rPr>
        <w:t>Marijana Buljat</w:t>
      </w:r>
    </w:p>
    <w:p w14:paraId="2918FAE6" w14:textId="77777777" w:rsidR="00303B70" w:rsidRPr="0014048E" w:rsidRDefault="00303B70" w:rsidP="0030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E-mail: marijana.buljat@gospic.hr</w:t>
      </w:r>
    </w:p>
    <w:p w14:paraId="3E5E1B01" w14:textId="77777777" w:rsidR="00303B70" w:rsidRPr="0014048E" w:rsidRDefault="00303B70" w:rsidP="0030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Telefon: 053/575-567</w:t>
      </w:r>
    </w:p>
    <w:p w14:paraId="3B3EB9D9" w14:textId="77777777" w:rsidR="00303B70" w:rsidRDefault="00303B70" w:rsidP="0030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6C946B" w14:textId="77777777" w:rsidR="00303B70" w:rsidRPr="0014048E" w:rsidRDefault="00303B70" w:rsidP="00303B7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Zakonski predstavnik:</w:t>
      </w:r>
    </w:p>
    <w:p w14:paraId="1086BDDE" w14:textId="77777777" w:rsidR="00303B70" w:rsidRPr="0014048E" w:rsidRDefault="00303B70" w:rsidP="00303B7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Karlo  Starčević v.r.</w:t>
      </w:r>
    </w:p>
    <w:p w14:paraId="1C2E9DD4" w14:textId="77777777" w:rsidR="00857D62" w:rsidRPr="009063CA" w:rsidRDefault="00857D62" w:rsidP="00046688">
      <w:pPr>
        <w:pStyle w:val="Odlomakpopisa"/>
        <w:rPr>
          <w:rFonts w:ascii="Times New Roman" w:hAnsi="Times New Roman" w:cs="Times New Roman"/>
          <w:b/>
          <w:bCs/>
        </w:rPr>
      </w:pPr>
    </w:p>
    <w:sectPr w:rsidR="00857D62" w:rsidRPr="009063CA" w:rsidSect="00DB71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0951"/>
    <w:multiLevelType w:val="hybridMultilevel"/>
    <w:tmpl w:val="2084D756"/>
    <w:lvl w:ilvl="0" w:tplc="432A2A88">
      <w:start w:val="2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10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48E"/>
    <w:rsid w:val="0001396C"/>
    <w:rsid w:val="00014D74"/>
    <w:rsid w:val="00041A2F"/>
    <w:rsid w:val="00046688"/>
    <w:rsid w:val="00051665"/>
    <w:rsid w:val="000A47E5"/>
    <w:rsid w:val="000B52B0"/>
    <w:rsid w:val="000C2074"/>
    <w:rsid w:val="00123047"/>
    <w:rsid w:val="00123133"/>
    <w:rsid w:val="0014048E"/>
    <w:rsid w:val="00144B29"/>
    <w:rsid w:val="001635F2"/>
    <w:rsid w:val="0017058A"/>
    <w:rsid w:val="00171BC4"/>
    <w:rsid w:val="001A757C"/>
    <w:rsid w:val="002C4C97"/>
    <w:rsid w:val="002D6BBB"/>
    <w:rsid w:val="002E1AB9"/>
    <w:rsid w:val="00303B70"/>
    <w:rsid w:val="0030723F"/>
    <w:rsid w:val="0036706E"/>
    <w:rsid w:val="00374535"/>
    <w:rsid w:val="00384DB7"/>
    <w:rsid w:val="00385D66"/>
    <w:rsid w:val="003C45BA"/>
    <w:rsid w:val="003C7E17"/>
    <w:rsid w:val="00416FA5"/>
    <w:rsid w:val="00426674"/>
    <w:rsid w:val="00441987"/>
    <w:rsid w:val="0048356B"/>
    <w:rsid w:val="004E7CE8"/>
    <w:rsid w:val="005A486F"/>
    <w:rsid w:val="00613BC9"/>
    <w:rsid w:val="00672D88"/>
    <w:rsid w:val="00690BF1"/>
    <w:rsid w:val="006D0506"/>
    <w:rsid w:val="006F69CF"/>
    <w:rsid w:val="00733140"/>
    <w:rsid w:val="00740CBD"/>
    <w:rsid w:val="00794EF3"/>
    <w:rsid w:val="00795198"/>
    <w:rsid w:val="00814FAF"/>
    <w:rsid w:val="00857D62"/>
    <w:rsid w:val="008B771B"/>
    <w:rsid w:val="009063CA"/>
    <w:rsid w:val="00925034"/>
    <w:rsid w:val="00937197"/>
    <w:rsid w:val="009701EB"/>
    <w:rsid w:val="00975F1C"/>
    <w:rsid w:val="00976796"/>
    <w:rsid w:val="009C4F94"/>
    <w:rsid w:val="009E11B0"/>
    <w:rsid w:val="00A107F3"/>
    <w:rsid w:val="00AB45C9"/>
    <w:rsid w:val="00AF0D42"/>
    <w:rsid w:val="00AF58C1"/>
    <w:rsid w:val="00B059CE"/>
    <w:rsid w:val="00B1060E"/>
    <w:rsid w:val="00B10D54"/>
    <w:rsid w:val="00B340DE"/>
    <w:rsid w:val="00B709F0"/>
    <w:rsid w:val="00B91AC2"/>
    <w:rsid w:val="00C247EC"/>
    <w:rsid w:val="00C9412F"/>
    <w:rsid w:val="00CA5975"/>
    <w:rsid w:val="00D30327"/>
    <w:rsid w:val="00D519CB"/>
    <w:rsid w:val="00DC113A"/>
    <w:rsid w:val="00DD2E39"/>
    <w:rsid w:val="00DE05D0"/>
    <w:rsid w:val="00E97C7F"/>
    <w:rsid w:val="00E97D34"/>
    <w:rsid w:val="00EA3C43"/>
    <w:rsid w:val="00EB28C0"/>
    <w:rsid w:val="00EB722F"/>
    <w:rsid w:val="00ED4DD7"/>
    <w:rsid w:val="00EF0C2A"/>
    <w:rsid w:val="00F05601"/>
    <w:rsid w:val="00F473EA"/>
    <w:rsid w:val="00F56F40"/>
    <w:rsid w:val="00FA463D"/>
    <w:rsid w:val="00FC27F0"/>
    <w:rsid w:val="00FC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7BCF"/>
  <w15:docId w15:val="{455E7777-7681-4543-8525-DB4CE432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48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1775-E168-4956-BA53-DAEFD181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10173</Characters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2023-07-18T11:53:00Z</cp:lastPrinted>
  <dcterms:created xsi:type="dcterms:W3CDTF">2023-07-19T06:22:00Z</dcterms:created>
  <dcterms:modified xsi:type="dcterms:W3CDTF">2023-07-17T09:50:00Z</dcterms:modified>
</cp:coreProperties>
</file>