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D3AD" w14:textId="77777777" w:rsidR="00D553DC" w:rsidRDefault="00D553DC" w:rsidP="00D553DC">
      <w:pPr>
        <w:pStyle w:val="NoSpacing"/>
        <w:rPr>
          <w:rFonts w:ascii="Times New Roman" w:hAnsi="Times New Roman"/>
          <w:snapToGrid w:val="0"/>
          <w:sz w:val="24"/>
          <w:szCs w:val="24"/>
          <w:lang w:eastAsia="hr-HR"/>
        </w:rPr>
      </w:pPr>
    </w:p>
    <w:p w14:paraId="5ED655AA" w14:textId="4BCA2FF4" w:rsidR="00D553DC" w:rsidRPr="00D02CBC" w:rsidRDefault="00C74B60" w:rsidP="00D02CBC">
      <w:pPr>
        <w:pStyle w:val="NoSpacing"/>
        <w:tabs>
          <w:tab w:val="left" w:pos="1418"/>
        </w:tabs>
        <w:ind w:left="1418" w:hanging="1418"/>
        <w:jc w:val="both"/>
        <w:rPr>
          <w:iCs/>
          <w:color w:val="FF0000"/>
          <w:sz w:val="20"/>
          <w:highlight w:val="white"/>
        </w:rPr>
      </w:pP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  <w:r>
        <w:rPr>
          <w:rFonts w:cs="Arial"/>
          <w:b/>
          <w:snapToGrid w:val="0"/>
          <w:sz w:val="20"/>
          <w:lang w:eastAsia="hr-HR"/>
        </w:rPr>
        <w:tab/>
      </w:r>
    </w:p>
    <w:p w14:paraId="00000002" w14:textId="46B1E22F" w:rsidR="0022478D" w:rsidRPr="005B6DAC" w:rsidRDefault="00265CAE" w:rsidP="00E50CF7">
      <w:pPr>
        <w:spacing w:after="400" w:line="271" w:lineRule="auto"/>
        <w:ind w:firstLine="72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Na temelju članaka 86. i 89. Zakona o prostornom uređenju (</w:t>
      </w:r>
      <w:r w:rsidR="00E50CF7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Narodne novine</w:t>
      </w:r>
      <w:r w:rsidR="00E50CF7">
        <w:rPr>
          <w:sz w:val="20"/>
          <w:szCs w:val="20"/>
          <w:highlight w:val="white"/>
          <w:lang w:val="hr-HR"/>
        </w:rPr>
        <w:t>“</w:t>
      </w:r>
      <w:r w:rsidR="005B6DAC">
        <w:rPr>
          <w:sz w:val="20"/>
          <w:szCs w:val="20"/>
          <w:highlight w:val="white"/>
          <w:lang w:val="hr-HR"/>
        </w:rPr>
        <w:t xml:space="preserve"> br</w:t>
      </w:r>
      <w:r w:rsidR="00E50CF7">
        <w:rPr>
          <w:sz w:val="20"/>
          <w:szCs w:val="20"/>
          <w:highlight w:val="white"/>
          <w:lang w:val="hr-HR"/>
        </w:rPr>
        <w:t>.</w:t>
      </w:r>
      <w:r w:rsidRPr="005B6DAC">
        <w:rPr>
          <w:sz w:val="20"/>
          <w:szCs w:val="20"/>
          <w:highlight w:val="white"/>
          <w:lang w:val="hr-HR"/>
        </w:rPr>
        <w:t xml:space="preserve"> 153/13, 65/17, 114/18, 39/19 i 98/19) i članka 33. Statuta Grada Gospića (</w:t>
      </w:r>
      <w:r w:rsidR="00E50CF7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Službeni vjesnik Grada Gospića</w:t>
      </w:r>
      <w:r w:rsidR="00E50CF7">
        <w:rPr>
          <w:sz w:val="20"/>
          <w:szCs w:val="20"/>
          <w:highlight w:val="white"/>
          <w:lang w:val="hr-HR"/>
        </w:rPr>
        <w:t>“</w:t>
      </w:r>
      <w:r w:rsidR="005B6DAC">
        <w:rPr>
          <w:sz w:val="20"/>
          <w:szCs w:val="20"/>
          <w:highlight w:val="white"/>
          <w:lang w:val="hr-HR"/>
        </w:rPr>
        <w:t xml:space="preserve"> br</w:t>
      </w:r>
      <w:r w:rsidR="00E50CF7">
        <w:rPr>
          <w:sz w:val="20"/>
          <w:szCs w:val="20"/>
          <w:highlight w:val="white"/>
          <w:lang w:val="hr-HR"/>
        </w:rPr>
        <w:t>.</w:t>
      </w:r>
      <w:r w:rsidRPr="005B6DAC">
        <w:rPr>
          <w:sz w:val="20"/>
          <w:szCs w:val="20"/>
          <w:highlight w:val="white"/>
          <w:lang w:val="hr-HR"/>
        </w:rPr>
        <w:t xml:space="preserve"> 7/09, 5/10, 7/10, 1/12, 2/13, 3/13, 7/15, 1/18</w:t>
      </w:r>
      <w:r w:rsidR="005B6DAC">
        <w:rPr>
          <w:sz w:val="20"/>
          <w:szCs w:val="20"/>
          <w:highlight w:val="white"/>
          <w:lang w:val="hr-HR"/>
        </w:rPr>
        <w:t xml:space="preserve">, </w:t>
      </w:r>
      <w:r w:rsidR="005B6DAC" w:rsidRPr="006F2AA4">
        <w:rPr>
          <w:sz w:val="20"/>
          <w:szCs w:val="20"/>
          <w:lang w:val="hr-HR"/>
        </w:rPr>
        <w:t>3/20, 1/21</w:t>
      </w:r>
      <w:r w:rsidRPr="005B6DAC">
        <w:rPr>
          <w:sz w:val="20"/>
          <w:szCs w:val="20"/>
          <w:highlight w:val="white"/>
          <w:lang w:val="hr-HR"/>
        </w:rPr>
        <w:t>), Gradsko vijeće Grada Gospića na sjednici održanoj</w:t>
      </w:r>
      <w:r w:rsidR="00F20F1B">
        <w:rPr>
          <w:sz w:val="20"/>
          <w:szCs w:val="20"/>
          <w:lang w:val="hr-HR"/>
        </w:rPr>
        <w:t xml:space="preserve"> dana</w:t>
      </w:r>
      <w:r w:rsidRPr="00E50CF7">
        <w:rPr>
          <w:sz w:val="20"/>
          <w:szCs w:val="20"/>
          <w:lang w:val="hr-HR"/>
        </w:rPr>
        <w:t xml:space="preserve"> </w:t>
      </w:r>
      <w:r w:rsidR="00D02CBC">
        <w:t xml:space="preserve">17. </w:t>
      </w:r>
      <w:proofErr w:type="spellStart"/>
      <w:proofErr w:type="gramStart"/>
      <w:r w:rsidR="00D02CBC" w:rsidRPr="0023655C">
        <w:rPr>
          <w:sz w:val="20"/>
          <w:szCs w:val="20"/>
        </w:rPr>
        <w:t>srpnja</w:t>
      </w:r>
      <w:proofErr w:type="spellEnd"/>
      <w:proofErr w:type="gramEnd"/>
      <w:r w:rsidRPr="00E50CF7">
        <w:t xml:space="preserve"> </w:t>
      </w:r>
      <w:r w:rsidRPr="005B6DAC">
        <w:rPr>
          <w:sz w:val="20"/>
          <w:szCs w:val="20"/>
          <w:highlight w:val="white"/>
          <w:lang w:val="hr-HR"/>
        </w:rPr>
        <w:t>2023. godine donosi</w:t>
      </w:r>
    </w:p>
    <w:p w14:paraId="00000003" w14:textId="77777777" w:rsidR="0022478D" w:rsidRPr="005B6DAC" w:rsidRDefault="00265CAE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lang w:val="hr-HR"/>
        </w:rPr>
      </w:pPr>
      <w:bookmarkStart w:id="0" w:name="_ge42vbht1nb2" w:colFirst="0" w:colLast="0"/>
      <w:bookmarkEnd w:id="0"/>
      <w:r w:rsidRPr="005B6DAC">
        <w:rPr>
          <w:lang w:val="hr-HR"/>
        </w:rPr>
        <w:t xml:space="preserve">ODLUKU O IZRADI </w:t>
      </w:r>
    </w:p>
    <w:p w14:paraId="00000004" w14:textId="73EB8138" w:rsidR="0022478D" w:rsidRPr="005B6DAC" w:rsidRDefault="00265CAE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lang w:val="hr-HR"/>
        </w:rPr>
      </w:pPr>
      <w:bookmarkStart w:id="1" w:name="_5mxoijs6hvo8" w:colFirst="0" w:colLast="0"/>
      <w:bookmarkEnd w:id="1"/>
      <w:r w:rsidRPr="005B6DAC">
        <w:rPr>
          <w:lang w:val="hr-HR"/>
        </w:rPr>
        <w:t xml:space="preserve">IV. IZMJENA I DOPUNA </w:t>
      </w:r>
      <w:r w:rsidR="005B6DAC">
        <w:rPr>
          <w:lang w:val="hr-HR"/>
        </w:rPr>
        <w:t xml:space="preserve">URBANISTIČKOG PLANA </w:t>
      </w:r>
      <w:r w:rsidR="005B6DAC">
        <w:rPr>
          <w:lang w:val="hr-HR"/>
        </w:rPr>
        <w:br/>
        <w:t>UREĐENJA</w:t>
      </w:r>
      <w:r w:rsidRPr="005B6DAC">
        <w:rPr>
          <w:lang w:val="hr-HR"/>
        </w:rPr>
        <w:t xml:space="preserve"> NASELJA GOSPIĆ – UPU 1 </w:t>
      </w:r>
    </w:p>
    <w:p w14:paraId="00000005" w14:textId="77777777" w:rsidR="0022478D" w:rsidRPr="005B6DAC" w:rsidRDefault="0022478D">
      <w:pPr>
        <w:pStyle w:val="Title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lang w:val="hr-HR"/>
        </w:rPr>
      </w:pPr>
      <w:bookmarkStart w:id="2" w:name="_4bqc329gxlao" w:colFirst="0" w:colLast="0"/>
      <w:bookmarkEnd w:id="2"/>
    </w:p>
    <w:p w14:paraId="00000006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07" w14:textId="641E8ECE" w:rsidR="0022478D" w:rsidRPr="005B6DAC" w:rsidRDefault="00265CA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Donosi se Odluka o izradi IV. izmjena i dopuna </w:t>
      </w:r>
      <w:r w:rsidR="005B6DAC">
        <w:rPr>
          <w:sz w:val="20"/>
          <w:szCs w:val="20"/>
          <w:highlight w:val="white"/>
          <w:lang w:val="hr-HR"/>
        </w:rPr>
        <w:t>Urbanističkog plana</w:t>
      </w:r>
      <w:r w:rsidRPr="005B6DAC">
        <w:rPr>
          <w:sz w:val="20"/>
          <w:szCs w:val="20"/>
          <w:highlight w:val="white"/>
          <w:lang w:val="hr-HR"/>
        </w:rPr>
        <w:t xml:space="preserve"> naselja Gospić - UPU 1 (u daljnjem tekstu: Odluka) kojom počinje izrada IV. izmjena i dopuna </w:t>
      </w:r>
      <w:r w:rsidR="005B6DAC">
        <w:rPr>
          <w:sz w:val="20"/>
          <w:szCs w:val="20"/>
          <w:highlight w:val="white"/>
          <w:lang w:val="hr-HR"/>
        </w:rPr>
        <w:t>Urbanističkog plana uređenja</w:t>
      </w:r>
      <w:r w:rsidRPr="005B6DAC">
        <w:rPr>
          <w:sz w:val="20"/>
          <w:szCs w:val="20"/>
          <w:highlight w:val="white"/>
          <w:lang w:val="hr-HR"/>
        </w:rPr>
        <w:t xml:space="preserve"> naselja Gospić - UPU 1 (u daljnjem tekstu: Plan).</w:t>
      </w:r>
    </w:p>
    <w:p w14:paraId="00000008" w14:textId="77777777" w:rsidR="0022478D" w:rsidRPr="005B6DAC" w:rsidRDefault="00265C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3" w:name="_vkfdwlkipfm3" w:colFirst="0" w:colLast="0"/>
      <w:bookmarkEnd w:id="3"/>
      <w:r w:rsidRPr="005B6DAC">
        <w:rPr>
          <w:sz w:val="20"/>
          <w:szCs w:val="20"/>
          <w:lang w:val="hr-HR"/>
        </w:rPr>
        <w:t>I. PRAVNA OSNOVA</w:t>
      </w:r>
    </w:p>
    <w:p w14:paraId="00000009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0A" w14:textId="77777777" w:rsidR="0022478D" w:rsidRPr="005B6DAC" w:rsidRDefault="00265CA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Pravna osnova za izradu Plana je:</w:t>
      </w:r>
    </w:p>
    <w:p w14:paraId="0000000B" w14:textId="1F96F9C0" w:rsidR="0022478D" w:rsidRPr="005B6DAC" w:rsidRDefault="00265CA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Zakon o prostornom uređenju (</w:t>
      </w:r>
      <w:r w:rsidR="00E50CF7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Narodne novine</w:t>
      </w:r>
      <w:r w:rsidR="00E50CF7">
        <w:rPr>
          <w:sz w:val="20"/>
          <w:szCs w:val="20"/>
          <w:highlight w:val="white"/>
          <w:lang w:val="hr-HR"/>
        </w:rPr>
        <w:t>“</w:t>
      </w:r>
      <w:r w:rsidRPr="005B6DAC">
        <w:rPr>
          <w:sz w:val="20"/>
          <w:szCs w:val="20"/>
          <w:highlight w:val="white"/>
          <w:lang w:val="hr-HR"/>
        </w:rPr>
        <w:t xml:space="preserve"> </w:t>
      </w:r>
      <w:r w:rsidR="005B6DAC">
        <w:rPr>
          <w:sz w:val="20"/>
          <w:szCs w:val="20"/>
          <w:highlight w:val="white"/>
          <w:lang w:val="hr-HR"/>
        </w:rPr>
        <w:t>br</w:t>
      </w:r>
      <w:r w:rsidR="00E50CF7">
        <w:rPr>
          <w:sz w:val="20"/>
          <w:szCs w:val="20"/>
          <w:highlight w:val="white"/>
          <w:lang w:val="hr-HR"/>
        </w:rPr>
        <w:t>.</w:t>
      </w:r>
      <w:r w:rsidR="005B6DAC">
        <w:rPr>
          <w:sz w:val="20"/>
          <w:szCs w:val="20"/>
          <w:highlight w:val="white"/>
          <w:lang w:val="hr-HR"/>
        </w:rPr>
        <w:t xml:space="preserve"> </w:t>
      </w:r>
      <w:r w:rsidRPr="005B6DAC">
        <w:rPr>
          <w:sz w:val="20"/>
          <w:szCs w:val="20"/>
          <w:highlight w:val="white"/>
          <w:lang w:val="hr-HR"/>
        </w:rPr>
        <w:t>153/13, 65/17, 114/18, 39/19 i 98/19) (u daljnjem tekstu: Zakon)</w:t>
      </w:r>
    </w:p>
    <w:p w14:paraId="0000000C" w14:textId="70595377" w:rsidR="0022478D" w:rsidRPr="005B6DAC" w:rsidRDefault="00265CA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Pravilnik o sadržaju, mjerilima kartografskih prikaza, obveznim prostornim pokazateljima i standardu elaborata prostornih planova (</w:t>
      </w:r>
      <w:r w:rsidR="00E50CF7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Narodne novine</w:t>
      </w:r>
      <w:r w:rsidR="00E50CF7">
        <w:rPr>
          <w:sz w:val="20"/>
          <w:szCs w:val="20"/>
          <w:highlight w:val="white"/>
          <w:lang w:val="hr-HR"/>
        </w:rPr>
        <w:t>“</w:t>
      </w:r>
      <w:r w:rsidR="005B6DAC">
        <w:rPr>
          <w:sz w:val="20"/>
          <w:szCs w:val="20"/>
          <w:highlight w:val="white"/>
          <w:lang w:val="hr-HR"/>
        </w:rPr>
        <w:t xml:space="preserve"> br</w:t>
      </w:r>
      <w:r w:rsidR="00E50CF7">
        <w:rPr>
          <w:sz w:val="20"/>
          <w:szCs w:val="20"/>
          <w:highlight w:val="white"/>
          <w:lang w:val="hr-HR"/>
        </w:rPr>
        <w:t>.</w:t>
      </w:r>
      <w:r w:rsidRPr="005B6DAC">
        <w:rPr>
          <w:sz w:val="20"/>
          <w:szCs w:val="20"/>
          <w:highlight w:val="white"/>
          <w:lang w:val="hr-HR"/>
        </w:rPr>
        <w:t xml:space="preserve"> 106/98, 39/04, 45/0</w:t>
      </w:r>
      <w:r w:rsidRPr="005B6DAC">
        <w:rPr>
          <w:sz w:val="20"/>
          <w:szCs w:val="20"/>
          <w:highlight w:val="white"/>
          <w:lang w:val="hr-HR"/>
        </w:rPr>
        <w:t xml:space="preserve">4, 163/04, </w:t>
      </w:r>
      <w:r w:rsidRPr="005B6DAC">
        <w:rPr>
          <w:strike/>
          <w:sz w:val="20"/>
          <w:szCs w:val="20"/>
          <w:highlight w:val="white"/>
          <w:lang w:val="hr-HR"/>
        </w:rPr>
        <w:t>148/10</w:t>
      </w:r>
      <w:r w:rsidRPr="005B6DAC">
        <w:rPr>
          <w:sz w:val="20"/>
          <w:szCs w:val="20"/>
          <w:highlight w:val="white"/>
          <w:lang w:val="hr-HR"/>
        </w:rPr>
        <w:t xml:space="preserve"> (prestao važiti) i 9/11)</w:t>
      </w:r>
    </w:p>
    <w:p w14:paraId="0000000D" w14:textId="52785A56" w:rsidR="0022478D" w:rsidRPr="005B6DAC" w:rsidRDefault="00265CA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Prostorni plan Ličko-senjske županije (</w:t>
      </w:r>
      <w:r w:rsidR="00E50CF7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Županijski glasnik Ličko-senjske županije</w:t>
      </w:r>
      <w:r w:rsidR="00E50CF7">
        <w:rPr>
          <w:sz w:val="20"/>
          <w:szCs w:val="20"/>
          <w:highlight w:val="white"/>
          <w:lang w:val="hr-HR"/>
        </w:rPr>
        <w:t>“</w:t>
      </w:r>
      <w:r w:rsidR="005B6DAC">
        <w:rPr>
          <w:sz w:val="20"/>
          <w:szCs w:val="20"/>
          <w:highlight w:val="white"/>
          <w:lang w:val="hr-HR"/>
        </w:rPr>
        <w:t xml:space="preserve"> br</w:t>
      </w:r>
      <w:r w:rsidR="00E50CF7">
        <w:rPr>
          <w:sz w:val="20"/>
          <w:szCs w:val="20"/>
          <w:highlight w:val="white"/>
          <w:lang w:val="hr-HR"/>
        </w:rPr>
        <w:t>.</w:t>
      </w:r>
      <w:r w:rsidRPr="005B6DAC">
        <w:rPr>
          <w:sz w:val="20"/>
          <w:szCs w:val="20"/>
          <w:highlight w:val="white"/>
          <w:lang w:val="hr-HR"/>
        </w:rPr>
        <w:t xml:space="preserve"> 16/02, 17/02-ispravak, 19/02-ispravak, 24/02, 128/04-usklađenje s uredbom o ZOP-u, 3/06, 15/06-pročišćeni tekst, 19/07, 13/10,</w:t>
      </w:r>
      <w:r w:rsidRPr="005B6DAC">
        <w:rPr>
          <w:sz w:val="20"/>
          <w:szCs w:val="20"/>
          <w:highlight w:val="white"/>
          <w:lang w:val="hr-HR"/>
        </w:rPr>
        <w:t xml:space="preserve"> 22/10-pročišćeni tekst, 19/11, 4/15, 7/15-pročišćeni tekst, 6/16, 15/16-pročišćeni tekst, 5/17, 9/17-pročišćeni tekst i 2/20) i</w:t>
      </w:r>
    </w:p>
    <w:p w14:paraId="0000000E" w14:textId="09E7BC4C" w:rsidR="0022478D" w:rsidRPr="005B6DAC" w:rsidRDefault="00265CA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Prostorni plan uređenja Grada Gospića (</w:t>
      </w:r>
      <w:r w:rsidR="00E50CF7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Službeni vjesnik Grada Gospića</w:t>
      </w:r>
      <w:r w:rsidR="00E50CF7">
        <w:rPr>
          <w:sz w:val="20"/>
          <w:szCs w:val="20"/>
          <w:highlight w:val="white"/>
          <w:lang w:val="hr-HR"/>
        </w:rPr>
        <w:t>“</w:t>
      </w:r>
      <w:r w:rsidRPr="005B6DAC">
        <w:rPr>
          <w:sz w:val="20"/>
          <w:szCs w:val="20"/>
          <w:highlight w:val="white"/>
          <w:lang w:val="hr-HR"/>
        </w:rPr>
        <w:t xml:space="preserve"> </w:t>
      </w:r>
      <w:r w:rsidR="005B6DAC">
        <w:rPr>
          <w:sz w:val="20"/>
          <w:szCs w:val="20"/>
          <w:highlight w:val="white"/>
          <w:lang w:val="hr-HR"/>
        </w:rPr>
        <w:t>b</w:t>
      </w:r>
      <w:r w:rsidR="00E50CF7">
        <w:rPr>
          <w:sz w:val="20"/>
          <w:szCs w:val="20"/>
          <w:highlight w:val="white"/>
          <w:lang w:val="hr-HR"/>
        </w:rPr>
        <w:t>r.</w:t>
      </w:r>
      <w:r w:rsidR="005B6DAC">
        <w:rPr>
          <w:sz w:val="20"/>
          <w:szCs w:val="20"/>
          <w:highlight w:val="white"/>
          <w:lang w:val="hr-HR"/>
        </w:rPr>
        <w:t xml:space="preserve"> </w:t>
      </w:r>
      <w:r w:rsidRPr="005B6DAC">
        <w:rPr>
          <w:sz w:val="20"/>
          <w:szCs w:val="20"/>
          <w:highlight w:val="white"/>
          <w:lang w:val="hr-HR"/>
        </w:rPr>
        <w:t>9/05, 1/06, 4/09, 5/12, 3/14, 7/14, 2/15, 3/18 i 2/</w:t>
      </w:r>
      <w:r w:rsidRPr="005B6DAC">
        <w:rPr>
          <w:sz w:val="20"/>
          <w:szCs w:val="20"/>
          <w:highlight w:val="white"/>
          <w:lang w:val="hr-HR"/>
        </w:rPr>
        <w:t>22).</w:t>
      </w:r>
    </w:p>
    <w:p w14:paraId="7F980CEF" w14:textId="0A4B37D8" w:rsidR="00D02CBC" w:rsidRPr="0023655C" w:rsidRDefault="00265CAE" w:rsidP="00D02C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Nositelj izrade Plana je </w:t>
      </w:r>
      <w:r w:rsidR="005B6DAC">
        <w:rPr>
          <w:sz w:val="20"/>
          <w:szCs w:val="20"/>
          <w:highlight w:val="white"/>
          <w:lang w:val="hr-HR"/>
        </w:rPr>
        <w:t xml:space="preserve">Grad Gospić, </w:t>
      </w:r>
      <w:r w:rsidRPr="005B6DAC">
        <w:rPr>
          <w:sz w:val="20"/>
          <w:szCs w:val="20"/>
          <w:highlight w:val="white"/>
          <w:lang w:val="hr-HR"/>
        </w:rPr>
        <w:t>Gradski upravni odjel za prostorno uređenje i gradnju.</w:t>
      </w:r>
    </w:p>
    <w:p w14:paraId="00000010" w14:textId="77777777" w:rsidR="0022478D" w:rsidRPr="005B6DAC" w:rsidRDefault="00265C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4" w:name="_2bwmaz3yzk5n" w:colFirst="0" w:colLast="0"/>
      <w:bookmarkEnd w:id="4"/>
      <w:r w:rsidRPr="005B6DAC">
        <w:rPr>
          <w:sz w:val="20"/>
          <w:szCs w:val="20"/>
          <w:lang w:val="hr-HR"/>
        </w:rPr>
        <w:t>II. RAZLOZI IZRADE I DONOŠENJA PLANA</w:t>
      </w:r>
    </w:p>
    <w:p w14:paraId="00000011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12" w14:textId="77777777" w:rsidR="0022478D" w:rsidRPr="005B6DAC" w:rsidRDefault="00265C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lang w:val="hr-HR"/>
        </w:rPr>
        <w:t>Razlozi izmjena i dopuna Plana su:</w:t>
      </w:r>
    </w:p>
    <w:p w14:paraId="00000013" w14:textId="77777777" w:rsidR="0022478D" w:rsidRPr="005B6DAC" w:rsidRDefault="00265C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 xml:space="preserve">omogućavanje gradnje studentskog doma, višestambene zgrade i memorijalnog centra Domovinskog rata Ličko-senjske županije </w:t>
      </w:r>
    </w:p>
    <w:p w14:paraId="00000014" w14:textId="77777777" w:rsidR="0022478D" w:rsidRPr="005B6DAC" w:rsidRDefault="00265C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85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>manje korekcije uvjeta za gradnju.</w:t>
      </w:r>
    </w:p>
    <w:p w14:paraId="00000015" w14:textId="472F6D50" w:rsidR="0022478D" w:rsidRPr="005B6DAC" w:rsidRDefault="00265CAE" w:rsidP="005B6D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lang w:val="hr-HR"/>
        </w:rPr>
        <w:t xml:space="preserve">Površine na kojima bi se Planom omogućili sadržaji navedeni u prvoj alineji prethodnog stavka, </w:t>
      </w:r>
      <w:r w:rsidRPr="005B6DAC">
        <w:rPr>
          <w:sz w:val="20"/>
          <w:szCs w:val="20"/>
          <w:lang w:val="hr-HR"/>
        </w:rPr>
        <w:t>važećim Planom su određene kao površine javne i društvene namjene predškolske - D4 i socijalne - D2. Radi se o katastarskim česticama 2130/2, 2130/8 i 2130/6</w:t>
      </w:r>
      <w:r w:rsidR="005B6DAC">
        <w:rPr>
          <w:sz w:val="20"/>
          <w:szCs w:val="20"/>
          <w:lang w:val="hr-HR"/>
        </w:rPr>
        <w:t>,</w:t>
      </w:r>
      <w:r w:rsidRPr="005B6DAC">
        <w:rPr>
          <w:sz w:val="20"/>
          <w:szCs w:val="20"/>
          <w:lang w:val="hr-HR"/>
        </w:rPr>
        <w:t xml:space="preserve"> k.o. Gospić. Izmjene će uključivati prenamjenu površina te ukidanje dijela prometnice koja je pla</w:t>
      </w:r>
      <w:r w:rsidRPr="005B6DAC">
        <w:rPr>
          <w:sz w:val="20"/>
          <w:szCs w:val="20"/>
          <w:lang w:val="hr-HR"/>
        </w:rPr>
        <w:t>nirana na čestici k.č</w:t>
      </w:r>
      <w:r w:rsidR="005B6DAC">
        <w:rPr>
          <w:sz w:val="20"/>
          <w:szCs w:val="20"/>
          <w:lang w:val="hr-HR"/>
        </w:rPr>
        <w:t>.</w:t>
      </w:r>
      <w:r w:rsidRPr="005B6DAC">
        <w:rPr>
          <w:sz w:val="20"/>
          <w:szCs w:val="20"/>
          <w:lang w:val="hr-HR"/>
        </w:rPr>
        <w:t>br. 2130/6</w:t>
      </w:r>
      <w:r w:rsidR="005B6DAC">
        <w:rPr>
          <w:sz w:val="20"/>
          <w:szCs w:val="20"/>
          <w:lang w:val="hr-HR"/>
        </w:rPr>
        <w:t>,</w:t>
      </w:r>
      <w:r w:rsidRPr="005B6DAC">
        <w:rPr>
          <w:sz w:val="20"/>
          <w:szCs w:val="20"/>
          <w:lang w:val="hr-HR"/>
        </w:rPr>
        <w:t xml:space="preserve"> k.o. Gospić te davanje uvjeta za gradnju predmetnih sadržaja.</w:t>
      </w:r>
    </w:p>
    <w:p w14:paraId="00000016" w14:textId="77777777" w:rsidR="0022478D" w:rsidRPr="005B6DAC" w:rsidRDefault="00265C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lang w:val="hr-HR"/>
        </w:rPr>
        <w:t>U Odredbe za provedbu potrebno je dopuniti uvjete za gradnju pomoćnih građevina, izmijeniti minimalne udaljenosti zgrada od susjednih međa i regulacijskog pravc</w:t>
      </w:r>
      <w:r w:rsidRPr="005B6DAC">
        <w:rPr>
          <w:sz w:val="20"/>
          <w:szCs w:val="20"/>
          <w:lang w:val="hr-HR"/>
        </w:rPr>
        <w:t>a te po potrebi napraviti još neke manje korekcije.</w:t>
      </w:r>
    </w:p>
    <w:p w14:paraId="00000017" w14:textId="77777777" w:rsidR="0022478D" w:rsidRPr="005B6DAC" w:rsidRDefault="00265C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5" w:name="_ehjc95bufg1h" w:colFirst="0" w:colLast="0"/>
      <w:bookmarkEnd w:id="5"/>
      <w:r w:rsidRPr="005B6DAC">
        <w:rPr>
          <w:sz w:val="20"/>
          <w:szCs w:val="20"/>
          <w:lang w:val="hr-HR"/>
        </w:rPr>
        <w:lastRenderedPageBreak/>
        <w:t>III. OBUHVAT PLANA</w:t>
      </w:r>
    </w:p>
    <w:p w14:paraId="00000018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19" w14:textId="26023C11" w:rsidR="0022478D" w:rsidRPr="005B6DAC" w:rsidRDefault="00265CA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 xml:space="preserve">Obuhvat Izmjena i dopuna Plana vezan za omogućavanje gradnje studentskog doma, višestambene zgrade i memorijalnog centra Domovinskog rata Ličko-senjske županije definiran je u prethodnom </w:t>
      </w:r>
      <w:r w:rsidR="0029198E">
        <w:rPr>
          <w:sz w:val="20"/>
          <w:szCs w:val="20"/>
          <w:lang w:val="hr-HR"/>
        </w:rPr>
        <w:t>članku</w:t>
      </w:r>
      <w:r w:rsidRPr="005B6DAC">
        <w:rPr>
          <w:sz w:val="20"/>
          <w:szCs w:val="20"/>
          <w:lang w:val="hr-HR"/>
        </w:rPr>
        <w:t>. Obuhvat može uključivati i okolni prostor navedenih čestica.</w:t>
      </w:r>
    </w:p>
    <w:p w14:paraId="0000001A" w14:textId="77777777" w:rsidR="0022478D" w:rsidRPr="005B6DAC" w:rsidRDefault="00265CA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>Izmjene i dopune u tekstualnom dijelu vezane za izmjenu uvjeta za gradnju, odnose se na područje čitavog obuhvata Plana.</w:t>
      </w:r>
    </w:p>
    <w:p w14:paraId="0000001B" w14:textId="77777777" w:rsidR="0022478D" w:rsidRPr="005B6DAC" w:rsidRDefault="00265CA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>Planirane izmjene i dopune Plana odnose se na kartografske prikaze i odredbe za provedbu. Kartografski prikazi bit će dani kao izvodi.</w:t>
      </w:r>
    </w:p>
    <w:p w14:paraId="0000001C" w14:textId="77777777" w:rsidR="0022478D" w:rsidRPr="005B6DAC" w:rsidRDefault="00265C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6" w:name="_6qd625r4lcz" w:colFirst="0" w:colLast="0"/>
      <w:bookmarkEnd w:id="6"/>
      <w:r w:rsidRPr="005B6DAC">
        <w:rPr>
          <w:sz w:val="20"/>
          <w:szCs w:val="20"/>
          <w:lang w:val="hr-HR"/>
        </w:rPr>
        <w:t>IV. SAŽETA OCJENA STANJA U PROSTORU OBUHVATA PLANA</w:t>
      </w:r>
    </w:p>
    <w:p w14:paraId="0000001D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1E" w14:textId="5C3073CA" w:rsidR="0022478D" w:rsidRPr="005B6DAC" w:rsidRDefault="00265CA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>Predmetno područje na koje se odnose izmjene Plana u grafičkom dijelu je neizgrađeno i u potpunosti komunalno opremljeno.</w:t>
      </w:r>
    </w:p>
    <w:p w14:paraId="0000001F" w14:textId="77777777" w:rsidR="0022478D" w:rsidRPr="005B6DAC" w:rsidRDefault="00265C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7" w:name="_1ar5swbm8goa" w:colFirst="0" w:colLast="0"/>
      <w:bookmarkEnd w:id="7"/>
      <w:r w:rsidRPr="005B6DAC">
        <w:rPr>
          <w:sz w:val="20"/>
          <w:szCs w:val="20"/>
          <w:lang w:val="hr-HR"/>
        </w:rPr>
        <w:t>V. CILJEVI I PROGRAMSKA POLAZIŠTA PLANA</w:t>
      </w:r>
    </w:p>
    <w:p w14:paraId="00000020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1" w14:textId="77777777" w:rsidR="0022478D" w:rsidRPr="005B6DAC" w:rsidRDefault="00265C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 xml:space="preserve">Istaknutim razlozima za izradu Plana </w:t>
      </w:r>
      <w:r w:rsidRPr="005B6DAC">
        <w:rPr>
          <w:sz w:val="20"/>
          <w:szCs w:val="20"/>
          <w:lang w:val="hr-HR"/>
        </w:rPr>
        <w:t>određeni su ujedno ciljevi i programska polazišta, a sve kako bi se omogućila učinkovita provedba Plana i realizacija gospodarskih potreba Grada.</w:t>
      </w:r>
    </w:p>
    <w:p w14:paraId="00000022" w14:textId="77777777" w:rsidR="0022478D" w:rsidRPr="005B6DAC" w:rsidRDefault="00265C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8" w:name="_vu781cgw6jd3" w:colFirst="0" w:colLast="0"/>
      <w:bookmarkEnd w:id="8"/>
      <w:r w:rsidRPr="005B6DAC">
        <w:rPr>
          <w:sz w:val="20"/>
          <w:szCs w:val="20"/>
          <w:lang w:val="hr-HR"/>
        </w:rPr>
        <w:t>VI. POPIS SEKTORSKIH STRATEGIJA, PLANOVA, STUDIJA I DRUGIH DOKUMENATA PROPISANIH POSEBNIM ZAKONIMA KOJIMA, ODN</w:t>
      </w:r>
      <w:r w:rsidRPr="005B6DAC">
        <w:rPr>
          <w:sz w:val="20"/>
          <w:szCs w:val="20"/>
          <w:lang w:val="hr-HR"/>
        </w:rPr>
        <w:t>OSNO U SKLADU S KOJIMA SE UTVRĐUJU ZAHTJEVI ZA IZRADU PROSTORNIH PLANOVA</w:t>
      </w:r>
    </w:p>
    <w:p w14:paraId="00000023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4" w14:textId="77777777" w:rsidR="0022478D" w:rsidRPr="005B6DAC" w:rsidRDefault="00265C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Za potrebe izrade Plana nije planirana posebna izrada stručnih podloga, nego će se u izradi koristiti raspoloživa prostorno planska dokumentacija te dokumentacija prostora koju iz </w:t>
      </w:r>
      <w:r w:rsidRPr="005B6DAC">
        <w:rPr>
          <w:sz w:val="20"/>
          <w:szCs w:val="20"/>
          <w:highlight w:val="white"/>
          <w:lang w:val="hr-HR"/>
        </w:rPr>
        <w:t>područja svog djelokruga osiguravaju tijela i osobe određene posebnim propisima. Programske podatke i potrebe daje Grad Gospić.</w:t>
      </w:r>
    </w:p>
    <w:p w14:paraId="00000025" w14:textId="77777777" w:rsidR="0022478D" w:rsidRPr="005B6DAC" w:rsidRDefault="00265C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>Sukladno odredbama članka 86. Zakona, prije upućivanja ove Odluke Gradskom vijeću Grada Gospića na donošenje, nositelj izrade Pl</w:t>
      </w:r>
      <w:r w:rsidRPr="005B6DAC">
        <w:rPr>
          <w:sz w:val="20"/>
          <w:szCs w:val="20"/>
          <w:lang w:val="hr-HR"/>
        </w:rPr>
        <w:t>ana pribavio je mišljenje Upravnog odjela za prostorno uređenje, graditeljstvo i zaštitu okoliša Ličko-senjske županije, u postupku ocjene o potrebi strateške procjene utjecaja plana na okoliš, da nije potrebno provesti postupak ocjene odnosno strateške pr</w:t>
      </w:r>
      <w:r w:rsidRPr="005B6DAC">
        <w:rPr>
          <w:sz w:val="20"/>
          <w:szCs w:val="20"/>
          <w:lang w:val="hr-HR"/>
        </w:rPr>
        <w:t>ocjene utjecaja Plana na okoliš.</w:t>
      </w:r>
    </w:p>
    <w:p w14:paraId="00000026" w14:textId="77777777" w:rsidR="0022478D" w:rsidRPr="005B6DAC" w:rsidRDefault="00265C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9" w:name="_nw5adijwp6l3" w:colFirst="0" w:colLast="0"/>
      <w:bookmarkEnd w:id="9"/>
      <w:r w:rsidRPr="005B6DAC">
        <w:rPr>
          <w:sz w:val="20"/>
          <w:szCs w:val="20"/>
          <w:lang w:val="hr-HR"/>
        </w:rPr>
        <w:t>VII. NAČIN PRIBAVLJANJA STRUČNIH RJEŠENJA</w:t>
      </w:r>
    </w:p>
    <w:p w14:paraId="00000027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8" w14:textId="0B8A851D" w:rsidR="0022478D" w:rsidRPr="00A178F1" w:rsidRDefault="00265CAE" w:rsidP="00A17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Stručno rješenje Plana izradit će stručni izrađivač koji udovoljava uvjetima Pravilnika o izdavanju suglasnosti za obavljanje stručnih poslova prostornog uređenja (</w:t>
      </w:r>
      <w:r w:rsidR="0023655C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Narodne novine</w:t>
      </w:r>
      <w:r w:rsidR="0023655C">
        <w:rPr>
          <w:sz w:val="20"/>
          <w:szCs w:val="20"/>
          <w:highlight w:val="white"/>
          <w:lang w:val="hr-HR"/>
        </w:rPr>
        <w:t>“</w:t>
      </w:r>
      <w:r w:rsidR="005B6DAC">
        <w:rPr>
          <w:sz w:val="20"/>
          <w:szCs w:val="20"/>
          <w:highlight w:val="white"/>
          <w:lang w:val="hr-HR"/>
        </w:rPr>
        <w:t xml:space="preserve"> br</w:t>
      </w:r>
      <w:r w:rsidR="0023655C">
        <w:rPr>
          <w:sz w:val="20"/>
          <w:szCs w:val="20"/>
          <w:highlight w:val="white"/>
          <w:lang w:val="hr-HR"/>
        </w:rPr>
        <w:t>.</w:t>
      </w:r>
      <w:r w:rsidR="00A178F1">
        <w:rPr>
          <w:sz w:val="20"/>
          <w:szCs w:val="20"/>
          <w:highlight w:val="white"/>
          <w:lang w:val="hr-HR"/>
        </w:rPr>
        <w:t xml:space="preserve"> </w:t>
      </w:r>
      <w:bookmarkStart w:id="10" w:name="_GoBack"/>
      <w:bookmarkEnd w:id="10"/>
      <w:r w:rsidRPr="00A178F1">
        <w:rPr>
          <w:sz w:val="20"/>
          <w:szCs w:val="20"/>
          <w:highlight w:val="white"/>
          <w:lang w:val="hr-HR"/>
        </w:rPr>
        <w:t>136/15).</w:t>
      </w:r>
    </w:p>
    <w:p w14:paraId="00000029" w14:textId="77777777" w:rsidR="0022478D" w:rsidRPr="005B6DAC" w:rsidRDefault="00265C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1" w:name="_8dkb2limges6" w:colFirst="0" w:colLast="0"/>
      <w:bookmarkEnd w:id="11"/>
      <w:r w:rsidRPr="005B6DAC">
        <w:rPr>
          <w:sz w:val="20"/>
          <w:szCs w:val="20"/>
          <w:lang w:val="hr-HR"/>
        </w:rPr>
        <w:t>VIII. POPIS JAVNOPRAVNIH TIJELA ODREĐENIH POSEBNIH PROPISIMA KOJA DAJU ZAHTJEVE ZA IZRADU PLANA TE DRUGIH SUDIONIKA KORISNIKA PROSTORA KOJI TREBAJU SUDJELOVATI U IZRADI PLANA</w:t>
      </w:r>
    </w:p>
    <w:p w14:paraId="0000002A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B" w14:textId="77777777" w:rsidR="0022478D" w:rsidRPr="005B6DAC" w:rsidRDefault="00265CA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Podatke, planske smjernice i dokumente iz područja njihovog </w:t>
      </w:r>
      <w:r w:rsidRPr="005B6DAC">
        <w:rPr>
          <w:sz w:val="20"/>
          <w:szCs w:val="20"/>
          <w:highlight w:val="white"/>
          <w:lang w:val="hr-HR"/>
        </w:rPr>
        <w:t>djelokruga za potrebe izrade Plana zatražit će se od:</w:t>
      </w:r>
    </w:p>
    <w:p w14:paraId="0000002C" w14:textId="77777777" w:rsidR="0022478D" w:rsidRPr="005B6DAC" w:rsidRDefault="00265CA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Ministarstvo kulture i medija</w:t>
      </w:r>
      <w:r w:rsidRPr="005B6DAC">
        <w:rPr>
          <w:sz w:val="20"/>
          <w:szCs w:val="20"/>
          <w:lang w:val="hr-HR"/>
        </w:rPr>
        <w:t>, Uprava za zaštitu kulturne baštine, Konzervatorski odjel u Gospiću, Budačka 12, Gospić</w:t>
      </w:r>
    </w:p>
    <w:p w14:paraId="0000002D" w14:textId="77777777" w:rsidR="0022478D" w:rsidRPr="005B6DAC" w:rsidRDefault="00265CA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lastRenderedPageBreak/>
        <w:t>Ministarstvo unutarnjih poslova</w:t>
      </w:r>
      <w:r w:rsidRPr="005B6DAC">
        <w:rPr>
          <w:sz w:val="20"/>
          <w:szCs w:val="20"/>
          <w:lang w:val="hr-HR"/>
        </w:rPr>
        <w:t>, PU Ličko-senjska, Odjel zajedničkih i upravnih posl</w:t>
      </w:r>
      <w:r w:rsidRPr="005B6DAC">
        <w:rPr>
          <w:sz w:val="20"/>
          <w:szCs w:val="20"/>
          <w:lang w:val="hr-HR"/>
        </w:rPr>
        <w:t>ova inspektorata unutarnjih poslova, Hrvatskog sokola 2, Gospić</w:t>
      </w:r>
    </w:p>
    <w:p w14:paraId="0000002E" w14:textId="77777777" w:rsidR="0022478D" w:rsidRPr="005B6DAC" w:rsidRDefault="00265CAE">
      <w:pPr>
        <w:numPr>
          <w:ilvl w:val="0"/>
          <w:numId w:val="15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Ministarstvo unutarnjih poslova</w:t>
      </w:r>
      <w:r w:rsidRPr="005B6DAC">
        <w:rPr>
          <w:sz w:val="20"/>
          <w:szCs w:val="20"/>
          <w:lang w:val="hr-HR"/>
        </w:rPr>
        <w:t xml:space="preserve">, </w:t>
      </w:r>
      <w:r w:rsidRPr="005B6DAC">
        <w:rPr>
          <w:b/>
          <w:sz w:val="20"/>
          <w:szCs w:val="20"/>
          <w:lang w:val="hr-HR"/>
        </w:rPr>
        <w:t>Ravnateljstvo civilne zaštite, Područni ured civilne zaštite Rijeka, Služba civilne zaštite Gospić</w:t>
      </w:r>
      <w:r w:rsidRPr="005B6DAC">
        <w:rPr>
          <w:sz w:val="20"/>
          <w:szCs w:val="20"/>
          <w:lang w:val="hr-HR"/>
        </w:rPr>
        <w:t>, Kaniža Gospićka 4, Gospić</w:t>
      </w:r>
    </w:p>
    <w:p w14:paraId="0000002F" w14:textId="77777777" w:rsidR="0022478D" w:rsidRPr="005B6DAC" w:rsidRDefault="00265CAE">
      <w:pPr>
        <w:numPr>
          <w:ilvl w:val="0"/>
          <w:numId w:val="15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Ministarstvo obrane</w:t>
      </w:r>
      <w:r w:rsidRPr="005B6DAC">
        <w:rPr>
          <w:sz w:val="20"/>
          <w:szCs w:val="20"/>
          <w:lang w:val="hr-HR"/>
        </w:rPr>
        <w:t xml:space="preserve">, </w:t>
      </w:r>
      <w:r w:rsidRPr="005B6DAC">
        <w:rPr>
          <w:b/>
          <w:sz w:val="20"/>
          <w:szCs w:val="20"/>
          <w:highlight w:val="white"/>
          <w:lang w:val="hr-HR"/>
        </w:rPr>
        <w:t xml:space="preserve">Uprava za </w:t>
      </w:r>
      <w:r w:rsidRPr="005B6DAC">
        <w:rPr>
          <w:b/>
          <w:sz w:val="20"/>
          <w:szCs w:val="20"/>
          <w:highlight w:val="white"/>
          <w:lang w:val="hr-HR"/>
        </w:rPr>
        <w:t>materijalne resurse, Sektor za nekretnine, graditeljstvo i zaštitu okoliša</w:t>
      </w:r>
      <w:r w:rsidRPr="005B6DAC">
        <w:rPr>
          <w:sz w:val="20"/>
          <w:szCs w:val="20"/>
          <w:highlight w:val="white"/>
          <w:lang w:val="hr-HR"/>
        </w:rPr>
        <w:t>, Sarajevska cesta 7, Zagreb</w:t>
      </w:r>
    </w:p>
    <w:p w14:paraId="00000030" w14:textId="77777777" w:rsidR="0022478D" w:rsidRPr="005B6DAC" w:rsidRDefault="00265CA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Ministarstvo prostornoga uređenja, graditeljstva i državne imovine</w:t>
      </w:r>
      <w:r w:rsidRPr="005B6DAC">
        <w:rPr>
          <w:sz w:val="20"/>
          <w:szCs w:val="20"/>
          <w:lang w:val="hr-HR"/>
        </w:rPr>
        <w:t>, Ulica Ivana Dežmana 10, 10000 Zagreb</w:t>
      </w:r>
      <w:r w:rsidRPr="005B6DAC">
        <w:rPr>
          <w:sz w:val="20"/>
          <w:szCs w:val="20"/>
          <w:lang w:val="hr-HR"/>
        </w:rPr>
        <w:tab/>
      </w:r>
    </w:p>
    <w:p w14:paraId="00000031" w14:textId="77777777" w:rsidR="0022478D" w:rsidRPr="005B6DAC" w:rsidRDefault="00265CA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Ličko-senjska županija, Zavod za prostorno uređ</w:t>
      </w:r>
      <w:r w:rsidRPr="005B6DAC">
        <w:rPr>
          <w:b/>
          <w:sz w:val="20"/>
          <w:szCs w:val="20"/>
          <w:lang w:val="hr-HR"/>
        </w:rPr>
        <w:t>enje Ličko-senjske županije</w:t>
      </w:r>
      <w:r w:rsidRPr="005B6DAC">
        <w:rPr>
          <w:sz w:val="20"/>
          <w:szCs w:val="20"/>
          <w:lang w:val="hr-HR"/>
        </w:rPr>
        <w:t>, dr. Franje Tuđmana 4, Gospić</w:t>
      </w:r>
    </w:p>
    <w:p w14:paraId="00000032" w14:textId="77777777" w:rsidR="0022478D" w:rsidRPr="005B6DAC" w:rsidRDefault="00265CA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Ličko-senjska županija,</w:t>
      </w:r>
      <w:r w:rsidRPr="005B6DAC">
        <w:rPr>
          <w:sz w:val="20"/>
          <w:szCs w:val="20"/>
          <w:lang w:val="hr-HR"/>
        </w:rPr>
        <w:t xml:space="preserve"> </w:t>
      </w:r>
      <w:r w:rsidRPr="005B6DAC">
        <w:rPr>
          <w:b/>
          <w:sz w:val="20"/>
          <w:szCs w:val="20"/>
          <w:lang w:val="hr-HR"/>
        </w:rPr>
        <w:t>Upravni odjel za gospodarstvo, pomorsko dobro i promet</w:t>
      </w:r>
      <w:r w:rsidRPr="005B6DAC">
        <w:rPr>
          <w:sz w:val="20"/>
          <w:szCs w:val="20"/>
          <w:lang w:val="hr-HR"/>
        </w:rPr>
        <w:t>, dr. Franje Tuđmana 4, Gospić</w:t>
      </w:r>
    </w:p>
    <w:p w14:paraId="00000033" w14:textId="77777777" w:rsidR="0022478D" w:rsidRPr="005B6DAC" w:rsidRDefault="00265CAE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Ličko-senjska županija,</w:t>
      </w:r>
      <w:r w:rsidRPr="005B6DAC">
        <w:rPr>
          <w:sz w:val="20"/>
          <w:szCs w:val="20"/>
          <w:lang w:val="hr-HR"/>
        </w:rPr>
        <w:t xml:space="preserve"> </w:t>
      </w:r>
      <w:r w:rsidRPr="005B6DAC">
        <w:rPr>
          <w:b/>
          <w:sz w:val="20"/>
          <w:szCs w:val="20"/>
          <w:lang w:val="hr-HR"/>
        </w:rPr>
        <w:t>Upravni odjel za prostorno uređenje, graditeljstvo i zaštitu okol</w:t>
      </w:r>
      <w:r w:rsidRPr="005B6DAC">
        <w:rPr>
          <w:b/>
          <w:sz w:val="20"/>
          <w:szCs w:val="20"/>
          <w:lang w:val="hr-HR"/>
        </w:rPr>
        <w:t>iša</w:t>
      </w:r>
      <w:r w:rsidRPr="005B6DAC">
        <w:rPr>
          <w:sz w:val="20"/>
          <w:szCs w:val="20"/>
          <w:lang w:val="hr-HR"/>
        </w:rPr>
        <w:t>, dr. Franje Tuđmana 4, Gospić</w:t>
      </w:r>
    </w:p>
    <w:p w14:paraId="00000035" w14:textId="77777777" w:rsidR="0022478D" w:rsidRPr="005B6DAC" w:rsidRDefault="00265CA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Javna ustanova za upravljanje zaštićenim područjima i drugim zaštićenim dijelovima prirode na području Ličko – senjske županije</w:t>
      </w:r>
      <w:r w:rsidRPr="005B6DAC">
        <w:rPr>
          <w:sz w:val="20"/>
          <w:szCs w:val="20"/>
          <w:lang w:val="hr-HR"/>
        </w:rPr>
        <w:t>, dr. Franje Tuđmana 4, Gospić</w:t>
      </w:r>
    </w:p>
    <w:p w14:paraId="00000036" w14:textId="77777777" w:rsidR="0022478D" w:rsidRPr="005B6DAC" w:rsidRDefault="00265CA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Hrvatske vode</w:t>
      </w:r>
      <w:r w:rsidRPr="005B6DAC">
        <w:rPr>
          <w:sz w:val="20"/>
          <w:szCs w:val="20"/>
          <w:lang w:val="hr-HR"/>
        </w:rPr>
        <w:t>, Vodnogospodarski odjel za slivove sjevernog Jadra</w:t>
      </w:r>
      <w:r w:rsidRPr="005B6DAC">
        <w:rPr>
          <w:sz w:val="20"/>
          <w:szCs w:val="20"/>
          <w:lang w:val="hr-HR"/>
        </w:rPr>
        <w:t>na, Đure Šporera 3, Rijeka</w:t>
      </w:r>
    </w:p>
    <w:p w14:paraId="00000038" w14:textId="77777777" w:rsidR="0022478D" w:rsidRPr="005B6DAC" w:rsidRDefault="00265CA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Hrvatske šume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sz w:val="20"/>
          <w:szCs w:val="20"/>
          <w:lang w:val="hr-HR"/>
        </w:rPr>
        <w:t>, Uprava šuma Podružnica Gospić, Budačka 23, Gospić</w:t>
      </w:r>
    </w:p>
    <w:p w14:paraId="00000039" w14:textId="77777777" w:rsidR="0022478D" w:rsidRPr="005B6DAC" w:rsidRDefault="00265CAE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Hrvatske autoceste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sz w:val="20"/>
          <w:szCs w:val="20"/>
          <w:lang w:val="hr-HR"/>
        </w:rPr>
        <w:t>, Širolina 4, Zagreb</w:t>
      </w:r>
    </w:p>
    <w:p w14:paraId="0000003A" w14:textId="77777777" w:rsidR="0022478D" w:rsidRDefault="00265CAE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Hrvatske ceste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sz w:val="20"/>
          <w:szCs w:val="20"/>
          <w:lang w:val="hr-HR"/>
        </w:rPr>
        <w:t>, Vončinina 3, Zagreb</w:t>
      </w:r>
    </w:p>
    <w:p w14:paraId="3749BBE2" w14:textId="77777777" w:rsidR="005B6DAC" w:rsidRPr="00BE65C7" w:rsidRDefault="005B6DAC" w:rsidP="005B6DAC">
      <w:pPr>
        <w:numPr>
          <w:ilvl w:val="0"/>
          <w:numId w:val="22"/>
        </w:numPr>
        <w:spacing w:after="0"/>
        <w:rPr>
          <w:sz w:val="20"/>
          <w:szCs w:val="20"/>
          <w:highlight w:val="white"/>
          <w:lang w:val="hr-HR"/>
        </w:rPr>
      </w:pPr>
      <w:r w:rsidRPr="00423111">
        <w:rPr>
          <w:b/>
          <w:bCs/>
          <w:sz w:val="20"/>
          <w:szCs w:val="20"/>
          <w:highlight w:val="white"/>
          <w:lang w:val="hr-HR"/>
        </w:rPr>
        <w:t>Grad Gospić, Gradski upravni odjel za komunalne djelatnosti i zaštitu okoliša</w:t>
      </w:r>
      <w:r>
        <w:rPr>
          <w:sz w:val="20"/>
          <w:szCs w:val="20"/>
          <w:highlight w:val="white"/>
          <w:lang w:val="hr-HR"/>
        </w:rPr>
        <w:t xml:space="preserve">, </w:t>
      </w:r>
      <w:r>
        <w:rPr>
          <w:sz w:val="20"/>
          <w:szCs w:val="20"/>
          <w:highlight w:val="white"/>
          <w:lang w:val="hr-HR"/>
        </w:rPr>
        <w:br/>
        <w:t>Budačka 55, Gospić</w:t>
      </w:r>
    </w:p>
    <w:p w14:paraId="0000003C" w14:textId="77777777" w:rsidR="0022478D" w:rsidRPr="005B6DAC" w:rsidRDefault="00265CAE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HŽ Infrastruktura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b/>
          <w:sz w:val="20"/>
          <w:szCs w:val="20"/>
          <w:lang w:val="hr-HR"/>
        </w:rPr>
        <w:t xml:space="preserve">, </w:t>
      </w:r>
      <w:r w:rsidRPr="005B6DAC">
        <w:rPr>
          <w:sz w:val="20"/>
          <w:szCs w:val="20"/>
          <w:lang w:val="hr-HR"/>
        </w:rPr>
        <w:t>Mihanovićeva 12, Zagreb</w:t>
      </w:r>
    </w:p>
    <w:p w14:paraId="0000003D" w14:textId="3A4684FB" w:rsidR="0022478D" w:rsidRPr="005B6DAC" w:rsidRDefault="00265CA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HEP</w:t>
      </w:r>
      <w:r w:rsidR="005B6DAC">
        <w:rPr>
          <w:b/>
          <w:sz w:val="20"/>
          <w:szCs w:val="20"/>
          <w:lang w:val="hr-HR"/>
        </w:rPr>
        <w:t xml:space="preserve"> -</w:t>
      </w:r>
      <w:r w:rsidRPr="005B6DAC">
        <w:rPr>
          <w:b/>
          <w:sz w:val="20"/>
          <w:szCs w:val="20"/>
          <w:lang w:val="hr-HR"/>
        </w:rPr>
        <w:t xml:space="preserve"> operator distribucijskog sustava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sz w:val="20"/>
          <w:szCs w:val="20"/>
          <w:lang w:val="hr-HR"/>
        </w:rPr>
        <w:t>, Elektrolika, Lipovska 31, Gospić</w:t>
      </w:r>
    </w:p>
    <w:p w14:paraId="0000003E" w14:textId="77777777" w:rsidR="0022478D" w:rsidRPr="005B6DAC" w:rsidRDefault="00265CA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Hrvatski operator prijenosnog sustava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sz w:val="20"/>
          <w:szCs w:val="20"/>
          <w:lang w:val="hr-HR"/>
        </w:rPr>
        <w:t>, Kupska 4, Zagreb</w:t>
      </w:r>
    </w:p>
    <w:p w14:paraId="0000003F" w14:textId="4540A979" w:rsidR="0022478D" w:rsidRPr="005B6DAC" w:rsidRDefault="00265CAE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>HEP</w:t>
      </w:r>
      <w:r w:rsidR="005B6DAC">
        <w:rPr>
          <w:b/>
          <w:sz w:val="20"/>
          <w:szCs w:val="20"/>
          <w:lang w:val="hr-HR"/>
        </w:rPr>
        <w:t xml:space="preserve"> -</w:t>
      </w:r>
      <w:r w:rsidRPr="005B6DAC">
        <w:rPr>
          <w:b/>
          <w:sz w:val="20"/>
          <w:szCs w:val="20"/>
          <w:lang w:val="hr-HR"/>
        </w:rPr>
        <w:t xml:space="preserve"> obnovljivi izvori energije </w:t>
      </w:r>
      <w:r w:rsidRPr="005B6DAC">
        <w:rPr>
          <w:b/>
          <w:sz w:val="20"/>
          <w:szCs w:val="20"/>
          <w:highlight w:val="white"/>
          <w:lang w:val="hr-HR"/>
        </w:rPr>
        <w:t>d.o.o.</w:t>
      </w:r>
      <w:r w:rsidRPr="005B6DAC">
        <w:rPr>
          <w:sz w:val="20"/>
          <w:szCs w:val="20"/>
          <w:lang w:val="hr-HR"/>
        </w:rPr>
        <w:t>, Ulica grada Vukovara 37, Zagreb</w:t>
      </w:r>
    </w:p>
    <w:p w14:paraId="00000040" w14:textId="5D2DCF08" w:rsidR="0022478D" w:rsidRPr="005B6DAC" w:rsidRDefault="00265CA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HEP </w:t>
      </w:r>
      <w:r w:rsidR="005B6DAC">
        <w:rPr>
          <w:b/>
          <w:sz w:val="20"/>
          <w:szCs w:val="20"/>
          <w:lang w:val="hr-HR"/>
        </w:rPr>
        <w:t>- p</w:t>
      </w:r>
      <w:r w:rsidRPr="005B6DAC">
        <w:rPr>
          <w:b/>
          <w:sz w:val="20"/>
          <w:szCs w:val="20"/>
          <w:lang w:val="hr-HR"/>
        </w:rPr>
        <w:t>roizvodnja d.o.o.</w:t>
      </w:r>
      <w:r w:rsidRPr="005B6DAC">
        <w:rPr>
          <w:sz w:val="20"/>
          <w:szCs w:val="20"/>
          <w:lang w:val="hr-HR"/>
        </w:rPr>
        <w:t>, Ulica grada Vukovara 37, Zagreb</w:t>
      </w:r>
    </w:p>
    <w:p w14:paraId="00000041" w14:textId="77777777" w:rsidR="0022478D" w:rsidRPr="005B6DAC" w:rsidRDefault="00265CA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lang w:val="hr-HR"/>
        </w:rPr>
        <w:t xml:space="preserve">Hrvatska regulatorna agencija za mrežne djelatnosti (HAKOM), </w:t>
      </w:r>
      <w:r w:rsidRPr="005B6DAC">
        <w:rPr>
          <w:sz w:val="20"/>
          <w:szCs w:val="20"/>
          <w:lang w:val="hr-HR"/>
        </w:rPr>
        <w:t>Ulica Roberta Frangeša Mihanovića 9, Zagreb</w:t>
      </w:r>
    </w:p>
    <w:p w14:paraId="00000042" w14:textId="77777777" w:rsidR="0022478D" w:rsidRPr="005B6DAC" w:rsidRDefault="00265CAE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5B6DAC">
        <w:rPr>
          <w:b/>
          <w:sz w:val="20"/>
          <w:szCs w:val="20"/>
          <w:highlight w:val="white"/>
          <w:lang w:val="hr-HR"/>
        </w:rPr>
        <w:t>Plinacro d.o.o.</w:t>
      </w:r>
      <w:r w:rsidRPr="005B6DAC">
        <w:rPr>
          <w:sz w:val="20"/>
          <w:szCs w:val="20"/>
          <w:highlight w:val="white"/>
          <w:lang w:val="hr-HR"/>
        </w:rPr>
        <w:t>, Savska c</w:t>
      </w:r>
      <w:r w:rsidRPr="005B6DAC">
        <w:rPr>
          <w:sz w:val="20"/>
          <w:szCs w:val="20"/>
          <w:highlight w:val="white"/>
          <w:lang w:val="hr-HR"/>
        </w:rPr>
        <w:t>esta 88A, Zagreb</w:t>
      </w:r>
    </w:p>
    <w:p w14:paraId="00000043" w14:textId="77777777" w:rsidR="0022478D" w:rsidRPr="005B6DAC" w:rsidRDefault="00265CAE">
      <w:pPr>
        <w:numPr>
          <w:ilvl w:val="0"/>
          <w:numId w:val="22"/>
        </w:numPr>
        <w:spacing w:after="0"/>
        <w:rPr>
          <w:sz w:val="20"/>
          <w:szCs w:val="20"/>
          <w:highlight w:val="white"/>
          <w:lang w:val="hr-HR"/>
        </w:rPr>
      </w:pPr>
      <w:r w:rsidRPr="005B6DAC">
        <w:rPr>
          <w:b/>
          <w:sz w:val="20"/>
          <w:szCs w:val="20"/>
          <w:highlight w:val="white"/>
          <w:lang w:val="hr-HR"/>
        </w:rPr>
        <w:t>Komunalac Gospić d.o.o.</w:t>
      </w:r>
      <w:r w:rsidRPr="005B6DAC">
        <w:rPr>
          <w:sz w:val="20"/>
          <w:szCs w:val="20"/>
          <w:highlight w:val="white"/>
          <w:lang w:val="hr-HR"/>
        </w:rPr>
        <w:t>, Bužimska 10, Gospić</w:t>
      </w:r>
    </w:p>
    <w:p w14:paraId="00000044" w14:textId="77777777" w:rsidR="0022478D" w:rsidRDefault="00265CAE">
      <w:pPr>
        <w:numPr>
          <w:ilvl w:val="0"/>
          <w:numId w:val="22"/>
        </w:numPr>
        <w:spacing w:after="0"/>
        <w:rPr>
          <w:sz w:val="20"/>
          <w:szCs w:val="20"/>
          <w:highlight w:val="white"/>
          <w:lang w:val="hr-HR"/>
        </w:rPr>
      </w:pPr>
      <w:r w:rsidRPr="005B6DAC">
        <w:rPr>
          <w:b/>
          <w:sz w:val="20"/>
          <w:szCs w:val="20"/>
          <w:highlight w:val="white"/>
          <w:lang w:val="hr-HR"/>
        </w:rPr>
        <w:t>Usluga d.o.o. za vodoopskrbu i odvodnju</w:t>
      </w:r>
      <w:r w:rsidRPr="005B6DAC">
        <w:rPr>
          <w:sz w:val="20"/>
          <w:szCs w:val="20"/>
          <w:highlight w:val="white"/>
          <w:lang w:val="hr-HR"/>
        </w:rPr>
        <w:t>, Bužimska 10, Gospić</w:t>
      </w:r>
    </w:p>
    <w:p w14:paraId="265BEDD8" w14:textId="61FCC7E6" w:rsidR="005B6DAC" w:rsidRPr="005B6DAC" w:rsidRDefault="005B6DAC">
      <w:pPr>
        <w:numPr>
          <w:ilvl w:val="0"/>
          <w:numId w:val="22"/>
        </w:numPr>
        <w:spacing w:after="0"/>
        <w:rPr>
          <w:sz w:val="20"/>
          <w:szCs w:val="20"/>
          <w:highlight w:val="white"/>
          <w:lang w:val="hr-HR"/>
        </w:rPr>
      </w:pPr>
      <w:r>
        <w:rPr>
          <w:b/>
          <w:sz w:val="20"/>
          <w:szCs w:val="20"/>
          <w:highlight w:val="white"/>
          <w:lang w:val="hr-HR"/>
        </w:rPr>
        <w:t>EVN Croatia Plin d.o.o.</w:t>
      </w:r>
      <w:r>
        <w:rPr>
          <w:bCs/>
          <w:sz w:val="20"/>
          <w:szCs w:val="20"/>
          <w:highlight w:val="white"/>
          <w:lang w:val="hr-HR"/>
        </w:rPr>
        <w:t>, Zagrebačka avenija 104, Zagreb</w:t>
      </w:r>
    </w:p>
    <w:p w14:paraId="1F910779" w14:textId="1A2F5D65" w:rsidR="005B6DAC" w:rsidRPr="005B6DAC" w:rsidRDefault="00265CA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 xml:space="preserve">i drugih sudionika čije je sudjelovanje propisano Zakonom i/ili čije </w:t>
      </w:r>
      <w:r w:rsidRPr="005B6DAC">
        <w:rPr>
          <w:sz w:val="20"/>
          <w:szCs w:val="20"/>
          <w:lang w:val="hr-HR"/>
        </w:rPr>
        <w:t>sudjelovanje se u tijeku izrade pokaže potrebnim.</w:t>
      </w:r>
    </w:p>
    <w:p w14:paraId="00000048" w14:textId="77777777" w:rsidR="0022478D" w:rsidRPr="005B6DAC" w:rsidRDefault="00265C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2" w:name="_hpnmcnp0816" w:colFirst="0" w:colLast="0"/>
      <w:bookmarkEnd w:id="12"/>
      <w:r w:rsidRPr="005B6DAC">
        <w:rPr>
          <w:sz w:val="20"/>
          <w:szCs w:val="20"/>
          <w:lang w:val="hr-HR"/>
        </w:rPr>
        <w:t>IX. PLANIRANI ROK ZA IZRADU PLANA, ODNOSNO NJEGOVIH POJEDINIH FAZA</w:t>
      </w:r>
    </w:p>
    <w:p w14:paraId="00000049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4A" w14:textId="77777777" w:rsidR="0022478D" w:rsidRPr="005B6DAC" w:rsidRDefault="00265CA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Rok u kojem su tijela i osobe iz prethodnog članka obvezne dostaviti podatke, planske smjernice i/ili dokumente iz područja svoje nadležnosti je </w:t>
      </w:r>
      <w:r w:rsidRPr="005B6DAC">
        <w:rPr>
          <w:sz w:val="20"/>
          <w:szCs w:val="20"/>
          <w:lang w:val="hr-HR"/>
        </w:rPr>
        <w:t>20 dana od dana zaprimanja Odluke s pozivom na dostavu.</w:t>
      </w:r>
    </w:p>
    <w:p w14:paraId="0000004B" w14:textId="77777777" w:rsidR="0022478D" w:rsidRPr="005B6DAC" w:rsidRDefault="00265CA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>Planirani rok za izradu Nacrta prijedloga Plana je 20 d</w:t>
      </w:r>
      <w:r w:rsidRPr="005B6DAC">
        <w:rPr>
          <w:sz w:val="20"/>
          <w:szCs w:val="20"/>
          <w:lang w:val="hr-HR"/>
        </w:rPr>
        <w:t>ana od dobivanja podloga, odnosno dana isteka roka za pribavljanje prethodnih zahtjeva.</w:t>
      </w:r>
    </w:p>
    <w:p w14:paraId="0000004C" w14:textId="77777777" w:rsidR="0022478D" w:rsidRDefault="00265CA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Rokovi javne rasprave i pripreme izvješća o javnoj raspravi utvrđeni su Zakonom.</w:t>
      </w:r>
    </w:p>
    <w:p w14:paraId="560FA2CB" w14:textId="77777777" w:rsidR="000D263A" w:rsidRPr="005B6DAC" w:rsidRDefault="000D263A" w:rsidP="000D263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hr-HR"/>
        </w:rPr>
      </w:pPr>
    </w:p>
    <w:p w14:paraId="0000004D" w14:textId="77777777" w:rsidR="0022478D" w:rsidRPr="005B6DAC" w:rsidRDefault="00265CAE">
      <w:pPr>
        <w:pStyle w:val="Heading1"/>
        <w:rPr>
          <w:sz w:val="20"/>
          <w:szCs w:val="20"/>
          <w:lang w:val="hr-HR"/>
        </w:rPr>
      </w:pPr>
      <w:bookmarkStart w:id="13" w:name="_nfrs54murnnf" w:colFirst="0" w:colLast="0"/>
      <w:bookmarkEnd w:id="13"/>
      <w:r w:rsidRPr="005B6DAC">
        <w:rPr>
          <w:sz w:val="20"/>
          <w:szCs w:val="20"/>
          <w:lang w:val="hr-HR"/>
        </w:rPr>
        <w:t>X. IZVORI FINANCIRANJA IZRADE PLANA</w:t>
      </w:r>
    </w:p>
    <w:p w14:paraId="0000004E" w14:textId="77777777" w:rsidR="0022478D" w:rsidRPr="005B6DAC" w:rsidRDefault="0022478D">
      <w:pPr>
        <w:numPr>
          <w:ilvl w:val="0"/>
          <w:numId w:val="10"/>
        </w:numPr>
        <w:jc w:val="center"/>
        <w:rPr>
          <w:b/>
          <w:sz w:val="20"/>
          <w:szCs w:val="20"/>
          <w:lang w:val="hr-HR"/>
        </w:rPr>
      </w:pPr>
    </w:p>
    <w:p w14:paraId="0000004F" w14:textId="77777777" w:rsidR="0022478D" w:rsidRPr="005B6DAC" w:rsidRDefault="00265C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lang w:val="hr-HR"/>
        </w:rPr>
        <w:t xml:space="preserve">Izrada Plana financirat će se iz proračuna Grada </w:t>
      </w:r>
      <w:r w:rsidRPr="005B6DAC">
        <w:rPr>
          <w:sz w:val="20"/>
          <w:szCs w:val="20"/>
          <w:lang w:val="hr-HR"/>
        </w:rPr>
        <w:t>Gospića.</w:t>
      </w:r>
    </w:p>
    <w:p w14:paraId="00000050" w14:textId="77777777" w:rsidR="0022478D" w:rsidRPr="005B6DAC" w:rsidRDefault="00265C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4" w:name="_ts4sg5pttb3" w:colFirst="0" w:colLast="0"/>
      <w:bookmarkEnd w:id="14"/>
      <w:r w:rsidRPr="005B6DAC">
        <w:rPr>
          <w:sz w:val="20"/>
          <w:szCs w:val="20"/>
          <w:lang w:val="hr-HR"/>
        </w:rPr>
        <w:lastRenderedPageBreak/>
        <w:t>XI. ODLUKA O DRUGIM PITANJIMA ZNAČAJNIM ZA IZRADU NACRTA PLANA</w:t>
      </w:r>
    </w:p>
    <w:p w14:paraId="00000051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52" w14:textId="77777777" w:rsidR="0022478D" w:rsidRPr="005B6DAC" w:rsidRDefault="00265C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Po ovoj </w:t>
      </w:r>
      <w:r w:rsidRPr="005B6DAC">
        <w:rPr>
          <w:sz w:val="20"/>
          <w:szCs w:val="20"/>
          <w:lang w:val="hr-HR"/>
        </w:rPr>
        <w:t>Odluci</w:t>
      </w:r>
      <w:r w:rsidRPr="005B6DAC">
        <w:rPr>
          <w:sz w:val="20"/>
          <w:szCs w:val="20"/>
          <w:highlight w:val="white"/>
          <w:lang w:val="hr-HR"/>
        </w:rPr>
        <w:t xml:space="preserve"> nema drugih pitanja značajnih za izradu Plana.</w:t>
      </w:r>
    </w:p>
    <w:p w14:paraId="00000053" w14:textId="77777777" w:rsidR="0022478D" w:rsidRPr="005B6DAC" w:rsidRDefault="00265C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5" w:name="_gpumsb7oqs3r" w:colFirst="0" w:colLast="0"/>
      <w:bookmarkEnd w:id="15"/>
      <w:r w:rsidRPr="005B6DAC">
        <w:rPr>
          <w:sz w:val="20"/>
          <w:szCs w:val="20"/>
          <w:lang w:val="hr-HR"/>
        </w:rPr>
        <w:t>XII. PRIJELAZNE I ZAVRŠNE ODREDBE</w:t>
      </w:r>
    </w:p>
    <w:p w14:paraId="00000054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55" w14:textId="77777777" w:rsidR="0022478D" w:rsidRPr="005B6DAC" w:rsidRDefault="00265C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Nositelj izrade dostavlja primjerak ove Odluke:</w:t>
      </w:r>
    </w:p>
    <w:p w14:paraId="00000056" w14:textId="77777777" w:rsidR="0022478D" w:rsidRPr="005B6DAC" w:rsidRDefault="00265CA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tijelima i osobama određenim posebnim </w:t>
      </w:r>
      <w:r w:rsidRPr="005B6DAC">
        <w:rPr>
          <w:sz w:val="20"/>
          <w:szCs w:val="20"/>
          <w:highlight w:val="white"/>
          <w:lang w:val="hr-HR"/>
        </w:rPr>
        <w:t>propisima navedenim člankom 9. ove Odluke</w:t>
      </w:r>
    </w:p>
    <w:p w14:paraId="00000057" w14:textId="77777777" w:rsidR="0022478D" w:rsidRPr="005B6DAC" w:rsidRDefault="00265CA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Zavodu za prostorni razvoj, Ulica Republike Austrije 20, 10000 Zagreb.</w:t>
      </w:r>
    </w:p>
    <w:p w14:paraId="00000058" w14:textId="77777777" w:rsidR="0022478D" w:rsidRPr="005B6DAC" w:rsidRDefault="00265C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>Nositelj izrade po objavi ove Odluke obavijestit će javnost o izradi Plana na mrežnoj stranici Grada Gospića.</w:t>
      </w:r>
    </w:p>
    <w:p w14:paraId="00000059" w14:textId="77777777" w:rsidR="0022478D" w:rsidRPr="005B6DAC" w:rsidRDefault="002247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5A" w14:textId="4B58FAF1" w:rsidR="0022478D" w:rsidRPr="005B6DAC" w:rsidRDefault="00265C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Ova Odluka stupa na snagu osmog dana od dana objave u </w:t>
      </w:r>
      <w:r w:rsidR="0023655C">
        <w:rPr>
          <w:sz w:val="20"/>
          <w:szCs w:val="20"/>
          <w:highlight w:val="white"/>
          <w:lang w:val="hr-HR"/>
        </w:rPr>
        <w:t>„</w:t>
      </w:r>
      <w:r w:rsidRPr="005B6DAC">
        <w:rPr>
          <w:sz w:val="20"/>
          <w:szCs w:val="20"/>
          <w:highlight w:val="white"/>
          <w:lang w:val="hr-HR"/>
        </w:rPr>
        <w:t>Službenom vjesniku Grada Gospića".</w:t>
      </w:r>
    </w:p>
    <w:p w14:paraId="059E521E" w14:textId="77777777" w:rsidR="0023655C" w:rsidRPr="0023655C" w:rsidRDefault="0023655C" w:rsidP="0023655C">
      <w:pPr>
        <w:tabs>
          <w:tab w:val="left" w:pos="1134"/>
        </w:tabs>
        <w:spacing w:after="0"/>
        <w:ind w:right="3686"/>
        <w:rPr>
          <w:snapToGrid w:val="0"/>
          <w:sz w:val="20"/>
          <w:szCs w:val="20"/>
        </w:rPr>
      </w:pPr>
      <w:r w:rsidRPr="0023655C">
        <w:rPr>
          <w:snapToGrid w:val="0"/>
          <w:sz w:val="20"/>
          <w:szCs w:val="20"/>
        </w:rPr>
        <w:t>KLASA</w:t>
      </w:r>
      <w:proofErr w:type="gramStart"/>
      <w:r w:rsidRPr="0023655C">
        <w:rPr>
          <w:snapToGrid w:val="0"/>
          <w:sz w:val="20"/>
          <w:szCs w:val="20"/>
        </w:rPr>
        <w:t>:350</w:t>
      </w:r>
      <w:proofErr w:type="gramEnd"/>
      <w:r w:rsidRPr="0023655C">
        <w:rPr>
          <w:snapToGrid w:val="0"/>
          <w:sz w:val="20"/>
          <w:szCs w:val="20"/>
        </w:rPr>
        <w:t>-02/23-01/27</w:t>
      </w:r>
      <w:r w:rsidRPr="0023655C">
        <w:rPr>
          <w:snapToGrid w:val="0"/>
          <w:sz w:val="20"/>
          <w:szCs w:val="20"/>
          <w:highlight w:val="yellow"/>
        </w:rPr>
        <w:br/>
      </w:r>
      <w:r w:rsidRPr="0023655C">
        <w:rPr>
          <w:snapToGrid w:val="0"/>
          <w:sz w:val="20"/>
          <w:szCs w:val="20"/>
        </w:rPr>
        <w:t>URBROJ:2125-1-01-23-06</w:t>
      </w:r>
      <w:r w:rsidRPr="0023655C">
        <w:rPr>
          <w:snapToGrid w:val="0"/>
          <w:sz w:val="20"/>
          <w:szCs w:val="20"/>
        </w:rPr>
        <w:br/>
      </w:r>
      <w:proofErr w:type="spellStart"/>
      <w:r w:rsidRPr="0023655C">
        <w:rPr>
          <w:snapToGrid w:val="0"/>
          <w:sz w:val="20"/>
          <w:szCs w:val="20"/>
        </w:rPr>
        <w:t>Gospić</w:t>
      </w:r>
      <w:proofErr w:type="spellEnd"/>
      <w:r w:rsidRPr="0023655C">
        <w:rPr>
          <w:snapToGrid w:val="0"/>
          <w:sz w:val="20"/>
          <w:szCs w:val="20"/>
        </w:rPr>
        <w:t xml:space="preserve">, 17. </w:t>
      </w:r>
      <w:proofErr w:type="spellStart"/>
      <w:proofErr w:type="gramStart"/>
      <w:r w:rsidRPr="0023655C">
        <w:rPr>
          <w:snapToGrid w:val="0"/>
          <w:sz w:val="20"/>
          <w:szCs w:val="20"/>
        </w:rPr>
        <w:t>srpnja</w:t>
      </w:r>
      <w:proofErr w:type="spellEnd"/>
      <w:proofErr w:type="gramEnd"/>
      <w:r w:rsidRPr="0023655C">
        <w:rPr>
          <w:snapToGrid w:val="0"/>
          <w:sz w:val="20"/>
          <w:szCs w:val="20"/>
        </w:rPr>
        <w:t xml:space="preserve"> 2023. </w:t>
      </w:r>
      <w:proofErr w:type="spellStart"/>
      <w:proofErr w:type="gramStart"/>
      <w:r w:rsidRPr="0023655C">
        <w:rPr>
          <w:snapToGrid w:val="0"/>
          <w:sz w:val="20"/>
          <w:szCs w:val="20"/>
        </w:rPr>
        <w:t>godine</w:t>
      </w:r>
      <w:proofErr w:type="spellEnd"/>
      <w:proofErr w:type="gramEnd"/>
    </w:p>
    <w:p w14:paraId="25C0FC60" w14:textId="77777777" w:rsidR="0023655C" w:rsidRDefault="0023655C" w:rsidP="0023655C">
      <w:pPr>
        <w:pStyle w:val="NoSpacing"/>
        <w:ind w:left="720"/>
        <w:rPr>
          <w:rFonts w:ascii="Times New Roman" w:hAnsi="Times New Roman"/>
          <w:snapToGrid w:val="0"/>
          <w:sz w:val="24"/>
          <w:szCs w:val="24"/>
          <w:lang w:eastAsia="hr-HR"/>
        </w:rPr>
      </w:pPr>
    </w:p>
    <w:p w14:paraId="7FB32774" w14:textId="77777777" w:rsidR="00E50CF7" w:rsidRDefault="00E50CF7" w:rsidP="005B6DAC">
      <w:pPr>
        <w:spacing w:after="160" w:line="240" w:lineRule="auto"/>
        <w:ind w:right="11"/>
        <w:jc w:val="right"/>
        <w:rPr>
          <w:sz w:val="20"/>
          <w:szCs w:val="20"/>
          <w:highlight w:val="yellow"/>
          <w:lang w:val="hr-HR"/>
        </w:rPr>
      </w:pPr>
    </w:p>
    <w:p w14:paraId="17E21D9E" w14:textId="77777777" w:rsidR="00E50CF7" w:rsidRDefault="00E50CF7" w:rsidP="005B6DAC">
      <w:pPr>
        <w:spacing w:after="160" w:line="240" w:lineRule="auto"/>
        <w:ind w:right="11"/>
        <w:jc w:val="right"/>
        <w:rPr>
          <w:sz w:val="20"/>
          <w:szCs w:val="20"/>
          <w:highlight w:val="yellow"/>
          <w:lang w:val="hr-HR"/>
        </w:rPr>
      </w:pPr>
    </w:p>
    <w:p w14:paraId="34B64238" w14:textId="77777777" w:rsidR="00E50CF7" w:rsidRDefault="00265CAE" w:rsidP="00E50CF7">
      <w:pPr>
        <w:spacing w:after="0" w:line="240" w:lineRule="auto"/>
        <w:ind w:right="11"/>
        <w:jc w:val="right"/>
        <w:rPr>
          <w:sz w:val="20"/>
          <w:szCs w:val="20"/>
          <w:lang w:val="hr-HR"/>
        </w:rPr>
      </w:pPr>
      <w:r w:rsidRPr="005B6DAC">
        <w:rPr>
          <w:sz w:val="20"/>
          <w:szCs w:val="20"/>
          <w:highlight w:val="white"/>
          <w:lang w:val="hr-HR"/>
        </w:rPr>
        <w:t xml:space="preserve">              </w:t>
      </w:r>
      <w:r w:rsidR="00E50CF7">
        <w:rPr>
          <w:sz w:val="20"/>
          <w:szCs w:val="20"/>
          <w:lang w:val="hr-HR"/>
        </w:rPr>
        <w:t>POT</w:t>
      </w:r>
      <w:r w:rsidR="00E50CF7" w:rsidRPr="004B3D53">
        <w:rPr>
          <w:sz w:val="20"/>
          <w:szCs w:val="20"/>
          <w:lang w:val="hr-HR"/>
        </w:rPr>
        <w:t xml:space="preserve">PREDSJEDNICA GRADSKOG VIJEĆA </w:t>
      </w:r>
    </w:p>
    <w:p w14:paraId="4A6DBAE6" w14:textId="07351919" w:rsidR="005B6DAC" w:rsidRDefault="00E50CF7" w:rsidP="00E50CF7">
      <w:pPr>
        <w:spacing w:after="0" w:line="240" w:lineRule="auto"/>
        <w:ind w:right="11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</w:t>
      </w:r>
      <w:r w:rsidR="00D02CBC">
        <w:rPr>
          <w:sz w:val="20"/>
          <w:szCs w:val="20"/>
          <w:lang w:val="hr-HR"/>
        </w:rPr>
        <w:t xml:space="preserve"> </w:t>
      </w:r>
      <w:r w:rsidRPr="004B3D53">
        <w:rPr>
          <w:sz w:val="20"/>
          <w:szCs w:val="20"/>
          <w:lang w:val="hr-HR"/>
        </w:rPr>
        <w:t>GRADA GOSPIĆA</w:t>
      </w:r>
    </w:p>
    <w:p w14:paraId="4C414CB8" w14:textId="77777777" w:rsidR="00E50CF7" w:rsidRPr="004B3D53" w:rsidRDefault="00E50CF7" w:rsidP="00E50CF7">
      <w:pPr>
        <w:spacing w:after="0" w:line="240" w:lineRule="auto"/>
        <w:ind w:right="11"/>
        <w:jc w:val="center"/>
        <w:rPr>
          <w:sz w:val="20"/>
          <w:szCs w:val="20"/>
          <w:lang w:val="hr-HR"/>
        </w:rPr>
      </w:pPr>
    </w:p>
    <w:p w14:paraId="6EA7D54E" w14:textId="36AC5284" w:rsidR="005B6DAC" w:rsidRPr="004B3D53" w:rsidRDefault="00DF7420" w:rsidP="00E50CF7">
      <w:pPr>
        <w:widowControl w:val="0"/>
        <w:spacing w:after="0" w:line="240" w:lineRule="auto"/>
        <w:ind w:left="4320" w:firstLine="7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</w:t>
      </w:r>
      <w:r w:rsidR="000D263A">
        <w:rPr>
          <w:sz w:val="20"/>
          <w:szCs w:val="20"/>
          <w:lang w:val="hr-HR"/>
        </w:rPr>
        <w:t xml:space="preserve"> </w:t>
      </w:r>
      <w:r w:rsidR="002E5B3B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 Nada Alić, dr.dent.,med.</w:t>
      </w:r>
      <w:r w:rsidR="000D263A">
        <w:rPr>
          <w:sz w:val="20"/>
          <w:szCs w:val="20"/>
          <w:lang w:val="hr-HR"/>
        </w:rPr>
        <w:t>, v.r.</w:t>
      </w:r>
    </w:p>
    <w:p w14:paraId="00000061" w14:textId="37AF03AD" w:rsidR="0022478D" w:rsidRPr="005B6DAC" w:rsidRDefault="0022478D" w:rsidP="00E50CF7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sz w:val="20"/>
          <w:szCs w:val="20"/>
          <w:highlight w:val="white"/>
          <w:lang w:val="hr-HR"/>
        </w:rPr>
      </w:pPr>
    </w:p>
    <w:sectPr w:rsidR="0022478D" w:rsidRPr="005B6DAC" w:rsidSect="00D02CBC">
      <w:footerReference w:type="default" r:id="rId7"/>
      <w:pgSz w:w="12240" w:h="15840"/>
      <w:pgMar w:top="851" w:right="1440" w:bottom="851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6C1F" w14:textId="77777777" w:rsidR="00265CAE" w:rsidRDefault="00265CAE">
      <w:pPr>
        <w:spacing w:after="0" w:line="240" w:lineRule="auto"/>
      </w:pPr>
      <w:r>
        <w:separator/>
      </w:r>
    </w:p>
  </w:endnote>
  <w:endnote w:type="continuationSeparator" w:id="0">
    <w:p w14:paraId="62E3CC95" w14:textId="77777777" w:rsidR="00265CAE" w:rsidRDefault="0026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42441"/>
      <w:docPartObj>
        <w:docPartGallery w:val="Page Numbers (Bottom of Page)"/>
        <w:docPartUnique/>
      </w:docPartObj>
    </w:sdtPr>
    <w:sdtEndPr/>
    <w:sdtContent>
      <w:p w14:paraId="31AF27A3" w14:textId="1694273B" w:rsidR="001F3B62" w:rsidRDefault="001F3B6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8F1" w:rsidRPr="00A178F1">
          <w:rPr>
            <w:noProof/>
            <w:lang w:val="hr-HR"/>
          </w:rPr>
          <w:t>4</w:t>
        </w:r>
        <w:r>
          <w:fldChar w:fldCharType="end"/>
        </w:r>
      </w:p>
    </w:sdtContent>
  </w:sdt>
  <w:p w14:paraId="70252A2D" w14:textId="77777777" w:rsidR="001F3B62" w:rsidRDefault="001F3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A473F" w14:textId="77777777" w:rsidR="00265CAE" w:rsidRDefault="00265CAE">
      <w:pPr>
        <w:spacing w:after="0" w:line="240" w:lineRule="auto"/>
      </w:pPr>
      <w:r>
        <w:separator/>
      </w:r>
    </w:p>
  </w:footnote>
  <w:footnote w:type="continuationSeparator" w:id="0">
    <w:p w14:paraId="35E71B5A" w14:textId="77777777" w:rsidR="00265CAE" w:rsidRDefault="0026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F5B"/>
    <w:multiLevelType w:val="multilevel"/>
    <w:tmpl w:val="468E12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B97D41"/>
    <w:multiLevelType w:val="multilevel"/>
    <w:tmpl w:val="04CC71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C24A19"/>
    <w:multiLevelType w:val="multilevel"/>
    <w:tmpl w:val="BC5828BC"/>
    <w:lvl w:ilvl="0">
      <w:start w:val="1"/>
      <w:numFmt w:val="decimal"/>
      <w:lvlText w:val="Članak 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FE4F99"/>
    <w:multiLevelType w:val="multilevel"/>
    <w:tmpl w:val="ADF86DBC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113629"/>
    <w:multiLevelType w:val="multilevel"/>
    <w:tmpl w:val="2500BC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875150"/>
    <w:multiLevelType w:val="multilevel"/>
    <w:tmpl w:val="61AEF0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BD45179"/>
    <w:multiLevelType w:val="multilevel"/>
    <w:tmpl w:val="C4B04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8F5C01"/>
    <w:multiLevelType w:val="multilevel"/>
    <w:tmpl w:val="A094BB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9C65855"/>
    <w:multiLevelType w:val="multilevel"/>
    <w:tmpl w:val="1D047C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246E51"/>
    <w:multiLevelType w:val="multilevel"/>
    <w:tmpl w:val="C4C8A5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FBB5847"/>
    <w:multiLevelType w:val="multilevel"/>
    <w:tmpl w:val="BF26A5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4A84D64"/>
    <w:multiLevelType w:val="multilevel"/>
    <w:tmpl w:val="8F2896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5207F3"/>
    <w:multiLevelType w:val="multilevel"/>
    <w:tmpl w:val="40ECE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BD31DB1"/>
    <w:multiLevelType w:val="multilevel"/>
    <w:tmpl w:val="B3206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582429"/>
    <w:multiLevelType w:val="multilevel"/>
    <w:tmpl w:val="FF702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332EBB"/>
    <w:multiLevelType w:val="multilevel"/>
    <w:tmpl w:val="E70A25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8404A6E"/>
    <w:multiLevelType w:val="multilevel"/>
    <w:tmpl w:val="41A6D0F2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BA5975"/>
    <w:multiLevelType w:val="hybridMultilevel"/>
    <w:tmpl w:val="C0FAF35A"/>
    <w:lvl w:ilvl="0" w:tplc="681A1F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A613B"/>
    <w:multiLevelType w:val="multilevel"/>
    <w:tmpl w:val="D026FD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D555DB0"/>
    <w:multiLevelType w:val="multilevel"/>
    <w:tmpl w:val="00287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EA9350B"/>
    <w:multiLevelType w:val="multilevel"/>
    <w:tmpl w:val="3202DE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3114515"/>
    <w:multiLevelType w:val="multilevel"/>
    <w:tmpl w:val="E0B4E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4402694"/>
    <w:multiLevelType w:val="multilevel"/>
    <w:tmpl w:val="521213FA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AC97E97"/>
    <w:multiLevelType w:val="multilevel"/>
    <w:tmpl w:val="5FB62174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294595F"/>
    <w:multiLevelType w:val="multilevel"/>
    <w:tmpl w:val="A97811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C2B483B"/>
    <w:multiLevelType w:val="hybridMultilevel"/>
    <w:tmpl w:val="5E008492"/>
    <w:lvl w:ilvl="0" w:tplc="AE989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20"/>
  </w:num>
  <w:num w:numId="5">
    <w:abstractNumId w:val="7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  <w:num w:numId="15">
    <w:abstractNumId w:val="13"/>
  </w:num>
  <w:num w:numId="16">
    <w:abstractNumId w:val="22"/>
  </w:num>
  <w:num w:numId="17">
    <w:abstractNumId w:val="4"/>
  </w:num>
  <w:num w:numId="18">
    <w:abstractNumId w:val="11"/>
  </w:num>
  <w:num w:numId="19">
    <w:abstractNumId w:val="19"/>
  </w:num>
  <w:num w:numId="20">
    <w:abstractNumId w:val="10"/>
  </w:num>
  <w:num w:numId="21">
    <w:abstractNumId w:val="23"/>
  </w:num>
  <w:num w:numId="22">
    <w:abstractNumId w:val="21"/>
  </w:num>
  <w:num w:numId="23">
    <w:abstractNumId w:val="18"/>
  </w:num>
  <w:num w:numId="24">
    <w:abstractNumId w:val="6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8D"/>
    <w:rsid w:val="0007375A"/>
    <w:rsid w:val="00083EE7"/>
    <w:rsid w:val="000D263A"/>
    <w:rsid w:val="001F3B62"/>
    <w:rsid w:val="0022478D"/>
    <w:rsid w:val="0023655C"/>
    <w:rsid w:val="00265CAE"/>
    <w:rsid w:val="0029198E"/>
    <w:rsid w:val="002E5B3B"/>
    <w:rsid w:val="00391720"/>
    <w:rsid w:val="00420CFD"/>
    <w:rsid w:val="00522626"/>
    <w:rsid w:val="005536F7"/>
    <w:rsid w:val="005B6DAC"/>
    <w:rsid w:val="006411E8"/>
    <w:rsid w:val="0074620E"/>
    <w:rsid w:val="009B3354"/>
    <w:rsid w:val="00A178F1"/>
    <w:rsid w:val="00AA6BB7"/>
    <w:rsid w:val="00C74B60"/>
    <w:rsid w:val="00D02CBC"/>
    <w:rsid w:val="00D553DC"/>
    <w:rsid w:val="00D70FDD"/>
    <w:rsid w:val="00D73E05"/>
    <w:rsid w:val="00DE5C36"/>
    <w:rsid w:val="00DF7420"/>
    <w:rsid w:val="00E50CF7"/>
    <w:rsid w:val="00F20F1B"/>
    <w:rsid w:val="00F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A112"/>
  <w15:docId w15:val="{BE086801-6DF0-4EDD-B2A1-2BCAAC7D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Spacing">
    <w:name w:val="No Spacing"/>
    <w:uiPriority w:val="1"/>
    <w:qFormat/>
    <w:rsid w:val="00D553DC"/>
    <w:pPr>
      <w:snapToGrid w:val="0"/>
      <w:spacing w:after="0" w:line="240" w:lineRule="auto"/>
      <w:jc w:val="left"/>
    </w:pPr>
    <w:rPr>
      <w:rFonts w:eastAsia="Times New Roman" w:cs="Times New Roman"/>
      <w:szCs w:val="20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1F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62"/>
  </w:style>
  <w:style w:type="paragraph" w:styleId="Footer">
    <w:name w:val="footer"/>
    <w:basedOn w:val="Normal"/>
    <w:link w:val="FooterChar"/>
    <w:uiPriority w:val="99"/>
    <w:unhideWhenUsed/>
    <w:rsid w:val="001F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62"/>
  </w:style>
  <w:style w:type="paragraph" w:styleId="ListParagraph">
    <w:name w:val="List Paragraph"/>
    <w:basedOn w:val="Normal"/>
    <w:uiPriority w:val="34"/>
    <w:qFormat/>
    <w:rsid w:val="0023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Kurteš</dc:creator>
  <cp:lastModifiedBy>Windows User</cp:lastModifiedBy>
  <cp:revision>6</cp:revision>
  <cp:lastPrinted>2023-07-19T09:29:00Z</cp:lastPrinted>
  <dcterms:created xsi:type="dcterms:W3CDTF">2023-07-19T07:38:00Z</dcterms:created>
  <dcterms:modified xsi:type="dcterms:W3CDTF">2023-08-02T12:07:00Z</dcterms:modified>
</cp:coreProperties>
</file>