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6B188" w14:textId="027301DA" w:rsidR="00481A1F" w:rsidRPr="0090199C" w:rsidRDefault="0022715A" w:rsidP="00813543">
      <w:pPr>
        <w:spacing w:after="200"/>
        <w:ind w:firstLine="720"/>
        <w:jc w:val="both"/>
        <w:rPr>
          <w:sz w:val="20"/>
          <w:szCs w:val="20"/>
        </w:rPr>
      </w:pPr>
      <w:r w:rsidRPr="0090199C">
        <w:rPr>
          <w:sz w:val="20"/>
          <w:szCs w:val="20"/>
        </w:rPr>
        <w:t xml:space="preserve">Na temelju </w:t>
      </w:r>
      <w:r w:rsidR="00C01E75" w:rsidRPr="0090199C">
        <w:rPr>
          <w:sz w:val="20"/>
          <w:szCs w:val="20"/>
        </w:rPr>
        <w:t xml:space="preserve">113. </w:t>
      </w:r>
      <w:r w:rsidR="00813543" w:rsidRPr="0090199C">
        <w:rPr>
          <w:sz w:val="20"/>
          <w:szCs w:val="20"/>
        </w:rPr>
        <w:t>s</w:t>
      </w:r>
      <w:r w:rsidR="004601C1" w:rsidRPr="0090199C">
        <w:rPr>
          <w:sz w:val="20"/>
          <w:szCs w:val="20"/>
        </w:rPr>
        <w:t>tavka 3.</w:t>
      </w:r>
      <w:r w:rsidR="00C01E75" w:rsidRPr="0090199C">
        <w:rPr>
          <w:sz w:val="20"/>
          <w:szCs w:val="20"/>
        </w:rPr>
        <w:t xml:space="preserve"> Zakona o prostornom uređenju </w:t>
      </w:r>
      <w:r w:rsidR="00507469" w:rsidRPr="0090199C">
        <w:rPr>
          <w:sz w:val="20"/>
          <w:szCs w:val="20"/>
        </w:rPr>
        <w:t>(</w:t>
      </w:r>
      <w:r w:rsidR="00C01E75" w:rsidRPr="0090199C">
        <w:rPr>
          <w:sz w:val="20"/>
          <w:szCs w:val="20"/>
        </w:rPr>
        <w:t xml:space="preserve">„NN“ br. 153/13, 65/17, 114/18, 39/19, 98/19),  </w:t>
      </w:r>
      <w:r w:rsidRPr="0090199C">
        <w:rPr>
          <w:sz w:val="20"/>
          <w:szCs w:val="20"/>
        </w:rPr>
        <w:t>članka 45. Statuta Grada Gospića ("Službeni vjesnik Grada Gospića", 7/09, 5/10, 7/10, 1/12, 2/13, 3/13-p.t., 7/15, 1/18, 3/20, 1/21)</w:t>
      </w:r>
      <w:r w:rsidR="00813543" w:rsidRPr="0090199C">
        <w:rPr>
          <w:sz w:val="20"/>
          <w:szCs w:val="20"/>
        </w:rPr>
        <w:t>, O</w:t>
      </w:r>
      <w:r w:rsidRPr="0090199C">
        <w:rPr>
          <w:sz w:val="20"/>
          <w:szCs w:val="20"/>
        </w:rPr>
        <w:t xml:space="preserve">dbor za propise i pravna pitanja na </w:t>
      </w:r>
      <w:r w:rsidR="00621F48" w:rsidRPr="0090199C">
        <w:rPr>
          <w:sz w:val="20"/>
          <w:szCs w:val="20"/>
        </w:rPr>
        <w:t>3</w:t>
      </w:r>
      <w:r w:rsidRPr="0090199C">
        <w:rPr>
          <w:sz w:val="20"/>
          <w:szCs w:val="20"/>
        </w:rPr>
        <w:t xml:space="preserve">. </w:t>
      </w:r>
      <w:r w:rsidR="00C01E75" w:rsidRPr="0090199C">
        <w:rPr>
          <w:sz w:val="20"/>
          <w:szCs w:val="20"/>
        </w:rPr>
        <w:t>s</w:t>
      </w:r>
      <w:r w:rsidRPr="0090199C">
        <w:rPr>
          <w:sz w:val="20"/>
          <w:szCs w:val="20"/>
        </w:rPr>
        <w:t>jednici održ</w:t>
      </w:r>
      <w:r w:rsidR="00C01E75" w:rsidRPr="0090199C">
        <w:rPr>
          <w:sz w:val="20"/>
          <w:szCs w:val="20"/>
        </w:rPr>
        <w:t>a</w:t>
      </w:r>
      <w:r w:rsidR="00AC67B7" w:rsidRPr="0090199C">
        <w:rPr>
          <w:sz w:val="20"/>
          <w:szCs w:val="20"/>
        </w:rPr>
        <w:t>noj dana</w:t>
      </w:r>
      <w:r w:rsidR="00C25AC9">
        <w:rPr>
          <w:sz w:val="20"/>
          <w:szCs w:val="20"/>
        </w:rPr>
        <w:t xml:space="preserve"> 02.</w:t>
      </w:r>
      <w:r w:rsidR="00A4260E" w:rsidRPr="0090199C">
        <w:rPr>
          <w:sz w:val="20"/>
          <w:szCs w:val="20"/>
        </w:rPr>
        <w:t xml:space="preserve"> kolovoza</w:t>
      </w:r>
      <w:r w:rsidR="00AC67B7" w:rsidRPr="0090199C">
        <w:rPr>
          <w:sz w:val="20"/>
          <w:szCs w:val="20"/>
        </w:rPr>
        <w:t xml:space="preserve"> </w:t>
      </w:r>
      <w:r w:rsidRPr="0090199C">
        <w:rPr>
          <w:sz w:val="20"/>
          <w:szCs w:val="20"/>
        </w:rPr>
        <w:t>202</w:t>
      </w:r>
      <w:r w:rsidR="00621F48" w:rsidRPr="0090199C">
        <w:rPr>
          <w:sz w:val="20"/>
          <w:szCs w:val="20"/>
        </w:rPr>
        <w:t>3</w:t>
      </w:r>
      <w:r w:rsidRPr="0090199C">
        <w:rPr>
          <w:sz w:val="20"/>
          <w:szCs w:val="20"/>
        </w:rPr>
        <w:t xml:space="preserve">. </w:t>
      </w:r>
      <w:r w:rsidR="00C01E75" w:rsidRPr="0090199C">
        <w:rPr>
          <w:sz w:val="20"/>
          <w:szCs w:val="20"/>
        </w:rPr>
        <w:t>g</w:t>
      </w:r>
      <w:r w:rsidRPr="0090199C">
        <w:rPr>
          <w:sz w:val="20"/>
          <w:szCs w:val="20"/>
        </w:rPr>
        <w:t xml:space="preserve">odine utvrdio je pročišćeni tekst  </w:t>
      </w:r>
      <w:r w:rsidR="006D400D" w:rsidRPr="0090199C">
        <w:rPr>
          <w:sz w:val="20"/>
          <w:szCs w:val="20"/>
        </w:rPr>
        <w:t xml:space="preserve">Odredbi za provedbu </w:t>
      </w:r>
      <w:r w:rsidRPr="0090199C">
        <w:rPr>
          <w:sz w:val="20"/>
          <w:szCs w:val="20"/>
        </w:rPr>
        <w:t>Prostorno</w:t>
      </w:r>
      <w:r w:rsidR="006D400D" w:rsidRPr="0090199C">
        <w:rPr>
          <w:sz w:val="20"/>
          <w:szCs w:val="20"/>
        </w:rPr>
        <w:t>g plana uređenja Grada Gospića</w:t>
      </w:r>
      <w:r w:rsidR="00481A1F" w:rsidRPr="0090199C">
        <w:rPr>
          <w:sz w:val="20"/>
          <w:szCs w:val="20"/>
        </w:rPr>
        <w:t>.</w:t>
      </w:r>
    </w:p>
    <w:p w14:paraId="02156CAD" w14:textId="77777777" w:rsidR="00481A1F" w:rsidRPr="0090199C" w:rsidRDefault="00481A1F" w:rsidP="00813543">
      <w:pPr>
        <w:spacing w:after="200"/>
        <w:ind w:firstLine="720"/>
        <w:jc w:val="both"/>
        <w:rPr>
          <w:sz w:val="20"/>
          <w:szCs w:val="20"/>
        </w:rPr>
      </w:pPr>
      <w:r w:rsidRPr="0090199C">
        <w:rPr>
          <w:sz w:val="20"/>
          <w:szCs w:val="20"/>
        </w:rPr>
        <w:t xml:space="preserve">Pročišćeni tekst </w:t>
      </w:r>
      <w:r w:rsidR="006D400D" w:rsidRPr="0090199C">
        <w:rPr>
          <w:sz w:val="20"/>
          <w:szCs w:val="20"/>
        </w:rPr>
        <w:t xml:space="preserve">Odredbi za provedbu </w:t>
      </w:r>
      <w:r w:rsidRPr="0090199C">
        <w:rPr>
          <w:sz w:val="20"/>
          <w:szCs w:val="20"/>
        </w:rPr>
        <w:t>Prostorno</w:t>
      </w:r>
      <w:r w:rsidR="006D400D" w:rsidRPr="0090199C">
        <w:rPr>
          <w:sz w:val="20"/>
          <w:szCs w:val="20"/>
        </w:rPr>
        <w:t xml:space="preserve">g plana uređenja Grada Gospića </w:t>
      </w:r>
      <w:r w:rsidRPr="0090199C">
        <w:rPr>
          <w:sz w:val="20"/>
          <w:szCs w:val="20"/>
        </w:rPr>
        <w:t xml:space="preserve"> obuhvaća:</w:t>
      </w:r>
    </w:p>
    <w:p w14:paraId="0AF6DA27" w14:textId="77777777" w:rsidR="00481A1F" w:rsidRPr="0090199C" w:rsidRDefault="00481A1F" w:rsidP="00813543">
      <w:pPr>
        <w:pStyle w:val="Odlomakpopisa"/>
        <w:numPr>
          <w:ilvl w:val="0"/>
          <w:numId w:val="162"/>
        </w:numPr>
        <w:jc w:val="both"/>
        <w:rPr>
          <w:sz w:val="20"/>
          <w:szCs w:val="20"/>
        </w:rPr>
      </w:pPr>
      <w:r w:rsidRPr="0090199C">
        <w:rPr>
          <w:sz w:val="20"/>
          <w:szCs w:val="20"/>
        </w:rPr>
        <w:t>Odluku o donošenju Prostornog plana uređenja Grada Gospića („Službeni vjesnik Grada Gospića</w:t>
      </w:r>
      <w:r w:rsidR="009C3EA2" w:rsidRPr="0090199C">
        <w:rPr>
          <w:sz w:val="20"/>
          <w:szCs w:val="20"/>
        </w:rPr>
        <w:t>“</w:t>
      </w:r>
      <w:r w:rsidRPr="0090199C">
        <w:rPr>
          <w:sz w:val="20"/>
          <w:szCs w:val="20"/>
        </w:rPr>
        <w:t xml:space="preserve"> br.   9/05;</w:t>
      </w:r>
    </w:p>
    <w:p w14:paraId="3B1BD194" w14:textId="77777777" w:rsidR="00481A1F" w:rsidRPr="0090199C" w:rsidRDefault="00481A1F" w:rsidP="00813543">
      <w:pPr>
        <w:pStyle w:val="Odlomakpopisa"/>
        <w:numPr>
          <w:ilvl w:val="0"/>
          <w:numId w:val="161"/>
        </w:numPr>
        <w:jc w:val="both"/>
        <w:rPr>
          <w:sz w:val="20"/>
          <w:szCs w:val="20"/>
        </w:rPr>
      </w:pPr>
      <w:r w:rsidRPr="0090199C">
        <w:rPr>
          <w:sz w:val="20"/>
          <w:szCs w:val="20"/>
        </w:rPr>
        <w:t>Ispravak Odluke o donošenju Prostornog plana uređenja Grada Gospića („Službeni vjesnik Grada Gospića“ br</w:t>
      </w:r>
      <w:r w:rsidR="00813543" w:rsidRPr="0090199C">
        <w:rPr>
          <w:sz w:val="20"/>
          <w:szCs w:val="20"/>
        </w:rPr>
        <w:t>.</w:t>
      </w:r>
      <w:r w:rsidRPr="0090199C">
        <w:rPr>
          <w:sz w:val="20"/>
          <w:szCs w:val="20"/>
        </w:rPr>
        <w:t xml:space="preserve"> 1/06);</w:t>
      </w:r>
    </w:p>
    <w:p w14:paraId="3543E935" w14:textId="77777777" w:rsidR="00481A1F" w:rsidRPr="0090199C" w:rsidRDefault="009B4432" w:rsidP="00813543">
      <w:pPr>
        <w:pStyle w:val="Odlomakpopisa"/>
        <w:numPr>
          <w:ilvl w:val="0"/>
          <w:numId w:val="161"/>
        </w:numPr>
        <w:jc w:val="both"/>
        <w:rPr>
          <w:sz w:val="20"/>
          <w:szCs w:val="20"/>
        </w:rPr>
      </w:pPr>
      <w:r w:rsidRPr="0090199C">
        <w:rPr>
          <w:sz w:val="20"/>
          <w:szCs w:val="20"/>
        </w:rPr>
        <w:t xml:space="preserve">Odluku o </w:t>
      </w:r>
      <w:r w:rsidR="00D96566" w:rsidRPr="0090199C">
        <w:rPr>
          <w:sz w:val="20"/>
          <w:szCs w:val="20"/>
        </w:rPr>
        <w:t>donošenju Izmjena i dopuna</w:t>
      </w:r>
      <w:r w:rsidR="006E78F1" w:rsidRPr="0090199C">
        <w:rPr>
          <w:sz w:val="20"/>
          <w:szCs w:val="20"/>
        </w:rPr>
        <w:t xml:space="preserve"> Prostornog plana uređenja Grada Gospića („Službeni vjesnik Grada Gospića“ br</w:t>
      </w:r>
      <w:r w:rsidR="00813543" w:rsidRPr="0090199C">
        <w:rPr>
          <w:sz w:val="20"/>
          <w:szCs w:val="20"/>
        </w:rPr>
        <w:t>.</w:t>
      </w:r>
      <w:r w:rsidR="006E78F1" w:rsidRPr="0090199C">
        <w:rPr>
          <w:sz w:val="20"/>
          <w:szCs w:val="20"/>
        </w:rPr>
        <w:t xml:space="preserve"> 4/09);</w:t>
      </w:r>
    </w:p>
    <w:p w14:paraId="095667A1" w14:textId="77777777" w:rsidR="006E78F1" w:rsidRPr="0090199C" w:rsidRDefault="009B4432" w:rsidP="00813543">
      <w:pPr>
        <w:pStyle w:val="Odlomakpopisa"/>
        <w:numPr>
          <w:ilvl w:val="0"/>
          <w:numId w:val="161"/>
        </w:numPr>
        <w:jc w:val="both"/>
        <w:rPr>
          <w:sz w:val="20"/>
          <w:szCs w:val="20"/>
        </w:rPr>
      </w:pPr>
      <w:r w:rsidRPr="0090199C">
        <w:rPr>
          <w:sz w:val="20"/>
          <w:szCs w:val="20"/>
        </w:rPr>
        <w:t>Odluku o donošenju II I</w:t>
      </w:r>
      <w:r w:rsidR="006E78F1" w:rsidRPr="0090199C">
        <w:rPr>
          <w:sz w:val="20"/>
          <w:szCs w:val="20"/>
        </w:rPr>
        <w:t>zmjena i dopuna Prostornog plana uređenja Grada Gospića („Službeni vjesnik Grada Gospića“ br</w:t>
      </w:r>
      <w:r w:rsidR="00813543" w:rsidRPr="0090199C">
        <w:rPr>
          <w:sz w:val="20"/>
          <w:szCs w:val="20"/>
        </w:rPr>
        <w:t>.</w:t>
      </w:r>
      <w:r w:rsidR="006E78F1" w:rsidRPr="0090199C">
        <w:rPr>
          <w:sz w:val="20"/>
          <w:szCs w:val="20"/>
        </w:rPr>
        <w:t xml:space="preserve"> 5/12);</w:t>
      </w:r>
    </w:p>
    <w:p w14:paraId="52D24901" w14:textId="77777777" w:rsidR="006E78F1" w:rsidRPr="0090199C" w:rsidRDefault="009B4432" w:rsidP="00813543">
      <w:pPr>
        <w:pStyle w:val="Odlomakpopisa"/>
        <w:numPr>
          <w:ilvl w:val="0"/>
          <w:numId w:val="161"/>
        </w:numPr>
        <w:jc w:val="both"/>
        <w:rPr>
          <w:sz w:val="20"/>
          <w:szCs w:val="20"/>
        </w:rPr>
      </w:pPr>
      <w:r w:rsidRPr="0090199C">
        <w:rPr>
          <w:sz w:val="20"/>
          <w:szCs w:val="20"/>
        </w:rPr>
        <w:t>Odluku o donošenju Ciljanih III I</w:t>
      </w:r>
      <w:r w:rsidR="006E78F1" w:rsidRPr="0090199C">
        <w:rPr>
          <w:sz w:val="20"/>
          <w:szCs w:val="20"/>
        </w:rPr>
        <w:t>zmjena i dopuna Prostornog plana uređenja Grada Gospića („Službeni vjesnik Grada Gospića“ br. 3/14);</w:t>
      </w:r>
    </w:p>
    <w:p w14:paraId="68478A12" w14:textId="77777777" w:rsidR="00813543" w:rsidRPr="0090199C" w:rsidRDefault="00813543" w:rsidP="00813543">
      <w:pPr>
        <w:pStyle w:val="Odlomakpopisa"/>
        <w:numPr>
          <w:ilvl w:val="0"/>
          <w:numId w:val="161"/>
        </w:numPr>
        <w:jc w:val="both"/>
        <w:rPr>
          <w:sz w:val="20"/>
          <w:szCs w:val="20"/>
        </w:rPr>
      </w:pPr>
      <w:r w:rsidRPr="0090199C">
        <w:rPr>
          <w:sz w:val="20"/>
          <w:szCs w:val="20"/>
        </w:rPr>
        <w:t xml:space="preserve">Odluku o donošenju </w:t>
      </w:r>
      <w:r w:rsidR="009B4432" w:rsidRPr="0090199C">
        <w:rPr>
          <w:sz w:val="20"/>
          <w:szCs w:val="20"/>
        </w:rPr>
        <w:t xml:space="preserve">Ciljanih </w:t>
      </w:r>
      <w:r w:rsidR="00027D7E" w:rsidRPr="0090199C">
        <w:rPr>
          <w:sz w:val="20"/>
          <w:szCs w:val="20"/>
        </w:rPr>
        <w:t>IV I</w:t>
      </w:r>
      <w:r w:rsidR="00F97756" w:rsidRPr="0090199C">
        <w:rPr>
          <w:sz w:val="20"/>
          <w:szCs w:val="20"/>
        </w:rPr>
        <w:t xml:space="preserve">zmjena i dopuna </w:t>
      </w:r>
      <w:r w:rsidRPr="0090199C">
        <w:rPr>
          <w:sz w:val="20"/>
          <w:szCs w:val="20"/>
        </w:rPr>
        <w:t>Prostornog plana uređenja Grada Gospića („Službeni vjesnik Grada Gospića“ br. 7/14);</w:t>
      </w:r>
    </w:p>
    <w:p w14:paraId="1B88C529" w14:textId="77777777" w:rsidR="00813543" w:rsidRPr="0090199C" w:rsidRDefault="00027D7E" w:rsidP="00813543">
      <w:pPr>
        <w:pStyle w:val="Odlomakpopisa"/>
        <w:numPr>
          <w:ilvl w:val="0"/>
          <w:numId w:val="161"/>
        </w:numPr>
        <w:jc w:val="both"/>
        <w:rPr>
          <w:sz w:val="20"/>
          <w:szCs w:val="20"/>
        </w:rPr>
      </w:pPr>
      <w:r w:rsidRPr="0090199C">
        <w:rPr>
          <w:sz w:val="20"/>
          <w:szCs w:val="20"/>
        </w:rPr>
        <w:t>Odluku o donošenju V I</w:t>
      </w:r>
      <w:r w:rsidR="00813543" w:rsidRPr="0090199C">
        <w:rPr>
          <w:sz w:val="20"/>
          <w:szCs w:val="20"/>
        </w:rPr>
        <w:t>zmjena i dopuna  Prostornog plana uređenja Grada Gospića („Službeni vjesnik Grada Gospića“ br. 2/15);</w:t>
      </w:r>
    </w:p>
    <w:p w14:paraId="69006998" w14:textId="77777777" w:rsidR="00813543" w:rsidRPr="0090199C" w:rsidRDefault="00F1129F" w:rsidP="00813543">
      <w:pPr>
        <w:pStyle w:val="Odlomakpopisa"/>
        <w:numPr>
          <w:ilvl w:val="0"/>
          <w:numId w:val="161"/>
        </w:numPr>
        <w:jc w:val="both"/>
        <w:rPr>
          <w:sz w:val="20"/>
          <w:szCs w:val="20"/>
        </w:rPr>
      </w:pPr>
      <w:r w:rsidRPr="0090199C">
        <w:rPr>
          <w:sz w:val="20"/>
          <w:szCs w:val="20"/>
        </w:rPr>
        <w:t>Odluku o donošenju VI</w:t>
      </w:r>
      <w:r w:rsidR="00BF2EA1" w:rsidRPr="0090199C">
        <w:rPr>
          <w:sz w:val="20"/>
          <w:szCs w:val="20"/>
        </w:rPr>
        <w:t>.</w:t>
      </w:r>
      <w:r w:rsidRPr="0090199C">
        <w:rPr>
          <w:sz w:val="20"/>
          <w:szCs w:val="20"/>
        </w:rPr>
        <w:t xml:space="preserve"> I</w:t>
      </w:r>
      <w:r w:rsidR="00A239EB" w:rsidRPr="0090199C">
        <w:rPr>
          <w:sz w:val="20"/>
          <w:szCs w:val="20"/>
        </w:rPr>
        <w:t>zmjena i dopuna</w:t>
      </w:r>
      <w:r w:rsidR="00813543" w:rsidRPr="0090199C">
        <w:rPr>
          <w:sz w:val="20"/>
          <w:szCs w:val="20"/>
        </w:rPr>
        <w:t xml:space="preserve"> Prostornog plana uređenja Grada Gospića („Službeni vjesnik Grada Gospića“ br. 3/18);</w:t>
      </w:r>
    </w:p>
    <w:p w14:paraId="4FDFD2CC" w14:textId="27808F6B" w:rsidR="00813543" w:rsidRPr="0090199C" w:rsidRDefault="00813543" w:rsidP="00813543">
      <w:pPr>
        <w:pStyle w:val="Odlomakpopisa"/>
        <w:numPr>
          <w:ilvl w:val="0"/>
          <w:numId w:val="161"/>
        </w:numPr>
        <w:jc w:val="both"/>
        <w:rPr>
          <w:sz w:val="20"/>
          <w:szCs w:val="20"/>
        </w:rPr>
      </w:pPr>
      <w:r w:rsidRPr="0090199C">
        <w:rPr>
          <w:sz w:val="20"/>
          <w:szCs w:val="20"/>
        </w:rPr>
        <w:t xml:space="preserve">Odluku o </w:t>
      </w:r>
      <w:bookmarkStart w:id="0" w:name="_Hlk139438976"/>
      <w:r w:rsidRPr="0090199C">
        <w:rPr>
          <w:sz w:val="20"/>
          <w:szCs w:val="20"/>
        </w:rPr>
        <w:t>donošenju VII</w:t>
      </w:r>
      <w:r w:rsidR="00BF2EA1" w:rsidRPr="0090199C">
        <w:rPr>
          <w:sz w:val="20"/>
          <w:szCs w:val="20"/>
        </w:rPr>
        <w:t>.</w:t>
      </w:r>
      <w:r w:rsidR="00A239EB" w:rsidRPr="0090199C">
        <w:rPr>
          <w:sz w:val="20"/>
          <w:szCs w:val="20"/>
        </w:rPr>
        <w:t xml:space="preserve"> izmjena i dopuna</w:t>
      </w:r>
      <w:r w:rsidRPr="0090199C">
        <w:rPr>
          <w:sz w:val="20"/>
          <w:szCs w:val="20"/>
        </w:rPr>
        <w:t xml:space="preserve"> Prostornog plana uređenja Grada Gospića („Službeni vjesnik Grada Gospića“ br. 2/22)</w:t>
      </w:r>
      <w:bookmarkEnd w:id="0"/>
      <w:r w:rsidR="00FE6F96" w:rsidRPr="0090199C">
        <w:rPr>
          <w:sz w:val="20"/>
          <w:szCs w:val="20"/>
        </w:rPr>
        <w:t>;</w:t>
      </w:r>
    </w:p>
    <w:p w14:paraId="49871496" w14:textId="482CFB63" w:rsidR="00FE6F96" w:rsidRPr="0090199C" w:rsidRDefault="00FE6F96" w:rsidP="00813543">
      <w:pPr>
        <w:pStyle w:val="Odlomakpopisa"/>
        <w:numPr>
          <w:ilvl w:val="0"/>
          <w:numId w:val="161"/>
        </w:numPr>
        <w:jc w:val="both"/>
        <w:rPr>
          <w:sz w:val="20"/>
          <w:szCs w:val="20"/>
        </w:rPr>
      </w:pPr>
      <w:r w:rsidRPr="0090199C">
        <w:rPr>
          <w:sz w:val="20"/>
          <w:szCs w:val="20"/>
        </w:rPr>
        <w:t>Odluk</w:t>
      </w:r>
      <w:r w:rsidR="00A4260E" w:rsidRPr="0090199C">
        <w:rPr>
          <w:sz w:val="20"/>
          <w:szCs w:val="20"/>
        </w:rPr>
        <w:t>u</w:t>
      </w:r>
      <w:r w:rsidRPr="0090199C">
        <w:rPr>
          <w:sz w:val="20"/>
          <w:szCs w:val="20"/>
        </w:rPr>
        <w:t xml:space="preserve"> o donošenju VIII. izmjena i dopuna Prostornog plana uređenja Grada Gospića („Službeni vjesnik Grada Gospića“ br. 3/23),</w:t>
      </w:r>
    </w:p>
    <w:p w14:paraId="41FB0F39" w14:textId="77777777" w:rsidR="00A4260E" w:rsidRPr="0090199C" w:rsidRDefault="00A4260E" w:rsidP="00813543">
      <w:pPr>
        <w:pStyle w:val="Odlomakpopisa"/>
        <w:ind w:left="360"/>
        <w:rPr>
          <w:sz w:val="20"/>
          <w:szCs w:val="20"/>
        </w:rPr>
      </w:pPr>
    </w:p>
    <w:p w14:paraId="58A6A922" w14:textId="35EC36B2" w:rsidR="00813543" w:rsidRPr="00A4260E" w:rsidRDefault="008349D9" w:rsidP="00813543">
      <w:pPr>
        <w:pStyle w:val="Odlomakpopisa"/>
        <w:ind w:left="360"/>
        <w:rPr>
          <w:sz w:val="20"/>
          <w:szCs w:val="20"/>
        </w:rPr>
      </w:pPr>
      <w:r w:rsidRPr="00A4260E">
        <w:rPr>
          <w:sz w:val="20"/>
          <w:szCs w:val="20"/>
        </w:rPr>
        <w:t>u kojima je utvrđeno njihovo vrijeme stupanja na snagu</w:t>
      </w:r>
      <w:r w:rsidR="006D400D" w:rsidRPr="00A4260E">
        <w:rPr>
          <w:sz w:val="20"/>
          <w:szCs w:val="20"/>
        </w:rPr>
        <w:t>.</w:t>
      </w:r>
    </w:p>
    <w:p w14:paraId="0CB37311" w14:textId="77777777" w:rsidR="008349D9" w:rsidRPr="00A4260E" w:rsidRDefault="008349D9" w:rsidP="00813543">
      <w:pPr>
        <w:pStyle w:val="Odlomakpopisa"/>
        <w:ind w:left="360"/>
      </w:pPr>
    </w:p>
    <w:p w14:paraId="5B52145D" w14:textId="77777777" w:rsidR="00813543" w:rsidRPr="00A4260E" w:rsidRDefault="00A239EB" w:rsidP="00A239EB">
      <w:pPr>
        <w:pStyle w:val="Odlomakpopisa"/>
        <w:ind w:left="360"/>
        <w:jc w:val="both"/>
        <w:rPr>
          <w:sz w:val="20"/>
          <w:szCs w:val="20"/>
        </w:rPr>
      </w:pPr>
      <w:r w:rsidRPr="00A4260E">
        <w:rPr>
          <w:sz w:val="20"/>
          <w:szCs w:val="20"/>
        </w:rPr>
        <w:t>Pročišćeni tekst</w:t>
      </w:r>
      <w:r w:rsidR="008349D9" w:rsidRPr="00A4260E">
        <w:rPr>
          <w:sz w:val="20"/>
          <w:szCs w:val="20"/>
        </w:rPr>
        <w:t xml:space="preserve"> </w:t>
      </w:r>
      <w:r w:rsidR="006D400D" w:rsidRPr="00A4260E">
        <w:rPr>
          <w:sz w:val="20"/>
          <w:szCs w:val="20"/>
        </w:rPr>
        <w:t xml:space="preserve">Odredbi za provedbu </w:t>
      </w:r>
      <w:r w:rsidR="008349D9" w:rsidRPr="00A4260E">
        <w:rPr>
          <w:sz w:val="20"/>
          <w:szCs w:val="20"/>
        </w:rPr>
        <w:t>Prostornog plana uređenja Grad</w:t>
      </w:r>
      <w:r w:rsidR="006D400D" w:rsidRPr="00A4260E">
        <w:rPr>
          <w:sz w:val="20"/>
          <w:szCs w:val="20"/>
        </w:rPr>
        <w:t xml:space="preserve">a Gospića </w:t>
      </w:r>
      <w:r w:rsidR="008349D9" w:rsidRPr="00A4260E">
        <w:rPr>
          <w:sz w:val="20"/>
          <w:szCs w:val="20"/>
        </w:rPr>
        <w:t>objavit će se u “Službenom vjesniku Grada Gospića”.</w:t>
      </w:r>
    </w:p>
    <w:p w14:paraId="76E40EAC" w14:textId="77777777" w:rsidR="008349D9" w:rsidRPr="00A4260E" w:rsidRDefault="008349D9" w:rsidP="00F97148">
      <w:pPr>
        <w:pStyle w:val="Odlomakpopisa"/>
        <w:ind w:left="360"/>
        <w:rPr>
          <w:sz w:val="20"/>
          <w:szCs w:val="20"/>
        </w:rPr>
      </w:pPr>
    </w:p>
    <w:p w14:paraId="2613C2FD" w14:textId="61371EB9" w:rsidR="008349D9" w:rsidRPr="00A4260E" w:rsidRDefault="00F97756" w:rsidP="00F97148">
      <w:pPr>
        <w:jc w:val="both"/>
        <w:rPr>
          <w:sz w:val="20"/>
          <w:szCs w:val="20"/>
        </w:rPr>
      </w:pPr>
      <w:r w:rsidRPr="00A4260E">
        <w:rPr>
          <w:sz w:val="20"/>
          <w:szCs w:val="20"/>
        </w:rPr>
        <w:t>KLASA:</w:t>
      </w:r>
      <w:r w:rsidR="006D3B09">
        <w:rPr>
          <w:sz w:val="20"/>
          <w:szCs w:val="20"/>
        </w:rPr>
        <w:t>350-02/22-01/51</w:t>
      </w:r>
      <w:r w:rsidRPr="00A4260E">
        <w:rPr>
          <w:sz w:val="20"/>
          <w:szCs w:val="20"/>
        </w:rPr>
        <w:br/>
        <w:t>URBROJ:</w:t>
      </w:r>
      <w:r w:rsidR="006D3B09">
        <w:rPr>
          <w:sz w:val="20"/>
          <w:szCs w:val="20"/>
        </w:rPr>
        <w:t>2125-1-01-23-49</w:t>
      </w:r>
    </w:p>
    <w:p w14:paraId="5F2C29F7" w14:textId="771C36D9" w:rsidR="008349D9" w:rsidRPr="00A4260E" w:rsidRDefault="00AC67B7" w:rsidP="00F97148">
      <w:pPr>
        <w:jc w:val="both"/>
        <w:rPr>
          <w:sz w:val="20"/>
          <w:szCs w:val="20"/>
        </w:rPr>
      </w:pPr>
      <w:r w:rsidRPr="00A4260E">
        <w:rPr>
          <w:sz w:val="20"/>
          <w:szCs w:val="20"/>
        </w:rPr>
        <w:t xml:space="preserve">Gospić, </w:t>
      </w:r>
      <w:r w:rsidR="006D3B09">
        <w:rPr>
          <w:sz w:val="20"/>
          <w:szCs w:val="20"/>
        </w:rPr>
        <w:t>02</w:t>
      </w:r>
      <w:r w:rsidRPr="00A4260E">
        <w:rPr>
          <w:sz w:val="20"/>
          <w:szCs w:val="20"/>
        </w:rPr>
        <w:t xml:space="preserve">. </w:t>
      </w:r>
      <w:r w:rsidR="00A4260E" w:rsidRPr="00A4260E">
        <w:rPr>
          <w:sz w:val="20"/>
          <w:szCs w:val="20"/>
        </w:rPr>
        <w:t>kolovoza</w:t>
      </w:r>
      <w:r w:rsidRPr="00A4260E">
        <w:rPr>
          <w:sz w:val="20"/>
          <w:szCs w:val="20"/>
        </w:rPr>
        <w:t xml:space="preserve"> </w:t>
      </w:r>
      <w:r w:rsidR="00E149CA" w:rsidRPr="00A4260E">
        <w:rPr>
          <w:sz w:val="20"/>
          <w:szCs w:val="20"/>
        </w:rPr>
        <w:t xml:space="preserve"> 202</w:t>
      </w:r>
      <w:r w:rsidR="00A4260E" w:rsidRPr="00A4260E">
        <w:rPr>
          <w:sz w:val="20"/>
          <w:szCs w:val="20"/>
        </w:rPr>
        <w:t>3</w:t>
      </w:r>
      <w:r w:rsidR="00E149CA" w:rsidRPr="00A4260E">
        <w:rPr>
          <w:sz w:val="20"/>
          <w:szCs w:val="20"/>
        </w:rPr>
        <w:t>. godine</w:t>
      </w:r>
    </w:p>
    <w:p w14:paraId="3C52E290" w14:textId="77777777" w:rsidR="00027D7E" w:rsidRPr="00A4260E" w:rsidRDefault="00F97756" w:rsidP="008349D9">
      <w:pPr>
        <w:spacing w:after="200"/>
        <w:ind w:left="5040"/>
        <w:jc w:val="center"/>
        <w:rPr>
          <w:b/>
          <w:sz w:val="20"/>
          <w:szCs w:val="20"/>
        </w:rPr>
      </w:pPr>
      <w:r w:rsidRPr="00A4260E">
        <w:rPr>
          <w:b/>
          <w:sz w:val="20"/>
          <w:szCs w:val="20"/>
        </w:rPr>
        <w:t xml:space="preserve">   </w:t>
      </w:r>
      <w:r w:rsidR="004E59CF" w:rsidRPr="00A4260E">
        <w:rPr>
          <w:b/>
          <w:sz w:val="20"/>
          <w:szCs w:val="20"/>
        </w:rPr>
        <w:t>PREDSJEDNICA</w:t>
      </w:r>
      <w:r w:rsidR="008349D9" w:rsidRPr="00A4260E">
        <w:rPr>
          <w:b/>
          <w:sz w:val="20"/>
          <w:szCs w:val="20"/>
        </w:rPr>
        <w:t xml:space="preserve"> </w:t>
      </w:r>
    </w:p>
    <w:p w14:paraId="52CA957D" w14:textId="77777777" w:rsidR="00550B62" w:rsidRPr="00A4260E" w:rsidRDefault="00664C34" w:rsidP="00027D7E">
      <w:pPr>
        <w:spacing w:after="200"/>
        <w:ind w:left="5040"/>
        <w:jc w:val="center"/>
        <w:rPr>
          <w:b/>
          <w:sz w:val="20"/>
          <w:szCs w:val="20"/>
        </w:rPr>
      </w:pPr>
      <w:r w:rsidRPr="00A4260E">
        <w:rPr>
          <w:b/>
          <w:sz w:val="20"/>
          <w:szCs w:val="20"/>
        </w:rPr>
        <w:t xml:space="preserve">   </w:t>
      </w:r>
      <w:r w:rsidR="008349D9" w:rsidRPr="00A4260E">
        <w:rPr>
          <w:b/>
          <w:sz w:val="20"/>
          <w:szCs w:val="20"/>
        </w:rPr>
        <w:t>ODBORA ZA PROPISE I PRAVNA PITANJA</w:t>
      </w:r>
      <w:r w:rsidR="008349D9" w:rsidRPr="00A4260E">
        <w:rPr>
          <w:b/>
          <w:sz w:val="20"/>
          <w:szCs w:val="20"/>
        </w:rPr>
        <w:tab/>
      </w:r>
    </w:p>
    <w:p w14:paraId="40D5BAD2" w14:textId="4D7ABA98" w:rsidR="00481A1F" w:rsidRPr="00A4260E" w:rsidRDefault="00027D7E" w:rsidP="004D19C5">
      <w:pPr>
        <w:spacing w:after="200"/>
        <w:ind w:left="5040"/>
        <w:rPr>
          <w:sz w:val="20"/>
          <w:szCs w:val="20"/>
        </w:rPr>
      </w:pPr>
      <w:r w:rsidRPr="00A4260E">
        <w:rPr>
          <w:sz w:val="20"/>
          <w:szCs w:val="20"/>
        </w:rPr>
        <w:t xml:space="preserve">              </w:t>
      </w:r>
      <w:r w:rsidR="00E149CA" w:rsidRPr="00A4260E">
        <w:rPr>
          <w:sz w:val="20"/>
          <w:szCs w:val="20"/>
        </w:rPr>
        <w:t xml:space="preserve">   </w:t>
      </w:r>
      <w:r w:rsidRPr="00A4260E">
        <w:rPr>
          <w:sz w:val="20"/>
          <w:szCs w:val="20"/>
        </w:rPr>
        <w:t xml:space="preserve"> </w:t>
      </w:r>
      <w:r w:rsidR="008349D9" w:rsidRPr="00A4260E">
        <w:rPr>
          <w:sz w:val="20"/>
          <w:szCs w:val="20"/>
        </w:rPr>
        <w:t>A</w:t>
      </w:r>
      <w:r w:rsidR="00E149CA" w:rsidRPr="00A4260E">
        <w:rPr>
          <w:sz w:val="20"/>
          <w:szCs w:val="20"/>
        </w:rPr>
        <w:t>na-Marija Zdunić, mag.iur.</w:t>
      </w:r>
      <w:r w:rsidR="00EE430E">
        <w:rPr>
          <w:sz w:val="20"/>
          <w:szCs w:val="20"/>
        </w:rPr>
        <w:t>, v.r.</w:t>
      </w:r>
    </w:p>
    <w:p w14:paraId="626CDF08" w14:textId="77777777" w:rsidR="00C01E75" w:rsidRPr="007818A6" w:rsidRDefault="00C01E75">
      <w:pPr>
        <w:spacing w:after="200"/>
        <w:rPr>
          <w:highlight w:val="yellow"/>
        </w:rPr>
      </w:pPr>
    </w:p>
    <w:p w14:paraId="05B52075" w14:textId="77777777" w:rsidR="00550B62" w:rsidRPr="007818A6" w:rsidRDefault="00550B62">
      <w:pPr>
        <w:pStyle w:val="Naslov2"/>
        <w:keepNext w:val="0"/>
        <w:keepLines w:val="0"/>
        <w:spacing w:before="0" w:after="40" w:line="273" w:lineRule="auto"/>
        <w:ind w:right="11"/>
        <w:jc w:val="center"/>
        <w:rPr>
          <w:b/>
          <w:sz w:val="28"/>
          <w:szCs w:val="28"/>
          <w:highlight w:val="yellow"/>
        </w:rPr>
      </w:pPr>
      <w:bookmarkStart w:id="1" w:name="_dxqy538hx0v3" w:colFirst="0" w:colLast="0"/>
      <w:bookmarkEnd w:id="1"/>
    </w:p>
    <w:p w14:paraId="10AAE739" w14:textId="77777777" w:rsidR="00550B62" w:rsidRPr="007818A6" w:rsidRDefault="00550B62">
      <w:pPr>
        <w:pStyle w:val="Naslov2"/>
        <w:keepNext w:val="0"/>
        <w:keepLines w:val="0"/>
        <w:spacing w:before="0" w:after="40" w:line="273" w:lineRule="auto"/>
        <w:ind w:right="11"/>
        <w:jc w:val="center"/>
        <w:rPr>
          <w:b/>
          <w:sz w:val="28"/>
          <w:szCs w:val="28"/>
          <w:highlight w:val="yellow"/>
        </w:rPr>
      </w:pPr>
    </w:p>
    <w:p w14:paraId="07752A76" w14:textId="77777777" w:rsidR="00F97148" w:rsidRPr="007818A6" w:rsidRDefault="00F97148" w:rsidP="00F97148">
      <w:pPr>
        <w:rPr>
          <w:highlight w:val="yellow"/>
        </w:rPr>
      </w:pPr>
    </w:p>
    <w:p w14:paraId="34EA9F8C" w14:textId="77777777" w:rsidR="00F97148" w:rsidRPr="007818A6" w:rsidRDefault="00F97148" w:rsidP="00F97148">
      <w:pPr>
        <w:rPr>
          <w:highlight w:val="yellow"/>
        </w:rPr>
      </w:pPr>
    </w:p>
    <w:p w14:paraId="27F79DEB" w14:textId="77777777" w:rsidR="00550B62" w:rsidRPr="007F1F26" w:rsidRDefault="00550B62">
      <w:pPr>
        <w:pStyle w:val="Naslov2"/>
        <w:keepNext w:val="0"/>
        <w:keepLines w:val="0"/>
        <w:spacing w:before="0" w:after="40" w:line="273" w:lineRule="auto"/>
        <w:ind w:right="11"/>
        <w:jc w:val="center"/>
        <w:rPr>
          <w:b/>
          <w:sz w:val="28"/>
          <w:szCs w:val="28"/>
        </w:rPr>
      </w:pPr>
    </w:p>
    <w:p w14:paraId="617214F7" w14:textId="77777777" w:rsidR="00E16A90" w:rsidRPr="007F1F26" w:rsidRDefault="001C19EC">
      <w:pPr>
        <w:pStyle w:val="Naslov2"/>
        <w:keepNext w:val="0"/>
        <w:keepLines w:val="0"/>
        <w:spacing w:before="0" w:after="40" w:line="273" w:lineRule="auto"/>
        <w:ind w:right="11"/>
        <w:jc w:val="center"/>
        <w:rPr>
          <w:b/>
          <w:sz w:val="28"/>
          <w:szCs w:val="28"/>
        </w:rPr>
      </w:pPr>
      <w:r w:rsidRPr="007F1F26">
        <w:rPr>
          <w:b/>
          <w:sz w:val="28"/>
          <w:szCs w:val="28"/>
        </w:rPr>
        <w:t>PROSTORNI PLAN UREĐENJA GRADA GOSPIĆA</w:t>
      </w:r>
    </w:p>
    <w:p w14:paraId="709B2457" w14:textId="77777777" w:rsidR="00E16A90" w:rsidRPr="007F1F26" w:rsidRDefault="001C19EC">
      <w:pPr>
        <w:pStyle w:val="Naslov"/>
        <w:spacing w:after="380"/>
        <w:ind w:left="-80" w:right="-80"/>
        <w:jc w:val="center"/>
      </w:pPr>
      <w:bookmarkStart w:id="2" w:name="_68q7efo1basz" w:colFirst="0" w:colLast="0"/>
      <w:bookmarkEnd w:id="2"/>
      <w:r w:rsidRPr="007F1F26">
        <w:rPr>
          <w:b/>
          <w:sz w:val="24"/>
          <w:szCs w:val="24"/>
        </w:rPr>
        <w:t>(pročišćeni tekst Odredbi za provedbu)</w:t>
      </w:r>
    </w:p>
    <w:p w14:paraId="56B5699C" w14:textId="77777777" w:rsidR="00E16A90" w:rsidRPr="003C4FB6" w:rsidRDefault="001C19EC">
      <w:pPr>
        <w:pBdr>
          <w:top w:val="nil"/>
          <w:left w:val="nil"/>
          <w:bottom w:val="nil"/>
          <w:right w:val="nil"/>
          <w:between w:val="nil"/>
        </w:pBdr>
        <w:spacing w:before="200" w:after="200" w:line="240" w:lineRule="auto"/>
        <w:ind w:left="720" w:right="11" w:hanging="720"/>
        <w:jc w:val="both"/>
        <w:rPr>
          <w:b/>
          <w:color w:val="1C1C1C"/>
          <w:sz w:val="26"/>
          <w:szCs w:val="26"/>
        </w:rPr>
      </w:pPr>
      <w:r w:rsidRPr="003C4FB6">
        <w:rPr>
          <w:b/>
          <w:color w:val="1C1C1C"/>
          <w:sz w:val="26"/>
          <w:szCs w:val="26"/>
        </w:rPr>
        <w:t xml:space="preserve">II. </w:t>
      </w:r>
      <w:r w:rsidRPr="003C4FB6">
        <w:rPr>
          <w:b/>
          <w:color w:val="1C1C1C"/>
          <w:sz w:val="26"/>
          <w:szCs w:val="26"/>
        </w:rPr>
        <w:tab/>
        <w:t>ODREDBE ZA PROVEDBU</w:t>
      </w:r>
    </w:p>
    <w:p w14:paraId="08A17073" w14:textId="77777777" w:rsidR="00E16A90" w:rsidRPr="003C4FB6" w:rsidRDefault="001C19EC">
      <w:pPr>
        <w:pBdr>
          <w:top w:val="nil"/>
          <w:left w:val="nil"/>
          <w:bottom w:val="nil"/>
          <w:right w:val="nil"/>
          <w:between w:val="nil"/>
        </w:pBdr>
        <w:spacing w:before="200" w:after="200" w:line="240" w:lineRule="auto"/>
        <w:ind w:right="11"/>
        <w:jc w:val="both"/>
        <w:rPr>
          <w:b/>
          <w:color w:val="1C1C1C"/>
          <w:sz w:val="24"/>
          <w:szCs w:val="24"/>
        </w:rPr>
      </w:pPr>
      <w:r w:rsidRPr="003C4FB6">
        <w:rPr>
          <w:b/>
          <w:color w:val="1C1C1C"/>
          <w:sz w:val="26"/>
          <w:szCs w:val="26"/>
        </w:rPr>
        <w:t xml:space="preserve">1. </w:t>
      </w:r>
      <w:r w:rsidRPr="003C4FB6">
        <w:rPr>
          <w:b/>
          <w:color w:val="1C1C1C"/>
          <w:sz w:val="26"/>
          <w:szCs w:val="26"/>
        </w:rPr>
        <w:tab/>
        <w:t>UVJETI ZA ODREĐIVANJE NAMJENA POVRŠINA NA PODRUČJU GRADA</w:t>
      </w:r>
    </w:p>
    <w:p w14:paraId="34639909" w14:textId="56BFC2B6" w:rsidR="00E16A90" w:rsidRPr="00B65E0B" w:rsidRDefault="00B65E0B" w:rsidP="00B65E0B">
      <w:pPr>
        <w:pBdr>
          <w:top w:val="nil"/>
          <w:left w:val="nil"/>
          <w:bottom w:val="nil"/>
          <w:right w:val="nil"/>
          <w:between w:val="nil"/>
        </w:pBdr>
        <w:spacing w:before="40" w:after="120" w:line="240" w:lineRule="auto"/>
        <w:ind w:left="720" w:right="11"/>
        <w:jc w:val="center"/>
        <w:rPr>
          <w:b/>
          <w:bCs/>
          <w:color w:val="1C1C1C"/>
          <w:sz w:val="20"/>
          <w:szCs w:val="20"/>
        </w:rPr>
      </w:pPr>
      <w:r w:rsidRPr="00B65E0B">
        <w:rPr>
          <w:b/>
          <w:bCs/>
          <w:color w:val="1C1C1C"/>
          <w:sz w:val="20"/>
          <w:szCs w:val="20"/>
        </w:rPr>
        <w:t>Članak 6.</w:t>
      </w:r>
    </w:p>
    <w:p w14:paraId="6BF2BD04" w14:textId="77777777" w:rsidR="00E16A90" w:rsidRPr="003C4FB6" w:rsidRDefault="001C19EC" w:rsidP="001C19EC">
      <w:pPr>
        <w:numPr>
          <w:ilvl w:val="0"/>
          <w:numId w:val="34"/>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Prostorni plan uređenja Grada Gospića (u nastavku teksta: Prostorni plan) utvrđuje uvjete uređivanja prostora Grada, određuje svrhovito korištenje, namjenu, oblikovanje, obnovu i saniranje građevinskog i drugog zemljišta, zaštitu okoliša, te zaštitu kulturnih dobara i osobito vrijednih dijelova prirode na razmatranom prostoru.</w:t>
      </w:r>
    </w:p>
    <w:p w14:paraId="5A4A3EFC" w14:textId="77777777" w:rsidR="00E16A90" w:rsidRPr="003C4FB6" w:rsidRDefault="001C19EC" w:rsidP="001C19EC">
      <w:pPr>
        <w:numPr>
          <w:ilvl w:val="0"/>
          <w:numId w:val="34"/>
        </w:numPr>
        <w:pBdr>
          <w:top w:val="nil"/>
          <w:left w:val="nil"/>
          <w:bottom w:val="nil"/>
          <w:right w:val="nil"/>
          <w:between w:val="nil"/>
        </w:pBdr>
        <w:spacing w:after="40" w:line="240" w:lineRule="auto"/>
        <w:ind w:left="-30" w:right="11"/>
        <w:jc w:val="both"/>
        <w:rPr>
          <w:color w:val="1C1C1C"/>
          <w:sz w:val="20"/>
          <w:szCs w:val="20"/>
        </w:rPr>
      </w:pPr>
      <w:r w:rsidRPr="003C4FB6">
        <w:rPr>
          <w:color w:val="1C1C1C"/>
          <w:sz w:val="20"/>
          <w:szCs w:val="20"/>
        </w:rPr>
        <w:t>Uvjeti za određivanje površina javnih i drugih namjena proizašli su iz slijedećih karakteristika i mogućnosti korištenja predmetnog područja, kao što su:</w:t>
      </w:r>
    </w:p>
    <w:p w14:paraId="6D5F1F30" w14:textId="77777777" w:rsidR="00E16A90" w:rsidRPr="003C4FB6" w:rsidRDefault="001C19EC" w:rsidP="001C19EC">
      <w:pPr>
        <w:numPr>
          <w:ilvl w:val="0"/>
          <w:numId w:val="38"/>
        </w:numPr>
        <w:pBdr>
          <w:top w:val="nil"/>
          <w:left w:val="nil"/>
          <w:bottom w:val="nil"/>
          <w:right w:val="nil"/>
          <w:between w:val="nil"/>
        </w:pBdr>
        <w:spacing w:after="40" w:line="240" w:lineRule="auto"/>
        <w:ind w:left="720"/>
        <w:rPr>
          <w:color w:val="1C1C1C"/>
          <w:sz w:val="20"/>
          <w:szCs w:val="20"/>
        </w:rPr>
      </w:pPr>
      <w:r w:rsidRPr="003C4FB6">
        <w:rPr>
          <w:color w:val="1C1C1C"/>
          <w:sz w:val="20"/>
          <w:szCs w:val="20"/>
        </w:rPr>
        <w:t>prostorno-prirodni i prometni uvjeti</w:t>
      </w:r>
    </w:p>
    <w:p w14:paraId="753C65E0" w14:textId="77777777" w:rsidR="00E16A90" w:rsidRPr="003C4FB6" w:rsidRDefault="001C19EC" w:rsidP="001C19EC">
      <w:pPr>
        <w:numPr>
          <w:ilvl w:val="0"/>
          <w:numId w:val="38"/>
        </w:numPr>
        <w:pBdr>
          <w:top w:val="nil"/>
          <w:left w:val="nil"/>
          <w:bottom w:val="nil"/>
          <w:right w:val="nil"/>
          <w:between w:val="nil"/>
        </w:pBdr>
        <w:spacing w:after="40" w:line="240" w:lineRule="auto"/>
        <w:ind w:left="720"/>
        <w:rPr>
          <w:color w:val="1C1C1C"/>
          <w:sz w:val="20"/>
          <w:szCs w:val="20"/>
        </w:rPr>
      </w:pPr>
      <w:r w:rsidRPr="003C4FB6">
        <w:rPr>
          <w:color w:val="1C1C1C"/>
          <w:sz w:val="20"/>
          <w:szCs w:val="20"/>
        </w:rPr>
        <w:t>zatečena izgrađena urbana struktura (građevine i komunalna infrastruktura)</w:t>
      </w:r>
    </w:p>
    <w:p w14:paraId="291D42E1" w14:textId="77777777" w:rsidR="00E16A90" w:rsidRPr="003C4FB6" w:rsidRDefault="001C19EC" w:rsidP="001C19EC">
      <w:pPr>
        <w:numPr>
          <w:ilvl w:val="0"/>
          <w:numId w:val="38"/>
        </w:numPr>
        <w:pBdr>
          <w:top w:val="nil"/>
          <w:left w:val="nil"/>
          <w:bottom w:val="nil"/>
          <w:right w:val="nil"/>
          <w:between w:val="nil"/>
        </w:pBdr>
        <w:spacing w:after="40" w:line="240" w:lineRule="auto"/>
        <w:ind w:left="720"/>
        <w:rPr>
          <w:color w:val="1C1C1C"/>
          <w:sz w:val="20"/>
          <w:szCs w:val="20"/>
        </w:rPr>
      </w:pPr>
      <w:r w:rsidRPr="003C4FB6">
        <w:rPr>
          <w:color w:val="1C1C1C"/>
          <w:sz w:val="20"/>
          <w:szCs w:val="20"/>
        </w:rPr>
        <w:t>zaštićene prirodne i spomeničke vrijednosti</w:t>
      </w:r>
    </w:p>
    <w:p w14:paraId="629B78FE" w14:textId="77777777" w:rsidR="00E16A90" w:rsidRPr="003C4FB6" w:rsidRDefault="001C19EC" w:rsidP="001C19EC">
      <w:pPr>
        <w:numPr>
          <w:ilvl w:val="0"/>
          <w:numId w:val="38"/>
        </w:numPr>
        <w:pBdr>
          <w:top w:val="nil"/>
          <w:left w:val="nil"/>
          <w:bottom w:val="nil"/>
          <w:right w:val="nil"/>
          <w:between w:val="nil"/>
        </w:pBdr>
        <w:spacing w:after="40" w:line="240" w:lineRule="auto"/>
        <w:ind w:left="720"/>
        <w:rPr>
          <w:color w:val="1C1C1C"/>
          <w:sz w:val="20"/>
          <w:szCs w:val="20"/>
        </w:rPr>
      </w:pPr>
      <w:r w:rsidRPr="003C4FB6">
        <w:rPr>
          <w:color w:val="1C1C1C"/>
          <w:sz w:val="20"/>
          <w:szCs w:val="20"/>
        </w:rPr>
        <w:t>smjernice Strategije i Programa prostornog uređenja Republike Hrvatske, uključivo Prostorni plan Ličko-senjske županije,</w:t>
      </w:r>
    </w:p>
    <w:p w14:paraId="017D9E84" w14:textId="77777777" w:rsidR="00E16A90" w:rsidRPr="003C4FB6" w:rsidRDefault="001C19EC" w:rsidP="001C19EC">
      <w:pPr>
        <w:numPr>
          <w:ilvl w:val="0"/>
          <w:numId w:val="38"/>
        </w:numPr>
        <w:pBdr>
          <w:top w:val="nil"/>
          <w:left w:val="nil"/>
          <w:bottom w:val="nil"/>
          <w:right w:val="nil"/>
          <w:between w:val="nil"/>
        </w:pBdr>
        <w:spacing w:after="40" w:line="240" w:lineRule="auto"/>
        <w:ind w:left="720"/>
        <w:rPr>
          <w:color w:val="1C1C1C"/>
          <w:sz w:val="20"/>
          <w:szCs w:val="20"/>
        </w:rPr>
      </w:pPr>
      <w:r w:rsidRPr="003C4FB6">
        <w:rPr>
          <w:color w:val="1C1C1C"/>
          <w:sz w:val="20"/>
          <w:szCs w:val="20"/>
        </w:rPr>
        <w:t>potreba urbanog, demografskog i gospodarskog razvoja Grada Gospića,</w:t>
      </w:r>
    </w:p>
    <w:p w14:paraId="4B36D331" w14:textId="77777777" w:rsidR="00E16A90" w:rsidRPr="003C4FB6" w:rsidRDefault="001C19EC" w:rsidP="001C19EC">
      <w:pPr>
        <w:numPr>
          <w:ilvl w:val="0"/>
          <w:numId w:val="38"/>
        </w:numPr>
        <w:pBdr>
          <w:top w:val="nil"/>
          <w:left w:val="nil"/>
          <w:bottom w:val="nil"/>
          <w:right w:val="nil"/>
          <w:between w:val="nil"/>
        </w:pBdr>
        <w:spacing w:after="200" w:line="240" w:lineRule="auto"/>
        <w:ind w:left="720"/>
        <w:rPr>
          <w:color w:val="1C1C1C"/>
          <w:sz w:val="20"/>
          <w:szCs w:val="20"/>
        </w:rPr>
      </w:pPr>
      <w:r w:rsidRPr="003C4FB6">
        <w:rPr>
          <w:color w:val="1C1C1C"/>
          <w:sz w:val="20"/>
          <w:szCs w:val="20"/>
        </w:rPr>
        <w:t>održivo korištenje i kvaliteta p</w:t>
      </w:r>
      <w:r w:rsidR="00A02D44">
        <w:rPr>
          <w:color w:val="1C1C1C"/>
          <w:sz w:val="20"/>
          <w:szCs w:val="20"/>
        </w:rPr>
        <w:t>rostora i okoliša, te unapri</w:t>
      </w:r>
      <w:r w:rsidRPr="003C4FB6">
        <w:rPr>
          <w:color w:val="1C1C1C"/>
          <w:sz w:val="20"/>
          <w:szCs w:val="20"/>
        </w:rPr>
        <w:t>jeđenje kvalitete života.</w:t>
      </w:r>
    </w:p>
    <w:p w14:paraId="1150E336" w14:textId="77777777" w:rsidR="00E16A90" w:rsidRPr="003C4FB6" w:rsidRDefault="001C19EC">
      <w:pPr>
        <w:pBdr>
          <w:top w:val="nil"/>
          <w:left w:val="nil"/>
          <w:bottom w:val="nil"/>
          <w:right w:val="nil"/>
          <w:between w:val="nil"/>
        </w:pBdr>
        <w:spacing w:after="200" w:line="240" w:lineRule="auto"/>
        <w:jc w:val="center"/>
        <w:rPr>
          <w:b/>
          <w:color w:val="1C1C1C"/>
          <w:sz w:val="20"/>
          <w:szCs w:val="20"/>
        </w:rPr>
      </w:pPr>
      <w:r w:rsidRPr="003C4FB6">
        <w:rPr>
          <w:b/>
          <w:color w:val="1C1C1C"/>
          <w:sz w:val="20"/>
          <w:szCs w:val="20"/>
        </w:rPr>
        <w:t>Članak 6.a</w:t>
      </w:r>
    </w:p>
    <w:p w14:paraId="6729367A" w14:textId="77777777" w:rsidR="00E16A90" w:rsidRPr="003C4FB6" w:rsidRDefault="001C19EC">
      <w:pPr>
        <w:spacing w:after="200" w:line="240" w:lineRule="auto"/>
        <w:ind w:right="11"/>
        <w:jc w:val="both"/>
        <w:rPr>
          <w:color w:val="1C1C1C"/>
          <w:sz w:val="20"/>
          <w:szCs w:val="20"/>
        </w:rPr>
      </w:pPr>
      <w:r w:rsidRPr="003C4FB6">
        <w:rPr>
          <w:color w:val="1C1C1C"/>
          <w:sz w:val="20"/>
          <w:szCs w:val="20"/>
        </w:rPr>
        <w:t>Pojedini pojmovi korišteni u ovom Planu (podrum, suteren, prizemlje, visina građevine i sl.) imaju značenje određeno prema Zakonu o prostornom uređenju te propisima i aktima donesenim na temelju tog zakona. U slučaju da ne postoji adekvatna definicija koriste se definicije iz Zakona o prostornom uređenju i gradnji (izvan snage) u dijelu u kojem nisu protivni Zakonu o prostornom uređenju i aktima donesenim na temelju tog zakona.</w:t>
      </w:r>
    </w:p>
    <w:p w14:paraId="2839C12E" w14:textId="4AB4CEBD" w:rsidR="00B65E0B" w:rsidRPr="00B65E0B" w:rsidRDefault="00B65E0B" w:rsidP="00B65E0B">
      <w:pPr>
        <w:pBdr>
          <w:top w:val="nil"/>
          <w:left w:val="nil"/>
          <w:bottom w:val="nil"/>
          <w:right w:val="nil"/>
          <w:between w:val="nil"/>
        </w:pBdr>
        <w:spacing w:after="200" w:line="240" w:lineRule="auto"/>
        <w:jc w:val="center"/>
        <w:rPr>
          <w:b/>
          <w:color w:val="1C1C1C"/>
          <w:sz w:val="20"/>
          <w:szCs w:val="20"/>
        </w:rPr>
      </w:pPr>
      <w:r w:rsidRPr="003C4FB6">
        <w:rPr>
          <w:b/>
          <w:color w:val="1C1C1C"/>
          <w:sz w:val="20"/>
          <w:szCs w:val="20"/>
        </w:rPr>
        <w:t xml:space="preserve">Članak </w:t>
      </w:r>
      <w:r>
        <w:rPr>
          <w:b/>
          <w:color w:val="1C1C1C"/>
          <w:sz w:val="20"/>
          <w:szCs w:val="20"/>
        </w:rPr>
        <w:t>7.</w:t>
      </w:r>
    </w:p>
    <w:p w14:paraId="4E4B0CAA" w14:textId="77777777" w:rsidR="00E16A90" w:rsidRPr="003C4FB6" w:rsidRDefault="001C19EC" w:rsidP="001C19EC">
      <w:pPr>
        <w:numPr>
          <w:ilvl w:val="0"/>
          <w:numId w:val="153"/>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Korištenje i namjena prostora, u okviru kojih su određene i površine javnih i drugih namjena, razgraničene su i označene bojom i planskim znakom sukladno uvjetima Pravilnika o sadržaju, mjerilima kartografskih prikaza, obveznim prostornim pokazateljima i standardu elaborata prostornih planova na kartografskim prikazima 1.0.a Korištenje i namjena prostora i 1.0.b Korištenje i namjena prostora u mjerilu 1:25.000 te na kartografskim prikazima građevinskih područja naselja u mjerilu 1:5.000.</w:t>
      </w:r>
    </w:p>
    <w:p w14:paraId="3031B6A4" w14:textId="77777777" w:rsidR="00E16A90" w:rsidRPr="003C4FB6" w:rsidRDefault="001C19EC" w:rsidP="001C19EC">
      <w:pPr>
        <w:numPr>
          <w:ilvl w:val="0"/>
          <w:numId w:val="153"/>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Uvjeti određivanja i razgraničavanja proizlaze iz tekstualnog obrazloženja i grafičkih priloga PPUG Gospić, koji zajedno čine jedinstvenu cjelinu za tumačenje planskog rješenja i provedbu razgraničavanja površina javnih i drugih namjena.</w:t>
      </w:r>
    </w:p>
    <w:p w14:paraId="7E388618" w14:textId="77777777" w:rsidR="00E16A90" w:rsidRPr="003C4FB6" w:rsidRDefault="001C19EC" w:rsidP="001C19EC">
      <w:pPr>
        <w:numPr>
          <w:ilvl w:val="0"/>
          <w:numId w:val="153"/>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Detaljno razgraničenje između pojedinih namjena površina, granice koje se grafičkim prikazima ne mogu nedvojbeno utvrditi, odredit će se prilikom izdavanja akata za provedbu prostornih planova odnosno akata za građenje, a sukladno razgraničenjima utvrđenim odgovarajućom geodetskom podlogom.</w:t>
      </w:r>
    </w:p>
    <w:p w14:paraId="67C310B3" w14:textId="77777777" w:rsidR="00B65E0B" w:rsidRDefault="001C19EC" w:rsidP="00B65E0B">
      <w:pPr>
        <w:numPr>
          <w:ilvl w:val="0"/>
          <w:numId w:val="153"/>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Usklađivanje međa na katastarskoj podlozi i stvarnih međa na terenu ne smatra se izmjenom obuhvata u smislu određivanja namjene čestice.</w:t>
      </w:r>
    </w:p>
    <w:p w14:paraId="3575A4B9" w14:textId="15635AD0" w:rsidR="00E16A90" w:rsidRPr="001C2177" w:rsidRDefault="00B65E0B" w:rsidP="001C2177">
      <w:pPr>
        <w:pBdr>
          <w:top w:val="nil"/>
          <w:left w:val="nil"/>
          <w:bottom w:val="nil"/>
          <w:right w:val="nil"/>
          <w:between w:val="nil"/>
        </w:pBdr>
        <w:spacing w:after="200" w:line="240" w:lineRule="auto"/>
        <w:ind w:left="-30" w:right="11"/>
        <w:jc w:val="center"/>
        <w:rPr>
          <w:color w:val="1C1C1C"/>
          <w:sz w:val="20"/>
          <w:szCs w:val="20"/>
        </w:rPr>
      </w:pPr>
      <w:bookmarkStart w:id="3" w:name="_Hlk141689645"/>
      <w:r w:rsidRPr="00B65E0B">
        <w:rPr>
          <w:b/>
          <w:color w:val="1C1C1C"/>
          <w:sz w:val="20"/>
          <w:szCs w:val="20"/>
        </w:rPr>
        <w:lastRenderedPageBreak/>
        <w:t xml:space="preserve">Članak </w:t>
      </w:r>
      <w:r>
        <w:rPr>
          <w:b/>
          <w:color w:val="1C1C1C"/>
          <w:sz w:val="20"/>
          <w:szCs w:val="20"/>
        </w:rPr>
        <w:t>8.</w:t>
      </w:r>
      <w:bookmarkEnd w:id="3"/>
    </w:p>
    <w:p w14:paraId="7D3D2E29" w14:textId="77777777" w:rsidR="00E16A90" w:rsidRPr="003C4FB6" w:rsidRDefault="001C19EC">
      <w:pPr>
        <w:pBdr>
          <w:top w:val="nil"/>
          <w:left w:val="nil"/>
          <w:bottom w:val="nil"/>
          <w:right w:val="nil"/>
          <w:between w:val="nil"/>
        </w:pBdr>
        <w:spacing w:after="200" w:line="240" w:lineRule="auto"/>
        <w:ind w:right="11"/>
        <w:jc w:val="both"/>
        <w:rPr>
          <w:color w:val="1C1C1C"/>
          <w:sz w:val="20"/>
          <w:szCs w:val="20"/>
        </w:rPr>
      </w:pPr>
      <w:r w:rsidRPr="003C4FB6">
        <w:rPr>
          <w:color w:val="1C1C1C"/>
          <w:sz w:val="20"/>
          <w:szCs w:val="20"/>
        </w:rPr>
        <w:t>Uređivanje prostora na području Grada Gospića za potrebe određene namjene (izgradnja građevina, uređivanje zemljišta i obavljanje drugih radova na površini zemlje, te iznad ili ispod površine zemlje), provodit će se u skladu s ovim Prostornim planom, odnosno u skladu s postavkama i izvednicama, koje iz njega proizlaze.</w:t>
      </w:r>
    </w:p>
    <w:p w14:paraId="2F20DCBF" w14:textId="6D0C893B" w:rsidR="00E16A90" w:rsidRPr="00B65E0B" w:rsidRDefault="00B65E0B" w:rsidP="00B65E0B">
      <w:pPr>
        <w:pBdr>
          <w:top w:val="nil"/>
          <w:left w:val="nil"/>
          <w:bottom w:val="nil"/>
          <w:right w:val="nil"/>
          <w:between w:val="nil"/>
        </w:pBdr>
        <w:spacing w:after="200" w:line="240" w:lineRule="auto"/>
        <w:ind w:left="-30" w:right="11"/>
        <w:jc w:val="center"/>
        <w:rPr>
          <w:color w:val="1C1C1C"/>
          <w:sz w:val="20"/>
          <w:szCs w:val="20"/>
        </w:rPr>
      </w:pPr>
      <w:r w:rsidRPr="00B65E0B">
        <w:rPr>
          <w:b/>
          <w:color w:val="1C1C1C"/>
          <w:sz w:val="20"/>
          <w:szCs w:val="20"/>
        </w:rPr>
        <w:t xml:space="preserve">Članak </w:t>
      </w:r>
      <w:r>
        <w:rPr>
          <w:b/>
          <w:color w:val="1C1C1C"/>
          <w:sz w:val="20"/>
          <w:szCs w:val="20"/>
        </w:rPr>
        <w:t>9.</w:t>
      </w:r>
    </w:p>
    <w:p w14:paraId="1AC15CFC" w14:textId="77777777" w:rsidR="00E16A90" w:rsidRPr="003C4FB6" w:rsidRDefault="001C19EC" w:rsidP="001C19EC">
      <w:pPr>
        <w:numPr>
          <w:ilvl w:val="0"/>
          <w:numId w:val="92"/>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Prostornim se planom prvenstveno osiguravaju temeljni uvjeti za ukupni društveni i gospodarski razvitak, zaštitu okoliša, te svrhovito korištenje prostora, prirodnih i kulturno-povijesnih dobara.</w:t>
      </w:r>
    </w:p>
    <w:p w14:paraId="071901F9" w14:textId="77777777" w:rsidR="00E16A90" w:rsidRPr="003C4FB6" w:rsidRDefault="001C19EC" w:rsidP="001C19EC">
      <w:pPr>
        <w:numPr>
          <w:ilvl w:val="0"/>
          <w:numId w:val="92"/>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Prostorni plan utvrđuje mjere za korištenje, namjenu, uređenje i oblikovanje prostora naselja (gradskog središta, lokalnih središta i ostalih naselja) kojima se određuju uvjeti uređivanja prostora, pa se u korištenju i namjeni prostora razlikuju sljedeće površine:</w:t>
      </w:r>
    </w:p>
    <w:p w14:paraId="656D5970" w14:textId="77777777" w:rsidR="00E16A90" w:rsidRPr="003C4FB6" w:rsidRDefault="001C19EC">
      <w:pPr>
        <w:spacing w:line="240" w:lineRule="auto"/>
        <w:ind w:left="720" w:hanging="360"/>
        <w:jc w:val="both"/>
        <w:rPr>
          <w:color w:val="1C1C1C"/>
          <w:sz w:val="20"/>
          <w:szCs w:val="20"/>
        </w:rPr>
      </w:pPr>
      <w:r w:rsidRPr="003C4FB6">
        <w:rPr>
          <w:color w:val="1C1C1C"/>
          <w:sz w:val="20"/>
          <w:szCs w:val="20"/>
        </w:rPr>
        <w:t>a)</w:t>
      </w:r>
      <w:r w:rsidRPr="003C4FB6">
        <w:rPr>
          <w:color w:val="1C1C1C"/>
          <w:sz w:val="20"/>
          <w:szCs w:val="20"/>
        </w:rPr>
        <w:tab/>
        <w:t>unutar građevinskih područja</w:t>
      </w:r>
    </w:p>
    <w:p w14:paraId="2F0D0F6E" w14:textId="77777777" w:rsidR="00E16A90" w:rsidRPr="003C4FB6" w:rsidRDefault="001C19EC" w:rsidP="001C19EC">
      <w:pPr>
        <w:numPr>
          <w:ilvl w:val="0"/>
          <w:numId w:val="94"/>
        </w:numPr>
        <w:spacing w:line="240" w:lineRule="auto"/>
        <w:jc w:val="both"/>
        <w:rPr>
          <w:color w:val="1C1C1C"/>
          <w:sz w:val="20"/>
          <w:szCs w:val="20"/>
        </w:rPr>
      </w:pPr>
      <w:r w:rsidRPr="003C4FB6">
        <w:rPr>
          <w:color w:val="1C1C1C"/>
          <w:sz w:val="20"/>
          <w:szCs w:val="20"/>
        </w:rPr>
        <w:t>za razvoj i uređenje unutar naselja,</w:t>
      </w:r>
    </w:p>
    <w:p w14:paraId="2315BE76" w14:textId="77777777" w:rsidR="00E16A90" w:rsidRPr="003C4FB6" w:rsidRDefault="001C19EC" w:rsidP="001C19EC">
      <w:pPr>
        <w:numPr>
          <w:ilvl w:val="0"/>
          <w:numId w:val="94"/>
        </w:numPr>
        <w:spacing w:after="60" w:line="240" w:lineRule="auto"/>
        <w:jc w:val="both"/>
        <w:rPr>
          <w:color w:val="1C1C1C"/>
          <w:sz w:val="20"/>
          <w:szCs w:val="20"/>
        </w:rPr>
      </w:pPr>
      <w:r w:rsidRPr="003C4FB6">
        <w:rPr>
          <w:color w:val="1C1C1C"/>
          <w:sz w:val="20"/>
          <w:szCs w:val="20"/>
        </w:rPr>
        <w:t>za razvoj i uređenje izvan naselja.</w:t>
      </w:r>
    </w:p>
    <w:p w14:paraId="143883FF" w14:textId="77777777" w:rsidR="00E16A90" w:rsidRPr="003C4FB6" w:rsidRDefault="001C19EC">
      <w:pPr>
        <w:pBdr>
          <w:top w:val="nil"/>
          <w:left w:val="nil"/>
          <w:bottom w:val="nil"/>
          <w:right w:val="nil"/>
          <w:between w:val="nil"/>
        </w:pBdr>
        <w:spacing w:line="240" w:lineRule="auto"/>
        <w:ind w:left="720" w:hanging="360"/>
        <w:jc w:val="both"/>
        <w:rPr>
          <w:color w:val="1C1C1C"/>
          <w:sz w:val="20"/>
          <w:szCs w:val="20"/>
        </w:rPr>
      </w:pPr>
      <w:r w:rsidRPr="003C4FB6">
        <w:rPr>
          <w:color w:val="1C1C1C"/>
          <w:sz w:val="20"/>
          <w:szCs w:val="20"/>
        </w:rPr>
        <w:t>b)</w:t>
      </w:r>
      <w:r w:rsidRPr="003C4FB6">
        <w:rPr>
          <w:color w:val="1C1C1C"/>
          <w:sz w:val="20"/>
          <w:szCs w:val="20"/>
        </w:rPr>
        <w:tab/>
        <w:t>izvan građevinskih područja</w:t>
      </w:r>
    </w:p>
    <w:p w14:paraId="085EF378" w14:textId="77777777" w:rsidR="00B65E0B" w:rsidRDefault="00B65E0B" w:rsidP="00B65E0B">
      <w:pPr>
        <w:pBdr>
          <w:top w:val="nil"/>
          <w:left w:val="nil"/>
          <w:bottom w:val="nil"/>
          <w:right w:val="nil"/>
          <w:between w:val="nil"/>
        </w:pBdr>
        <w:spacing w:after="200" w:line="240" w:lineRule="auto"/>
        <w:ind w:left="-30" w:right="11"/>
        <w:jc w:val="center"/>
        <w:rPr>
          <w:b/>
          <w:color w:val="1C1C1C"/>
          <w:sz w:val="20"/>
          <w:szCs w:val="20"/>
        </w:rPr>
      </w:pPr>
    </w:p>
    <w:p w14:paraId="572C79EB" w14:textId="3DAEF5EC" w:rsidR="00E16A90" w:rsidRPr="00B65E0B" w:rsidRDefault="00B65E0B" w:rsidP="00B65E0B">
      <w:pPr>
        <w:pBdr>
          <w:top w:val="nil"/>
          <w:left w:val="nil"/>
          <w:bottom w:val="nil"/>
          <w:right w:val="nil"/>
          <w:between w:val="nil"/>
        </w:pBdr>
        <w:spacing w:after="200" w:line="240" w:lineRule="auto"/>
        <w:ind w:left="-30" w:right="11"/>
        <w:jc w:val="center"/>
        <w:rPr>
          <w:color w:val="1C1C1C"/>
          <w:sz w:val="20"/>
          <w:szCs w:val="20"/>
        </w:rPr>
      </w:pPr>
      <w:r w:rsidRPr="00B65E0B">
        <w:rPr>
          <w:b/>
          <w:color w:val="1C1C1C"/>
          <w:sz w:val="20"/>
          <w:szCs w:val="20"/>
        </w:rPr>
        <w:t xml:space="preserve">Članak </w:t>
      </w:r>
      <w:r>
        <w:rPr>
          <w:b/>
          <w:color w:val="1C1C1C"/>
          <w:sz w:val="20"/>
          <w:szCs w:val="20"/>
        </w:rPr>
        <w:t>10.</w:t>
      </w:r>
    </w:p>
    <w:p w14:paraId="604E139F" w14:textId="77777777" w:rsidR="00E16A90" w:rsidRPr="003C4FB6" w:rsidRDefault="001C19EC" w:rsidP="001C19EC">
      <w:pPr>
        <w:numPr>
          <w:ilvl w:val="0"/>
          <w:numId w:val="108"/>
        </w:numPr>
        <w:pBdr>
          <w:top w:val="nil"/>
          <w:left w:val="nil"/>
          <w:bottom w:val="nil"/>
          <w:right w:val="nil"/>
          <w:between w:val="nil"/>
        </w:pBdr>
        <w:spacing w:after="60" w:line="240" w:lineRule="auto"/>
        <w:ind w:left="-30" w:right="11"/>
        <w:jc w:val="both"/>
        <w:rPr>
          <w:color w:val="1C1C1C"/>
          <w:sz w:val="20"/>
          <w:szCs w:val="20"/>
        </w:rPr>
      </w:pPr>
      <w:r w:rsidRPr="003C4FB6">
        <w:rPr>
          <w:color w:val="1C1C1C"/>
          <w:sz w:val="20"/>
          <w:szCs w:val="20"/>
        </w:rPr>
        <w:t>Prostornim planom utvrđene su sljedeće karakteristične prostorne cjeline i vrijedna područja Grada Gospića:</w:t>
      </w:r>
    </w:p>
    <w:p w14:paraId="2E53A024" w14:textId="77777777" w:rsidR="00E16A90" w:rsidRPr="003C4FB6" w:rsidRDefault="001C19EC">
      <w:pPr>
        <w:spacing w:line="240" w:lineRule="auto"/>
        <w:ind w:left="720" w:right="20" w:hanging="360"/>
        <w:jc w:val="both"/>
        <w:rPr>
          <w:color w:val="1C1C1C"/>
          <w:sz w:val="20"/>
          <w:szCs w:val="20"/>
        </w:rPr>
      </w:pPr>
      <w:r w:rsidRPr="003C4FB6">
        <w:rPr>
          <w:color w:val="1C1C1C"/>
          <w:sz w:val="20"/>
          <w:szCs w:val="20"/>
        </w:rPr>
        <w:t>A)</w:t>
      </w:r>
      <w:r w:rsidRPr="003C4FB6">
        <w:rPr>
          <w:color w:val="1C1C1C"/>
          <w:sz w:val="20"/>
          <w:szCs w:val="20"/>
        </w:rPr>
        <w:tab/>
        <w:t>Središnji prostor Ličkog polja 38.774 ha (40% područja Grada) s prostorima naselja: Drenovac Radučki, Kruškovac, Medak, Brezik, Lički Ribnik, Ornice, Bilaj, Novoselo</w:t>
      </w:r>
      <w:r w:rsidR="00E2182A">
        <w:rPr>
          <w:color w:val="1C1C1C"/>
          <w:sz w:val="20"/>
          <w:szCs w:val="20"/>
        </w:rPr>
        <w:t xml:space="preserve"> </w:t>
      </w:r>
      <w:r w:rsidRPr="003C4FB6">
        <w:rPr>
          <w:color w:val="1C1C1C"/>
          <w:sz w:val="20"/>
          <w:szCs w:val="20"/>
        </w:rPr>
        <w:t>Bilajsko, Lički Novi, Žabica, Gospić, NovoseloTrnovačko, Debelo Brdo I, Debelo Brdo II, Podoštra, Kaniža Gospićka, Smiljan, Smiljansko polje, Budak, Lički Osik, Mušaluk, Veliki Žitnik, Rastoka, Oteš, Klanac, Vranovine i dijelova naselja Kukljić (sjeverni dio), Počitelj (sjeverni dio), Lički Čitluk (sjeverni dio), Divoselo (sjeverni dio), Trnovac (istočni dio) smještenih uz glavne prometne pravce državnog i županijskog značaja s glavnim središtem - gradom Gospićem.</w:t>
      </w:r>
    </w:p>
    <w:p w14:paraId="593355B3" w14:textId="77777777" w:rsidR="00E16A90" w:rsidRPr="003C4FB6" w:rsidRDefault="001C19EC">
      <w:pPr>
        <w:spacing w:line="240" w:lineRule="auto"/>
        <w:ind w:left="720" w:right="20" w:hanging="360"/>
        <w:jc w:val="both"/>
        <w:rPr>
          <w:color w:val="1C1C1C"/>
          <w:sz w:val="20"/>
          <w:szCs w:val="20"/>
        </w:rPr>
      </w:pPr>
      <w:r w:rsidRPr="003C4FB6">
        <w:rPr>
          <w:color w:val="1C1C1C"/>
          <w:sz w:val="20"/>
          <w:szCs w:val="20"/>
        </w:rPr>
        <w:t>B)</w:t>
      </w:r>
      <w:r w:rsidRPr="003C4FB6">
        <w:rPr>
          <w:color w:val="1C1C1C"/>
          <w:sz w:val="20"/>
          <w:szCs w:val="20"/>
        </w:rPr>
        <w:tab/>
        <w:t>Zapadno rubno planinsko područje (Velebit), površine 33.496 ha (34% područja Grada) s prostorima naselja Velika Plana, Mala Plana, Popovača Pazariška, Kalinovača, Bužim, Brušane, Rizvanuša, Podastrana, Donje Pazarište, Krušćica, Vaganac, Aleksinica i dijelova naselja Trnovac (zapadni dio), Divoselo (južni dio), Lički Čitluk (južni dio), Počitelj (južni dio), Kukljić (južni dio).</w:t>
      </w:r>
    </w:p>
    <w:p w14:paraId="216B9EF4" w14:textId="77777777" w:rsidR="00E16A90" w:rsidRPr="003C4FB6" w:rsidRDefault="001C19EC">
      <w:pPr>
        <w:spacing w:after="200" w:line="240" w:lineRule="auto"/>
        <w:ind w:left="720" w:right="20" w:hanging="360"/>
        <w:jc w:val="both"/>
        <w:rPr>
          <w:color w:val="1C1C1C"/>
          <w:sz w:val="20"/>
          <w:szCs w:val="20"/>
        </w:rPr>
      </w:pPr>
      <w:r w:rsidRPr="003C4FB6">
        <w:rPr>
          <w:color w:val="1C1C1C"/>
          <w:sz w:val="20"/>
          <w:szCs w:val="20"/>
        </w:rPr>
        <w:t>C)</w:t>
      </w:r>
      <w:r w:rsidRPr="003C4FB6">
        <w:rPr>
          <w:color w:val="1C1C1C"/>
          <w:sz w:val="20"/>
          <w:szCs w:val="20"/>
        </w:rPr>
        <w:tab/>
        <w:t>Sjeveroistočno rubno područje sa Ličko-krbavskim međugorjem površine 24.650 ha (26% područja Grada) s naseljima: Široka Kula, Ostrvica, Barlete, Vrebac, Zavođe, Pavlovac Vrebački, Mogorić.</w:t>
      </w:r>
    </w:p>
    <w:p w14:paraId="38BDB1D6" w14:textId="77777777" w:rsidR="00E16A90" w:rsidRPr="003C4FB6" w:rsidRDefault="001C19EC" w:rsidP="001C19EC">
      <w:pPr>
        <w:numPr>
          <w:ilvl w:val="0"/>
          <w:numId w:val="108"/>
        </w:numPr>
        <w:pBdr>
          <w:top w:val="nil"/>
          <w:left w:val="nil"/>
          <w:bottom w:val="nil"/>
          <w:right w:val="nil"/>
          <w:between w:val="nil"/>
        </w:pBdr>
        <w:spacing w:after="160" w:line="240" w:lineRule="auto"/>
        <w:ind w:left="-30" w:right="11"/>
        <w:jc w:val="both"/>
        <w:rPr>
          <w:sz w:val="20"/>
          <w:szCs w:val="20"/>
        </w:rPr>
      </w:pPr>
      <w:r w:rsidRPr="003C4FB6">
        <w:rPr>
          <w:sz w:val="20"/>
          <w:szCs w:val="20"/>
        </w:rPr>
        <w:t>Planom se naselje Gospić određuje kao manje regionalno središte, naselje Lički Osik kao veće lokalno središte, a naselja Aleksinica, Brušane, Budak, Bužim, Debelo Brdo I, Donje Pazarište, Klanac, Medak, Podoštra, Rizvanuša, Smiljan, Smiljansko Polje i Žabica određuju se kao manja lokalna središta.</w:t>
      </w:r>
    </w:p>
    <w:p w14:paraId="262A2A66" w14:textId="77777777" w:rsidR="001C2177" w:rsidRDefault="001C2177" w:rsidP="00B65E0B">
      <w:pPr>
        <w:pBdr>
          <w:top w:val="nil"/>
          <w:left w:val="nil"/>
          <w:bottom w:val="nil"/>
          <w:right w:val="nil"/>
          <w:between w:val="nil"/>
        </w:pBdr>
        <w:spacing w:after="200" w:line="240" w:lineRule="auto"/>
        <w:ind w:left="-30" w:right="11"/>
        <w:jc w:val="center"/>
        <w:rPr>
          <w:b/>
          <w:color w:val="1C1C1C"/>
          <w:sz w:val="20"/>
          <w:szCs w:val="20"/>
        </w:rPr>
      </w:pPr>
    </w:p>
    <w:p w14:paraId="162DD289" w14:textId="13E07D0D" w:rsidR="00B65E0B" w:rsidRPr="00B65E0B" w:rsidRDefault="00B65E0B" w:rsidP="00B65E0B">
      <w:pPr>
        <w:pBdr>
          <w:top w:val="nil"/>
          <w:left w:val="nil"/>
          <w:bottom w:val="nil"/>
          <w:right w:val="nil"/>
          <w:between w:val="nil"/>
        </w:pBdr>
        <w:spacing w:after="200" w:line="240" w:lineRule="auto"/>
        <w:ind w:left="-30" w:right="11"/>
        <w:jc w:val="center"/>
        <w:rPr>
          <w:color w:val="1C1C1C"/>
          <w:sz w:val="20"/>
          <w:szCs w:val="20"/>
        </w:rPr>
      </w:pPr>
      <w:r w:rsidRPr="00B65E0B">
        <w:rPr>
          <w:b/>
          <w:color w:val="1C1C1C"/>
          <w:sz w:val="20"/>
          <w:szCs w:val="20"/>
        </w:rPr>
        <w:t xml:space="preserve">Članak </w:t>
      </w:r>
      <w:r>
        <w:rPr>
          <w:b/>
          <w:color w:val="1C1C1C"/>
          <w:sz w:val="20"/>
          <w:szCs w:val="20"/>
        </w:rPr>
        <w:t>11.</w:t>
      </w:r>
    </w:p>
    <w:p w14:paraId="4A0DDF2B" w14:textId="77777777" w:rsidR="00E16A90" w:rsidRPr="003C4FB6" w:rsidRDefault="001C19EC">
      <w:pPr>
        <w:pBdr>
          <w:top w:val="nil"/>
          <w:left w:val="nil"/>
          <w:bottom w:val="nil"/>
          <w:right w:val="nil"/>
          <w:between w:val="nil"/>
        </w:pBdr>
        <w:spacing w:after="60" w:line="240" w:lineRule="auto"/>
        <w:ind w:right="11"/>
        <w:jc w:val="both"/>
        <w:rPr>
          <w:color w:val="1C1C1C"/>
          <w:sz w:val="20"/>
          <w:szCs w:val="20"/>
        </w:rPr>
      </w:pPr>
      <w:r w:rsidRPr="003C4FB6">
        <w:rPr>
          <w:color w:val="1C1C1C"/>
          <w:sz w:val="20"/>
          <w:szCs w:val="20"/>
        </w:rPr>
        <w:t>Uvjeti za određivanje namjene površina obuhvaćaju i sva ograničenja koja proizlaze iz potreba zaštite, uređenja i korištenja posebno vrijednih područja i građevina na prostoru Grada, kao što su:</w:t>
      </w:r>
    </w:p>
    <w:p w14:paraId="11374313" w14:textId="77777777" w:rsidR="00E16A90" w:rsidRPr="003C4FB6" w:rsidRDefault="001C19EC" w:rsidP="001C19EC">
      <w:pPr>
        <w:numPr>
          <w:ilvl w:val="0"/>
          <w:numId w:val="83"/>
        </w:numPr>
        <w:spacing w:line="240" w:lineRule="auto"/>
        <w:jc w:val="both"/>
        <w:rPr>
          <w:color w:val="1C1C1C"/>
          <w:sz w:val="20"/>
          <w:szCs w:val="20"/>
        </w:rPr>
      </w:pPr>
      <w:r w:rsidRPr="003C4FB6">
        <w:rPr>
          <w:color w:val="1C1C1C"/>
          <w:sz w:val="20"/>
          <w:szCs w:val="20"/>
        </w:rPr>
        <w:t>poljoprivredno i šumsko zemljište,</w:t>
      </w:r>
    </w:p>
    <w:p w14:paraId="1014EA33"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prirodne i krajobrazne vrijednosti,</w:t>
      </w:r>
    </w:p>
    <w:p w14:paraId="0D696625"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kulturna dobra,</w:t>
      </w:r>
    </w:p>
    <w:p w14:paraId="1F805516" w14:textId="77777777" w:rsidR="00E16A90" w:rsidRPr="003C4FB6" w:rsidRDefault="001C19EC" w:rsidP="001C19EC">
      <w:pPr>
        <w:numPr>
          <w:ilvl w:val="0"/>
          <w:numId w:val="83"/>
        </w:numPr>
        <w:pBdr>
          <w:top w:val="nil"/>
          <w:left w:val="nil"/>
          <w:bottom w:val="nil"/>
          <w:right w:val="nil"/>
          <w:between w:val="nil"/>
        </w:pBdr>
        <w:spacing w:after="200" w:line="240" w:lineRule="auto"/>
        <w:jc w:val="both"/>
        <w:rPr>
          <w:color w:val="1C1C1C"/>
          <w:sz w:val="20"/>
          <w:szCs w:val="20"/>
        </w:rPr>
      </w:pPr>
      <w:r w:rsidRPr="003C4FB6">
        <w:rPr>
          <w:color w:val="1C1C1C"/>
          <w:sz w:val="20"/>
          <w:szCs w:val="20"/>
        </w:rPr>
        <w:t>vodoopskrbna područja.</w:t>
      </w:r>
    </w:p>
    <w:p w14:paraId="3170152A" w14:textId="287119A9" w:rsidR="00B65E0B" w:rsidRPr="00B65E0B" w:rsidRDefault="00B65E0B" w:rsidP="00B65E0B">
      <w:pPr>
        <w:pBdr>
          <w:top w:val="nil"/>
          <w:left w:val="nil"/>
          <w:bottom w:val="nil"/>
          <w:right w:val="nil"/>
          <w:between w:val="nil"/>
        </w:pBdr>
        <w:spacing w:after="200" w:line="240" w:lineRule="auto"/>
        <w:ind w:left="-30" w:right="11"/>
        <w:jc w:val="center"/>
        <w:rPr>
          <w:color w:val="1C1C1C"/>
          <w:sz w:val="20"/>
          <w:szCs w:val="20"/>
        </w:rPr>
      </w:pPr>
      <w:r w:rsidRPr="00B65E0B">
        <w:rPr>
          <w:b/>
          <w:color w:val="1C1C1C"/>
          <w:sz w:val="20"/>
          <w:szCs w:val="20"/>
        </w:rPr>
        <w:t xml:space="preserve">Članak </w:t>
      </w:r>
      <w:r>
        <w:rPr>
          <w:b/>
          <w:color w:val="1C1C1C"/>
          <w:sz w:val="20"/>
          <w:szCs w:val="20"/>
        </w:rPr>
        <w:t>12.</w:t>
      </w:r>
    </w:p>
    <w:p w14:paraId="194CF6F3" w14:textId="77777777" w:rsidR="00E16A90" w:rsidRPr="003C4FB6" w:rsidRDefault="00E16A90" w:rsidP="00B65E0B">
      <w:pPr>
        <w:pBdr>
          <w:top w:val="nil"/>
          <w:left w:val="nil"/>
          <w:bottom w:val="nil"/>
          <w:right w:val="nil"/>
          <w:between w:val="nil"/>
        </w:pBdr>
        <w:spacing w:before="40" w:after="120" w:line="240" w:lineRule="auto"/>
        <w:ind w:left="360" w:right="11"/>
        <w:jc w:val="center"/>
        <w:rPr>
          <w:color w:val="1C1C1C"/>
        </w:rPr>
      </w:pPr>
    </w:p>
    <w:p w14:paraId="38AA8678" w14:textId="77777777" w:rsidR="00E16A90" w:rsidRPr="003C4FB6" w:rsidRDefault="001C19EC" w:rsidP="001C19EC">
      <w:pPr>
        <w:numPr>
          <w:ilvl w:val="0"/>
          <w:numId w:val="143"/>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lastRenderedPageBreak/>
        <w:t>Za prostor Grada Gospića određeno je sljedeće korištenje i namjena površina:</w:t>
      </w:r>
    </w:p>
    <w:p w14:paraId="00F57A4C" w14:textId="77777777" w:rsidR="00E16A90" w:rsidRPr="003C4FB6" w:rsidRDefault="001C19EC" w:rsidP="001C19EC">
      <w:pPr>
        <w:numPr>
          <w:ilvl w:val="0"/>
          <w:numId w:val="102"/>
        </w:numPr>
        <w:pBdr>
          <w:top w:val="nil"/>
          <w:left w:val="nil"/>
          <w:bottom w:val="nil"/>
          <w:right w:val="nil"/>
          <w:between w:val="nil"/>
        </w:pBdr>
        <w:spacing w:after="40" w:line="240" w:lineRule="auto"/>
        <w:ind w:left="720"/>
        <w:jc w:val="both"/>
        <w:rPr>
          <w:b/>
          <w:color w:val="1C1C1C"/>
          <w:sz w:val="20"/>
          <w:szCs w:val="20"/>
        </w:rPr>
      </w:pPr>
      <w:r w:rsidRPr="003C4FB6">
        <w:rPr>
          <w:b/>
          <w:color w:val="1C1C1C"/>
          <w:sz w:val="20"/>
          <w:szCs w:val="20"/>
        </w:rPr>
        <w:t>Građevinsko područje naselja</w:t>
      </w:r>
    </w:p>
    <w:p w14:paraId="64615AC6" w14:textId="77777777" w:rsidR="00E16A90" w:rsidRPr="003C4FB6" w:rsidRDefault="001C19EC" w:rsidP="001C19EC">
      <w:pPr>
        <w:numPr>
          <w:ilvl w:val="0"/>
          <w:numId w:val="83"/>
        </w:numPr>
        <w:pBdr>
          <w:top w:val="nil"/>
          <w:left w:val="nil"/>
          <w:bottom w:val="nil"/>
          <w:right w:val="nil"/>
          <w:between w:val="nil"/>
        </w:pBdr>
        <w:spacing w:line="240" w:lineRule="auto"/>
        <w:ind w:left="1080"/>
        <w:jc w:val="both"/>
        <w:rPr>
          <w:color w:val="1C1C1C"/>
          <w:sz w:val="20"/>
          <w:szCs w:val="20"/>
        </w:rPr>
      </w:pPr>
      <w:r w:rsidRPr="003C4FB6">
        <w:rPr>
          <w:color w:val="1C1C1C"/>
          <w:sz w:val="20"/>
          <w:szCs w:val="20"/>
        </w:rPr>
        <w:t>izgrađeni dio građevinskog područja naselja</w:t>
      </w:r>
    </w:p>
    <w:p w14:paraId="05E43B5F" w14:textId="77777777" w:rsidR="00E16A90" w:rsidRPr="003C4FB6" w:rsidRDefault="001C19EC" w:rsidP="001C19EC">
      <w:pPr>
        <w:numPr>
          <w:ilvl w:val="0"/>
          <w:numId w:val="83"/>
        </w:numPr>
        <w:pBdr>
          <w:top w:val="nil"/>
          <w:left w:val="nil"/>
          <w:bottom w:val="nil"/>
          <w:right w:val="nil"/>
          <w:between w:val="nil"/>
        </w:pBdr>
        <w:spacing w:line="240" w:lineRule="auto"/>
        <w:ind w:left="1080"/>
        <w:jc w:val="both"/>
        <w:rPr>
          <w:color w:val="1C1C1C"/>
          <w:sz w:val="20"/>
          <w:szCs w:val="20"/>
        </w:rPr>
      </w:pPr>
      <w:r w:rsidRPr="003C4FB6">
        <w:rPr>
          <w:color w:val="1C1C1C"/>
          <w:sz w:val="20"/>
          <w:szCs w:val="20"/>
        </w:rPr>
        <w:t>neizgrađeni dio građevinskog područja naselja</w:t>
      </w:r>
    </w:p>
    <w:p w14:paraId="1FC6577F" w14:textId="77777777" w:rsidR="00E16A90" w:rsidRPr="003C4FB6" w:rsidRDefault="001C19EC" w:rsidP="001C19EC">
      <w:pPr>
        <w:numPr>
          <w:ilvl w:val="0"/>
          <w:numId w:val="83"/>
        </w:numPr>
        <w:pBdr>
          <w:top w:val="nil"/>
          <w:left w:val="nil"/>
          <w:bottom w:val="nil"/>
          <w:right w:val="nil"/>
          <w:between w:val="nil"/>
        </w:pBdr>
        <w:spacing w:after="60" w:line="240" w:lineRule="auto"/>
        <w:ind w:left="1080"/>
        <w:jc w:val="both"/>
        <w:rPr>
          <w:color w:val="1C1C1C"/>
          <w:sz w:val="20"/>
          <w:szCs w:val="20"/>
        </w:rPr>
      </w:pPr>
      <w:r w:rsidRPr="003C4FB6">
        <w:rPr>
          <w:color w:val="1C1C1C"/>
          <w:sz w:val="20"/>
          <w:szCs w:val="20"/>
        </w:rPr>
        <w:t>neuređeni dio građevinskog područja naselja</w:t>
      </w:r>
    </w:p>
    <w:p w14:paraId="17176E84" w14:textId="77777777" w:rsidR="00E16A90" w:rsidRPr="003C4FB6" w:rsidRDefault="001C19EC" w:rsidP="001C19EC">
      <w:pPr>
        <w:numPr>
          <w:ilvl w:val="0"/>
          <w:numId w:val="102"/>
        </w:numPr>
        <w:spacing w:after="40" w:line="240" w:lineRule="auto"/>
        <w:ind w:left="720"/>
        <w:jc w:val="both"/>
        <w:rPr>
          <w:b/>
          <w:color w:val="1C1C1C"/>
          <w:sz w:val="20"/>
          <w:szCs w:val="20"/>
        </w:rPr>
      </w:pPr>
      <w:r w:rsidRPr="003C4FB6">
        <w:rPr>
          <w:b/>
          <w:color w:val="1C1C1C"/>
          <w:sz w:val="20"/>
          <w:szCs w:val="20"/>
        </w:rPr>
        <w:t>Izdvojena građevinska područja izvan naselja</w:t>
      </w:r>
    </w:p>
    <w:p w14:paraId="78F78D73" w14:textId="77777777" w:rsidR="00E16A90" w:rsidRPr="003C4FB6" w:rsidRDefault="001C19EC" w:rsidP="001C19EC">
      <w:pPr>
        <w:numPr>
          <w:ilvl w:val="0"/>
          <w:numId w:val="83"/>
        </w:numPr>
        <w:spacing w:line="240" w:lineRule="auto"/>
        <w:ind w:left="1080"/>
        <w:jc w:val="both"/>
        <w:rPr>
          <w:color w:val="1C1C1C"/>
          <w:sz w:val="20"/>
          <w:szCs w:val="20"/>
        </w:rPr>
      </w:pPr>
      <w:r w:rsidRPr="003C4FB6">
        <w:rPr>
          <w:color w:val="1C1C1C"/>
          <w:sz w:val="20"/>
          <w:szCs w:val="20"/>
        </w:rPr>
        <w:t>gospodarska namjena - proizvodna</w:t>
      </w:r>
    </w:p>
    <w:p w14:paraId="4BFA6A44" w14:textId="77777777" w:rsidR="00E16A90" w:rsidRPr="003C4FB6" w:rsidRDefault="001C19EC" w:rsidP="001C19EC">
      <w:pPr>
        <w:numPr>
          <w:ilvl w:val="0"/>
          <w:numId w:val="83"/>
        </w:numPr>
        <w:spacing w:line="240" w:lineRule="auto"/>
        <w:ind w:left="1417"/>
        <w:jc w:val="both"/>
        <w:rPr>
          <w:color w:val="1C1C1C"/>
          <w:sz w:val="20"/>
          <w:szCs w:val="20"/>
        </w:rPr>
      </w:pPr>
      <w:r w:rsidRPr="003C4FB6">
        <w:rPr>
          <w:color w:val="1C1C1C"/>
          <w:sz w:val="20"/>
          <w:szCs w:val="20"/>
        </w:rPr>
        <w:t>pretežito industrijska - I1</w:t>
      </w:r>
    </w:p>
    <w:p w14:paraId="60CB8559" w14:textId="77777777" w:rsidR="00E16A90" w:rsidRPr="003C4FB6" w:rsidRDefault="001C19EC" w:rsidP="001C19EC">
      <w:pPr>
        <w:numPr>
          <w:ilvl w:val="0"/>
          <w:numId w:val="83"/>
        </w:numPr>
        <w:spacing w:line="240" w:lineRule="auto"/>
        <w:ind w:left="1417"/>
        <w:jc w:val="both"/>
        <w:rPr>
          <w:color w:val="1C1C1C"/>
          <w:sz w:val="20"/>
          <w:szCs w:val="20"/>
        </w:rPr>
      </w:pPr>
      <w:r w:rsidRPr="003C4FB6">
        <w:rPr>
          <w:color w:val="1C1C1C"/>
          <w:sz w:val="20"/>
          <w:szCs w:val="20"/>
        </w:rPr>
        <w:t>pretežito zanatska - I2</w:t>
      </w:r>
    </w:p>
    <w:p w14:paraId="7AC78E94" w14:textId="77777777" w:rsidR="00E16A90" w:rsidRPr="003C4FB6" w:rsidRDefault="001C19EC" w:rsidP="001C19EC">
      <w:pPr>
        <w:numPr>
          <w:ilvl w:val="0"/>
          <w:numId w:val="83"/>
        </w:numPr>
        <w:pBdr>
          <w:top w:val="nil"/>
          <w:left w:val="nil"/>
          <w:bottom w:val="nil"/>
          <w:right w:val="nil"/>
          <w:between w:val="nil"/>
        </w:pBdr>
        <w:spacing w:line="240" w:lineRule="auto"/>
        <w:ind w:left="1080"/>
        <w:jc w:val="both"/>
        <w:rPr>
          <w:color w:val="1C1C1C"/>
          <w:sz w:val="20"/>
          <w:szCs w:val="20"/>
        </w:rPr>
      </w:pPr>
      <w:r w:rsidRPr="003C4FB6">
        <w:rPr>
          <w:color w:val="1C1C1C"/>
          <w:sz w:val="20"/>
          <w:szCs w:val="20"/>
        </w:rPr>
        <w:t>gospodarska namjena - poslovna</w:t>
      </w:r>
    </w:p>
    <w:p w14:paraId="54B5CF82" w14:textId="77777777" w:rsidR="00E16A90" w:rsidRPr="003C4FB6" w:rsidRDefault="001C19EC" w:rsidP="001C19EC">
      <w:pPr>
        <w:numPr>
          <w:ilvl w:val="0"/>
          <w:numId w:val="83"/>
        </w:numPr>
        <w:pBdr>
          <w:top w:val="nil"/>
          <w:left w:val="nil"/>
          <w:bottom w:val="nil"/>
          <w:right w:val="nil"/>
          <w:between w:val="nil"/>
        </w:pBdr>
        <w:spacing w:line="240" w:lineRule="auto"/>
        <w:ind w:left="1417"/>
        <w:jc w:val="both"/>
        <w:rPr>
          <w:color w:val="1C1C1C"/>
          <w:sz w:val="20"/>
          <w:szCs w:val="20"/>
        </w:rPr>
      </w:pPr>
      <w:r w:rsidRPr="003C4FB6">
        <w:rPr>
          <w:color w:val="1C1C1C"/>
          <w:sz w:val="20"/>
          <w:szCs w:val="20"/>
        </w:rPr>
        <w:t>pretežito uslužna - K1</w:t>
      </w:r>
    </w:p>
    <w:p w14:paraId="5DE67EEC" w14:textId="77777777" w:rsidR="00E16A90" w:rsidRPr="003C4FB6" w:rsidRDefault="001C19EC" w:rsidP="001C19EC">
      <w:pPr>
        <w:numPr>
          <w:ilvl w:val="0"/>
          <w:numId w:val="83"/>
        </w:numPr>
        <w:pBdr>
          <w:top w:val="nil"/>
          <w:left w:val="nil"/>
          <w:bottom w:val="nil"/>
          <w:right w:val="nil"/>
          <w:between w:val="nil"/>
        </w:pBdr>
        <w:spacing w:line="240" w:lineRule="auto"/>
        <w:ind w:left="1417"/>
        <w:jc w:val="both"/>
        <w:rPr>
          <w:color w:val="1C1C1C"/>
          <w:sz w:val="20"/>
          <w:szCs w:val="20"/>
        </w:rPr>
      </w:pPr>
      <w:r w:rsidRPr="003C4FB6">
        <w:rPr>
          <w:color w:val="1C1C1C"/>
          <w:sz w:val="20"/>
          <w:szCs w:val="20"/>
        </w:rPr>
        <w:t>pretežito trgovačka - K2</w:t>
      </w:r>
    </w:p>
    <w:p w14:paraId="6EA0159F" w14:textId="77777777" w:rsidR="00E16A90" w:rsidRPr="003C4FB6" w:rsidRDefault="001C19EC" w:rsidP="001C19EC">
      <w:pPr>
        <w:numPr>
          <w:ilvl w:val="0"/>
          <w:numId w:val="83"/>
        </w:numPr>
        <w:pBdr>
          <w:top w:val="nil"/>
          <w:left w:val="nil"/>
          <w:bottom w:val="nil"/>
          <w:right w:val="nil"/>
          <w:between w:val="nil"/>
        </w:pBdr>
        <w:spacing w:line="240" w:lineRule="auto"/>
        <w:ind w:left="1417"/>
        <w:jc w:val="both"/>
        <w:rPr>
          <w:color w:val="1C1C1C"/>
          <w:sz w:val="20"/>
          <w:szCs w:val="20"/>
        </w:rPr>
      </w:pPr>
      <w:r w:rsidRPr="003C4FB6">
        <w:rPr>
          <w:color w:val="1C1C1C"/>
          <w:sz w:val="20"/>
          <w:szCs w:val="20"/>
        </w:rPr>
        <w:t>komunalno-servisna - K3</w:t>
      </w:r>
    </w:p>
    <w:p w14:paraId="0E6A7890" w14:textId="77777777" w:rsidR="00E16A90" w:rsidRPr="003C4FB6" w:rsidRDefault="001C19EC" w:rsidP="001C19EC">
      <w:pPr>
        <w:numPr>
          <w:ilvl w:val="0"/>
          <w:numId w:val="83"/>
        </w:numPr>
        <w:pBdr>
          <w:top w:val="nil"/>
          <w:left w:val="nil"/>
          <w:bottom w:val="nil"/>
          <w:right w:val="nil"/>
          <w:between w:val="nil"/>
        </w:pBdr>
        <w:spacing w:line="240" w:lineRule="auto"/>
        <w:ind w:left="1080"/>
        <w:jc w:val="both"/>
        <w:rPr>
          <w:color w:val="1C1C1C"/>
          <w:sz w:val="20"/>
          <w:szCs w:val="20"/>
        </w:rPr>
      </w:pPr>
      <w:r w:rsidRPr="003C4FB6">
        <w:rPr>
          <w:color w:val="1C1C1C"/>
          <w:sz w:val="20"/>
          <w:szCs w:val="20"/>
        </w:rPr>
        <w:t>gospodarska namjena - ugostiteljsko-turistička</w:t>
      </w:r>
    </w:p>
    <w:p w14:paraId="259FF346" w14:textId="77777777" w:rsidR="00E16A90" w:rsidRPr="003C4FB6" w:rsidRDefault="001C19EC" w:rsidP="001C19EC">
      <w:pPr>
        <w:numPr>
          <w:ilvl w:val="0"/>
          <w:numId w:val="83"/>
        </w:numPr>
        <w:pBdr>
          <w:top w:val="nil"/>
          <w:left w:val="nil"/>
          <w:bottom w:val="nil"/>
          <w:right w:val="nil"/>
          <w:between w:val="nil"/>
        </w:pBdr>
        <w:spacing w:line="240" w:lineRule="auto"/>
        <w:ind w:left="1417"/>
        <w:jc w:val="both"/>
        <w:rPr>
          <w:color w:val="1C1C1C"/>
          <w:sz w:val="20"/>
          <w:szCs w:val="20"/>
        </w:rPr>
      </w:pPr>
      <w:r w:rsidRPr="003C4FB6">
        <w:rPr>
          <w:color w:val="1C1C1C"/>
          <w:sz w:val="20"/>
          <w:szCs w:val="20"/>
        </w:rPr>
        <w:t>hotel - T1</w:t>
      </w:r>
    </w:p>
    <w:p w14:paraId="0444786F" w14:textId="77777777" w:rsidR="00E16A90" w:rsidRPr="003C4FB6" w:rsidRDefault="001C19EC" w:rsidP="001C19EC">
      <w:pPr>
        <w:numPr>
          <w:ilvl w:val="0"/>
          <w:numId w:val="83"/>
        </w:numPr>
        <w:pBdr>
          <w:top w:val="nil"/>
          <w:left w:val="nil"/>
          <w:bottom w:val="nil"/>
          <w:right w:val="nil"/>
          <w:between w:val="nil"/>
        </w:pBdr>
        <w:spacing w:line="240" w:lineRule="auto"/>
        <w:ind w:left="1417"/>
        <w:jc w:val="both"/>
        <w:rPr>
          <w:color w:val="1C1C1C"/>
          <w:sz w:val="20"/>
          <w:szCs w:val="20"/>
        </w:rPr>
      </w:pPr>
      <w:r w:rsidRPr="003C4FB6">
        <w:rPr>
          <w:color w:val="1C1C1C"/>
          <w:sz w:val="20"/>
          <w:szCs w:val="20"/>
        </w:rPr>
        <w:t>turističko naselje - T2</w:t>
      </w:r>
    </w:p>
    <w:p w14:paraId="51CCF00C" w14:textId="77777777" w:rsidR="00E16A90" w:rsidRPr="003C4FB6" w:rsidRDefault="001C19EC" w:rsidP="001C19EC">
      <w:pPr>
        <w:numPr>
          <w:ilvl w:val="0"/>
          <w:numId w:val="83"/>
        </w:numPr>
        <w:pBdr>
          <w:top w:val="nil"/>
          <w:left w:val="nil"/>
          <w:bottom w:val="nil"/>
          <w:right w:val="nil"/>
          <w:between w:val="nil"/>
        </w:pBdr>
        <w:spacing w:line="240" w:lineRule="auto"/>
        <w:ind w:left="1417"/>
        <w:jc w:val="both"/>
        <w:rPr>
          <w:color w:val="1C1C1C"/>
          <w:sz w:val="20"/>
          <w:szCs w:val="20"/>
        </w:rPr>
      </w:pPr>
      <w:r w:rsidRPr="003C4FB6">
        <w:rPr>
          <w:color w:val="1C1C1C"/>
          <w:sz w:val="20"/>
          <w:szCs w:val="20"/>
        </w:rPr>
        <w:t>kamp - T3</w:t>
      </w:r>
    </w:p>
    <w:p w14:paraId="3E21DF44" w14:textId="77777777" w:rsidR="00E16A90" w:rsidRPr="003C4FB6" w:rsidRDefault="001C19EC" w:rsidP="001C19EC">
      <w:pPr>
        <w:numPr>
          <w:ilvl w:val="0"/>
          <w:numId w:val="83"/>
        </w:numPr>
        <w:pBdr>
          <w:top w:val="nil"/>
          <w:left w:val="nil"/>
          <w:bottom w:val="nil"/>
          <w:right w:val="nil"/>
          <w:between w:val="nil"/>
        </w:pBdr>
        <w:spacing w:line="240" w:lineRule="auto"/>
        <w:ind w:left="1080"/>
        <w:jc w:val="both"/>
        <w:rPr>
          <w:color w:val="1C1C1C"/>
          <w:sz w:val="20"/>
          <w:szCs w:val="20"/>
        </w:rPr>
      </w:pPr>
      <w:r w:rsidRPr="003C4FB6">
        <w:rPr>
          <w:color w:val="1C1C1C"/>
          <w:sz w:val="20"/>
          <w:szCs w:val="20"/>
        </w:rPr>
        <w:t>turističko-rekreacijska namjena - TR</w:t>
      </w:r>
    </w:p>
    <w:p w14:paraId="347F048D" w14:textId="77777777" w:rsidR="00E16A90" w:rsidRPr="003C4FB6" w:rsidRDefault="001C19EC" w:rsidP="001C19EC">
      <w:pPr>
        <w:numPr>
          <w:ilvl w:val="0"/>
          <w:numId w:val="83"/>
        </w:numPr>
        <w:pBdr>
          <w:top w:val="nil"/>
          <w:left w:val="nil"/>
          <w:bottom w:val="nil"/>
          <w:right w:val="nil"/>
          <w:between w:val="nil"/>
        </w:pBdr>
        <w:spacing w:line="240" w:lineRule="auto"/>
        <w:ind w:left="1080"/>
        <w:jc w:val="both"/>
        <w:rPr>
          <w:color w:val="1C1C1C"/>
          <w:sz w:val="20"/>
          <w:szCs w:val="20"/>
        </w:rPr>
      </w:pPr>
      <w:r w:rsidRPr="003C4FB6">
        <w:rPr>
          <w:color w:val="1C1C1C"/>
          <w:sz w:val="20"/>
          <w:szCs w:val="20"/>
        </w:rPr>
        <w:t>sportsko-rekreacijska namjena</w:t>
      </w:r>
    </w:p>
    <w:p w14:paraId="07DE6EB1" w14:textId="77777777" w:rsidR="00E16A90" w:rsidRPr="003C4FB6" w:rsidRDefault="001C19EC" w:rsidP="001C19EC">
      <w:pPr>
        <w:numPr>
          <w:ilvl w:val="0"/>
          <w:numId w:val="83"/>
        </w:numPr>
        <w:pBdr>
          <w:top w:val="nil"/>
          <w:left w:val="nil"/>
          <w:bottom w:val="nil"/>
          <w:right w:val="nil"/>
          <w:between w:val="nil"/>
        </w:pBdr>
        <w:spacing w:line="240" w:lineRule="auto"/>
        <w:ind w:left="1417"/>
        <w:jc w:val="both"/>
        <w:rPr>
          <w:color w:val="1C1C1C"/>
          <w:sz w:val="20"/>
          <w:szCs w:val="20"/>
        </w:rPr>
      </w:pPr>
      <w:r w:rsidRPr="003C4FB6">
        <w:rPr>
          <w:color w:val="1C1C1C"/>
          <w:sz w:val="20"/>
          <w:szCs w:val="20"/>
        </w:rPr>
        <w:t>rekreacija - R2</w:t>
      </w:r>
    </w:p>
    <w:p w14:paraId="7B492B21" w14:textId="77777777" w:rsidR="00E16A90" w:rsidRPr="003C4FB6" w:rsidRDefault="001C19EC" w:rsidP="001C19EC">
      <w:pPr>
        <w:numPr>
          <w:ilvl w:val="0"/>
          <w:numId w:val="83"/>
        </w:numPr>
        <w:pBdr>
          <w:top w:val="nil"/>
          <w:left w:val="nil"/>
          <w:bottom w:val="nil"/>
          <w:right w:val="nil"/>
          <w:between w:val="nil"/>
        </w:pBdr>
        <w:spacing w:line="240" w:lineRule="auto"/>
        <w:ind w:left="1417"/>
        <w:jc w:val="both"/>
        <w:rPr>
          <w:color w:val="1C1C1C"/>
          <w:sz w:val="20"/>
          <w:szCs w:val="20"/>
        </w:rPr>
      </w:pPr>
      <w:r w:rsidRPr="003C4FB6">
        <w:rPr>
          <w:color w:val="1C1C1C"/>
          <w:sz w:val="20"/>
          <w:szCs w:val="20"/>
        </w:rPr>
        <w:t>sanjkalište - R3</w:t>
      </w:r>
    </w:p>
    <w:p w14:paraId="41087EFC" w14:textId="77777777" w:rsidR="00E16A90" w:rsidRPr="003C4FB6" w:rsidRDefault="001C19EC" w:rsidP="001C19EC">
      <w:pPr>
        <w:numPr>
          <w:ilvl w:val="0"/>
          <w:numId w:val="83"/>
        </w:numPr>
        <w:pBdr>
          <w:top w:val="nil"/>
          <w:left w:val="nil"/>
          <w:bottom w:val="nil"/>
          <w:right w:val="nil"/>
          <w:between w:val="nil"/>
        </w:pBdr>
        <w:spacing w:line="240" w:lineRule="auto"/>
        <w:ind w:left="1417"/>
        <w:jc w:val="both"/>
        <w:rPr>
          <w:color w:val="1C1C1C"/>
          <w:sz w:val="20"/>
          <w:szCs w:val="20"/>
        </w:rPr>
      </w:pPr>
      <w:r w:rsidRPr="003C4FB6">
        <w:rPr>
          <w:color w:val="1C1C1C"/>
          <w:sz w:val="20"/>
          <w:szCs w:val="20"/>
        </w:rPr>
        <w:t>streljana - R4</w:t>
      </w:r>
    </w:p>
    <w:p w14:paraId="7DFC55E5" w14:textId="77777777" w:rsidR="00E16A90" w:rsidRPr="003C4FB6" w:rsidRDefault="001C19EC" w:rsidP="001C19EC">
      <w:pPr>
        <w:numPr>
          <w:ilvl w:val="0"/>
          <w:numId w:val="102"/>
        </w:numPr>
        <w:pBdr>
          <w:top w:val="nil"/>
          <w:left w:val="nil"/>
          <w:bottom w:val="nil"/>
          <w:right w:val="nil"/>
          <w:between w:val="nil"/>
        </w:pBdr>
        <w:spacing w:after="40" w:line="240" w:lineRule="auto"/>
        <w:ind w:left="720"/>
        <w:jc w:val="both"/>
        <w:rPr>
          <w:b/>
          <w:color w:val="1C1C1C"/>
          <w:sz w:val="20"/>
          <w:szCs w:val="20"/>
        </w:rPr>
      </w:pPr>
      <w:r w:rsidRPr="003C4FB6">
        <w:rPr>
          <w:b/>
          <w:color w:val="1C1C1C"/>
          <w:sz w:val="20"/>
          <w:szCs w:val="20"/>
        </w:rPr>
        <w:t>Površine izvan naselja</w:t>
      </w:r>
    </w:p>
    <w:p w14:paraId="547835EA" w14:textId="77777777" w:rsidR="00E16A90" w:rsidRPr="003C4FB6" w:rsidRDefault="001C19EC" w:rsidP="001C19EC">
      <w:pPr>
        <w:numPr>
          <w:ilvl w:val="0"/>
          <w:numId w:val="83"/>
        </w:numPr>
        <w:pBdr>
          <w:top w:val="nil"/>
          <w:left w:val="nil"/>
          <w:bottom w:val="nil"/>
          <w:right w:val="nil"/>
          <w:between w:val="nil"/>
        </w:pBdr>
        <w:spacing w:line="240" w:lineRule="auto"/>
        <w:ind w:left="1080"/>
        <w:jc w:val="both"/>
        <w:rPr>
          <w:color w:val="1C1C1C"/>
          <w:sz w:val="20"/>
          <w:szCs w:val="20"/>
        </w:rPr>
      </w:pPr>
      <w:r w:rsidRPr="003C4FB6">
        <w:rPr>
          <w:color w:val="1C1C1C"/>
          <w:sz w:val="20"/>
          <w:szCs w:val="20"/>
        </w:rPr>
        <w:t>šuma isključivo osnovne namjene</w:t>
      </w:r>
    </w:p>
    <w:p w14:paraId="22B93870" w14:textId="77777777" w:rsidR="00E16A90" w:rsidRPr="003C4FB6" w:rsidRDefault="001C19EC" w:rsidP="001C19EC">
      <w:pPr>
        <w:numPr>
          <w:ilvl w:val="0"/>
          <w:numId w:val="83"/>
        </w:numPr>
        <w:pBdr>
          <w:top w:val="nil"/>
          <w:left w:val="nil"/>
          <w:bottom w:val="nil"/>
          <w:right w:val="nil"/>
          <w:between w:val="nil"/>
        </w:pBdr>
        <w:spacing w:line="240" w:lineRule="auto"/>
        <w:ind w:left="1417"/>
        <w:jc w:val="both"/>
        <w:rPr>
          <w:color w:val="1C1C1C"/>
          <w:sz w:val="20"/>
          <w:szCs w:val="20"/>
        </w:rPr>
      </w:pPr>
      <w:r w:rsidRPr="003C4FB6">
        <w:rPr>
          <w:color w:val="1C1C1C"/>
          <w:sz w:val="20"/>
          <w:szCs w:val="20"/>
        </w:rPr>
        <w:t xml:space="preserve">šuma gospodarske namjene - Š1 </w:t>
      </w:r>
    </w:p>
    <w:p w14:paraId="36B6DFC7" w14:textId="77777777" w:rsidR="00E16A90" w:rsidRPr="003C4FB6" w:rsidRDefault="001C19EC" w:rsidP="001C19EC">
      <w:pPr>
        <w:numPr>
          <w:ilvl w:val="0"/>
          <w:numId w:val="83"/>
        </w:numPr>
        <w:pBdr>
          <w:top w:val="nil"/>
          <w:left w:val="nil"/>
          <w:bottom w:val="nil"/>
          <w:right w:val="nil"/>
          <w:between w:val="nil"/>
        </w:pBdr>
        <w:spacing w:line="240" w:lineRule="auto"/>
        <w:ind w:left="1417"/>
        <w:jc w:val="both"/>
        <w:rPr>
          <w:color w:val="1C1C1C"/>
          <w:sz w:val="20"/>
          <w:szCs w:val="20"/>
        </w:rPr>
      </w:pPr>
      <w:r w:rsidRPr="003C4FB6">
        <w:rPr>
          <w:color w:val="1C1C1C"/>
          <w:sz w:val="20"/>
          <w:szCs w:val="20"/>
        </w:rPr>
        <w:t>zaštitna šuma - Š2</w:t>
      </w:r>
    </w:p>
    <w:p w14:paraId="20B3ACE3" w14:textId="77777777" w:rsidR="00E16A90" w:rsidRPr="003C4FB6" w:rsidRDefault="001C19EC" w:rsidP="001C19EC">
      <w:pPr>
        <w:numPr>
          <w:ilvl w:val="0"/>
          <w:numId w:val="83"/>
        </w:numPr>
        <w:pBdr>
          <w:top w:val="nil"/>
          <w:left w:val="nil"/>
          <w:bottom w:val="nil"/>
          <w:right w:val="nil"/>
          <w:between w:val="nil"/>
        </w:pBdr>
        <w:spacing w:line="240" w:lineRule="auto"/>
        <w:ind w:left="1417"/>
        <w:jc w:val="both"/>
        <w:rPr>
          <w:color w:val="1C1C1C"/>
          <w:sz w:val="20"/>
          <w:szCs w:val="20"/>
        </w:rPr>
      </w:pPr>
      <w:r w:rsidRPr="003C4FB6">
        <w:rPr>
          <w:color w:val="1C1C1C"/>
          <w:sz w:val="20"/>
          <w:szCs w:val="20"/>
        </w:rPr>
        <w:t>šuma posebne namjene - Š3</w:t>
      </w:r>
    </w:p>
    <w:p w14:paraId="27FC40E8" w14:textId="77777777" w:rsidR="00E16A90" w:rsidRPr="003C4FB6" w:rsidRDefault="001C19EC" w:rsidP="001C19EC">
      <w:pPr>
        <w:numPr>
          <w:ilvl w:val="0"/>
          <w:numId w:val="83"/>
        </w:numPr>
        <w:pBdr>
          <w:top w:val="nil"/>
          <w:left w:val="nil"/>
          <w:bottom w:val="nil"/>
          <w:right w:val="nil"/>
          <w:between w:val="nil"/>
        </w:pBdr>
        <w:spacing w:line="240" w:lineRule="auto"/>
        <w:ind w:left="1080"/>
        <w:jc w:val="both"/>
        <w:rPr>
          <w:color w:val="1C1C1C"/>
          <w:sz w:val="20"/>
          <w:szCs w:val="20"/>
        </w:rPr>
      </w:pPr>
      <w:r w:rsidRPr="003C4FB6">
        <w:rPr>
          <w:color w:val="1C1C1C"/>
          <w:sz w:val="20"/>
          <w:szCs w:val="20"/>
        </w:rPr>
        <w:t>poljoprivredno tlo isključivo osnovne namjene</w:t>
      </w:r>
    </w:p>
    <w:p w14:paraId="1352BFDA" w14:textId="77777777" w:rsidR="00E16A90" w:rsidRPr="003C4FB6" w:rsidRDefault="001C19EC" w:rsidP="001C19EC">
      <w:pPr>
        <w:numPr>
          <w:ilvl w:val="0"/>
          <w:numId w:val="83"/>
        </w:numPr>
        <w:pBdr>
          <w:top w:val="nil"/>
          <w:left w:val="nil"/>
          <w:bottom w:val="nil"/>
          <w:right w:val="nil"/>
          <w:between w:val="nil"/>
        </w:pBdr>
        <w:spacing w:line="240" w:lineRule="auto"/>
        <w:ind w:left="1417"/>
        <w:jc w:val="both"/>
        <w:rPr>
          <w:color w:val="1C1C1C"/>
          <w:sz w:val="20"/>
          <w:szCs w:val="20"/>
        </w:rPr>
      </w:pPr>
      <w:r w:rsidRPr="003C4FB6">
        <w:rPr>
          <w:color w:val="1C1C1C"/>
          <w:sz w:val="20"/>
          <w:szCs w:val="20"/>
        </w:rPr>
        <w:t>vrijedno obradivo tlo - P2</w:t>
      </w:r>
    </w:p>
    <w:p w14:paraId="6896D12E" w14:textId="77777777" w:rsidR="00E16A90" w:rsidRPr="003C4FB6" w:rsidRDefault="001C19EC" w:rsidP="001C19EC">
      <w:pPr>
        <w:numPr>
          <w:ilvl w:val="0"/>
          <w:numId w:val="83"/>
        </w:numPr>
        <w:pBdr>
          <w:top w:val="nil"/>
          <w:left w:val="nil"/>
          <w:bottom w:val="nil"/>
          <w:right w:val="nil"/>
          <w:between w:val="nil"/>
        </w:pBdr>
        <w:spacing w:line="240" w:lineRule="auto"/>
        <w:ind w:left="1417"/>
        <w:jc w:val="both"/>
        <w:rPr>
          <w:color w:val="1C1C1C"/>
          <w:sz w:val="20"/>
          <w:szCs w:val="20"/>
        </w:rPr>
      </w:pPr>
      <w:r w:rsidRPr="003C4FB6">
        <w:rPr>
          <w:color w:val="1C1C1C"/>
          <w:sz w:val="20"/>
          <w:szCs w:val="20"/>
        </w:rPr>
        <w:t>ostalo obradivo tlo - P3</w:t>
      </w:r>
    </w:p>
    <w:p w14:paraId="7CE3BA62" w14:textId="77777777" w:rsidR="00E16A90" w:rsidRPr="003C4FB6" w:rsidRDefault="001C19EC" w:rsidP="001C19EC">
      <w:pPr>
        <w:numPr>
          <w:ilvl w:val="0"/>
          <w:numId w:val="83"/>
        </w:numPr>
        <w:pBdr>
          <w:top w:val="nil"/>
          <w:left w:val="nil"/>
          <w:bottom w:val="nil"/>
          <w:right w:val="nil"/>
          <w:between w:val="nil"/>
        </w:pBdr>
        <w:spacing w:line="240" w:lineRule="auto"/>
        <w:ind w:left="1417"/>
        <w:jc w:val="both"/>
        <w:rPr>
          <w:color w:val="1C1C1C"/>
          <w:sz w:val="20"/>
          <w:szCs w:val="20"/>
        </w:rPr>
      </w:pPr>
      <w:r w:rsidRPr="003C4FB6">
        <w:rPr>
          <w:color w:val="1C1C1C"/>
          <w:sz w:val="20"/>
          <w:szCs w:val="20"/>
        </w:rPr>
        <w:t>ostalo poljoprivredno tlo, šume i šumsko zemljište - PŠ</w:t>
      </w:r>
    </w:p>
    <w:p w14:paraId="4772384A" w14:textId="77777777" w:rsidR="00E16A90" w:rsidRPr="003C4FB6" w:rsidRDefault="001C19EC" w:rsidP="001C19EC">
      <w:pPr>
        <w:numPr>
          <w:ilvl w:val="0"/>
          <w:numId w:val="83"/>
        </w:numPr>
        <w:pBdr>
          <w:top w:val="nil"/>
          <w:left w:val="nil"/>
          <w:bottom w:val="nil"/>
          <w:right w:val="nil"/>
          <w:between w:val="nil"/>
        </w:pBdr>
        <w:spacing w:line="240" w:lineRule="auto"/>
        <w:ind w:left="1080"/>
        <w:jc w:val="both"/>
        <w:rPr>
          <w:color w:val="1C1C1C"/>
          <w:sz w:val="20"/>
          <w:szCs w:val="20"/>
        </w:rPr>
      </w:pPr>
      <w:r w:rsidRPr="003C4FB6">
        <w:rPr>
          <w:color w:val="1C1C1C"/>
          <w:sz w:val="20"/>
          <w:szCs w:val="20"/>
        </w:rPr>
        <w:t>vodne površine - V</w:t>
      </w:r>
    </w:p>
    <w:p w14:paraId="03E63DF0" w14:textId="77777777" w:rsidR="00E16A90" w:rsidRPr="003C4FB6" w:rsidRDefault="001C19EC" w:rsidP="001C19EC">
      <w:pPr>
        <w:numPr>
          <w:ilvl w:val="0"/>
          <w:numId w:val="83"/>
        </w:numPr>
        <w:pBdr>
          <w:top w:val="nil"/>
          <w:left w:val="nil"/>
          <w:bottom w:val="nil"/>
          <w:right w:val="nil"/>
          <w:between w:val="nil"/>
        </w:pBdr>
        <w:spacing w:line="240" w:lineRule="auto"/>
        <w:ind w:left="1080"/>
        <w:jc w:val="both"/>
        <w:rPr>
          <w:color w:val="1C1C1C"/>
          <w:sz w:val="20"/>
          <w:szCs w:val="20"/>
        </w:rPr>
      </w:pPr>
      <w:r w:rsidRPr="003C4FB6">
        <w:rPr>
          <w:color w:val="1C1C1C"/>
          <w:sz w:val="20"/>
          <w:szCs w:val="20"/>
        </w:rPr>
        <w:t>ostale površine</w:t>
      </w:r>
    </w:p>
    <w:p w14:paraId="32E2C581" w14:textId="77777777" w:rsidR="00E16A90" w:rsidRPr="003C4FB6" w:rsidRDefault="001C19EC" w:rsidP="001C19EC">
      <w:pPr>
        <w:numPr>
          <w:ilvl w:val="0"/>
          <w:numId w:val="83"/>
        </w:numPr>
        <w:pBdr>
          <w:top w:val="nil"/>
          <w:left w:val="nil"/>
          <w:bottom w:val="nil"/>
          <w:right w:val="nil"/>
          <w:between w:val="nil"/>
        </w:pBdr>
        <w:spacing w:line="240" w:lineRule="auto"/>
        <w:ind w:left="1417"/>
        <w:jc w:val="both"/>
        <w:rPr>
          <w:color w:val="1C1C1C"/>
          <w:sz w:val="20"/>
          <w:szCs w:val="20"/>
        </w:rPr>
      </w:pPr>
      <w:r w:rsidRPr="003C4FB6">
        <w:rPr>
          <w:color w:val="1C1C1C"/>
          <w:sz w:val="20"/>
          <w:szCs w:val="20"/>
        </w:rPr>
        <w:t>posebna namjena - N</w:t>
      </w:r>
    </w:p>
    <w:p w14:paraId="40BFAADF" w14:textId="77777777" w:rsidR="00E16A90" w:rsidRPr="003C4FB6" w:rsidRDefault="001C19EC" w:rsidP="001C19EC">
      <w:pPr>
        <w:numPr>
          <w:ilvl w:val="0"/>
          <w:numId w:val="83"/>
        </w:numPr>
        <w:pBdr>
          <w:top w:val="nil"/>
          <w:left w:val="nil"/>
          <w:bottom w:val="nil"/>
          <w:right w:val="nil"/>
          <w:between w:val="nil"/>
        </w:pBdr>
        <w:spacing w:line="240" w:lineRule="auto"/>
        <w:ind w:left="1417"/>
        <w:jc w:val="both"/>
        <w:rPr>
          <w:color w:val="1C1C1C"/>
          <w:sz w:val="20"/>
          <w:szCs w:val="20"/>
        </w:rPr>
      </w:pPr>
      <w:r w:rsidRPr="003C4FB6">
        <w:rPr>
          <w:color w:val="1C1C1C"/>
          <w:sz w:val="20"/>
          <w:szCs w:val="20"/>
        </w:rPr>
        <w:t>površine infrastrukturnih sustava - IS</w:t>
      </w:r>
    </w:p>
    <w:p w14:paraId="140B1205" w14:textId="77777777" w:rsidR="00E16A90" w:rsidRPr="003C4FB6" w:rsidRDefault="001C19EC" w:rsidP="001C19EC">
      <w:pPr>
        <w:numPr>
          <w:ilvl w:val="0"/>
          <w:numId w:val="83"/>
        </w:numPr>
        <w:pBdr>
          <w:top w:val="nil"/>
          <w:left w:val="nil"/>
          <w:bottom w:val="nil"/>
          <w:right w:val="nil"/>
          <w:between w:val="nil"/>
        </w:pBdr>
        <w:spacing w:line="240" w:lineRule="auto"/>
        <w:ind w:left="1417"/>
        <w:jc w:val="both"/>
        <w:rPr>
          <w:color w:val="1C1C1C"/>
          <w:sz w:val="20"/>
          <w:szCs w:val="20"/>
        </w:rPr>
      </w:pPr>
      <w:r w:rsidRPr="003C4FB6">
        <w:rPr>
          <w:color w:val="1C1C1C"/>
          <w:sz w:val="20"/>
          <w:szCs w:val="20"/>
        </w:rPr>
        <w:t>groblje</w:t>
      </w:r>
    </w:p>
    <w:p w14:paraId="07BEF79A" w14:textId="77777777" w:rsidR="00E16A90" w:rsidRPr="003C4FB6" w:rsidRDefault="001C19EC" w:rsidP="001C19EC">
      <w:pPr>
        <w:numPr>
          <w:ilvl w:val="0"/>
          <w:numId w:val="83"/>
        </w:numPr>
        <w:pBdr>
          <w:top w:val="nil"/>
          <w:left w:val="nil"/>
          <w:bottom w:val="nil"/>
          <w:right w:val="nil"/>
          <w:between w:val="nil"/>
        </w:pBdr>
        <w:spacing w:after="200" w:line="240" w:lineRule="auto"/>
        <w:ind w:left="1417"/>
        <w:jc w:val="both"/>
        <w:rPr>
          <w:color w:val="1C1C1C"/>
          <w:sz w:val="20"/>
          <w:szCs w:val="20"/>
        </w:rPr>
      </w:pPr>
      <w:r w:rsidRPr="003C4FB6">
        <w:rPr>
          <w:color w:val="1C1C1C"/>
          <w:sz w:val="20"/>
          <w:szCs w:val="20"/>
        </w:rPr>
        <w:t>površine za iskorištavanje mineralnih sirovina - ostalo - E3.</w:t>
      </w:r>
    </w:p>
    <w:p w14:paraId="442D81BF" w14:textId="77777777" w:rsidR="00E16A90" w:rsidRPr="003C4FB6" w:rsidRDefault="001C19EC" w:rsidP="001C19EC">
      <w:pPr>
        <w:numPr>
          <w:ilvl w:val="0"/>
          <w:numId w:val="143"/>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Funkcionalna povezanost naselja kao i osiguranje neophodnog prometno-infrastrukturnog standarda unutar Planom utvrđenih površina za razvoj i uređenje (unutar i izvan naselja) ostvaruje se izgradnjom nove i rekonstrukcijom postojeće prometne infrastrukture, te izgradnjom nove odnosno rekonstrukcijom postojeće komunalne infrastrukture.</w:t>
      </w:r>
    </w:p>
    <w:p w14:paraId="20D75C13" w14:textId="77777777" w:rsidR="00E16A90" w:rsidRPr="003C4FB6" w:rsidRDefault="001C19EC" w:rsidP="001C19EC">
      <w:pPr>
        <w:numPr>
          <w:ilvl w:val="0"/>
          <w:numId w:val="143"/>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Radi osiguranja kvalitetne funkcije ukupnog prostornog sustava Grada Gospića, Planom su u okvirima korištenja i namjene površina osigurani potrebni prostori i koridori (IS) za gradnju (i uključivo rekonstrukciju) cestovnih građevina i željezničke pruge.</w:t>
      </w:r>
    </w:p>
    <w:p w14:paraId="00F3F6A9" w14:textId="77777777" w:rsidR="00E16A90" w:rsidRPr="003C4FB6" w:rsidRDefault="001C19EC" w:rsidP="001C19EC">
      <w:pPr>
        <w:numPr>
          <w:ilvl w:val="0"/>
          <w:numId w:val="143"/>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Korištenje i namjena površina iz ovog članka prikazano je na kartografskim prikazima 1.0.a Korištenje i namjena prostora i 1.0.b Korištenje i namjena prostora u mjerilu 1:25.000 te na kartografskim prikazima građevinskih područja naselja u mjerilu 1:5.000.</w:t>
      </w:r>
    </w:p>
    <w:p w14:paraId="2A4A55E3" w14:textId="77777777" w:rsidR="00E16A90" w:rsidRPr="003C4FB6" w:rsidRDefault="001C19EC" w:rsidP="001C19EC">
      <w:pPr>
        <w:numPr>
          <w:ilvl w:val="0"/>
          <w:numId w:val="143"/>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Ukoliko se spajaju katastarske čestice različitog stupnja uređenosti i/ili izgrađenosti, smatra se da novonastala čestica ima viši stupanj uređenosti ili izgrađenosti.</w:t>
      </w:r>
    </w:p>
    <w:p w14:paraId="00CDAA8E" w14:textId="77777777" w:rsidR="00E16A90" w:rsidRPr="003C4FB6" w:rsidRDefault="001C19EC">
      <w:pPr>
        <w:pBdr>
          <w:top w:val="nil"/>
          <w:left w:val="nil"/>
          <w:bottom w:val="nil"/>
          <w:right w:val="nil"/>
          <w:between w:val="nil"/>
        </w:pBdr>
        <w:spacing w:before="200" w:after="200" w:line="240" w:lineRule="auto"/>
        <w:ind w:left="720" w:right="11" w:hanging="720"/>
        <w:jc w:val="both"/>
        <w:rPr>
          <w:b/>
          <w:color w:val="1C1C1C"/>
          <w:sz w:val="26"/>
          <w:szCs w:val="26"/>
        </w:rPr>
      </w:pPr>
      <w:r w:rsidRPr="003C4FB6">
        <w:rPr>
          <w:b/>
          <w:color w:val="1C1C1C"/>
          <w:sz w:val="26"/>
          <w:szCs w:val="26"/>
        </w:rPr>
        <w:t xml:space="preserve">2. </w:t>
      </w:r>
      <w:r w:rsidRPr="003C4FB6">
        <w:rPr>
          <w:b/>
          <w:color w:val="1C1C1C"/>
          <w:sz w:val="26"/>
          <w:szCs w:val="26"/>
        </w:rPr>
        <w:tab/>
        <w:t>UVJETI ZA UREĐENJE PROSTORA</w:t>
      </w:r>
    </w:p>
    <w:p w14:paraId="6D14B455" w14:textId="77777777" w:rsidR="00E16A90" w:rsidRPr="003C4FB6" w:rsidRDefault="001C19EC">
      <w:pPr>
        <w:pBdr>
          <w:top w:val="nil"/>
          <w:left w:val="nil"/>
          <w:bottom w:val="nil"/>
          <w:right w:val="nil"/>
          <w:between w:val="nil"/>
        </w:pBdr>
        <w:spacing w:after="200"/>
        <w:ind w:left="720" w:hanging="720"/>
        <w:rPr>
          <w:b/>
          <w:color w:val="1C1C1C"/>
          <w:sz w:val="24"/>
          <w:szCs w:val="24"/>
        </w:rPr>
      </w:pPr>
      <w:r w:rsidRPr="003C4FB6">
        <w:rPr>
          <w:b/>
          <w:color w:val="1C1C1C"/>
          <w:sz w:val="24"/>
          <w:szCs w:val="24"/>
        </w:rPr>
        <w:lastRenderedPageBreak/>
        <w:t xml:space="preserve">2.1. </w:t>
      </w:r>
      <w:r w:rsidRPr="003C4FB6">
        <w:rPr>
          <w:b/>
          <w:color w:val="1C1C1C"/>
          <w:sz w:val="24"/>
          <w:szCs w:val="24"/>
        </w:rPr>
        <w:tab/>
        <w:t>GRAĐEVINE OD VAŽNOSTI ZA DRŽAVU I ŽUPANIJU</w:t>
      </w:r>
    </w:p>
    <w:p w14:paraId="4E56FF8D" w14:textId="1552C1BF" w:rsidR="00E16A90" w:rsidRPr="00202233" w:rsidRDefault="00202233" w:rsidP="00202233">
      <w:pPr>
        <w:pBdr>
          <w:top w:val="nil"/>
          <w:left w:val="nil"/>
          <w:bottom w:val="nil"/>
          <w:right w:val="nil"/>
          <w:between w:val="nil"/>
        </w:pBdr>
        <w:spacing w:after="200" w:line="240" w:lineRule="auto"/>
        <w:ind w:left="-30" w:right="11"/>
        <w:jc w:val="center"/>
        <w:rPr>
          <w:color w:val="1C1C1C"/>
          <w:sz w:val="20"/>
          <w:szCs w:val="20"/>
        </w:rPr>
      </w:pPr>
      <w:r w:rsidRPr="00B65E0B">
        <w:rPr>
          <w:b/>
          <w:color w:val="1C1C1C"/>
          <w:sz w:val="20"/>
          <w:szCs w:val="20"/>
        </w:rPr>
        <w:t xml:space="preserve">Članak </w:t>
      </w:r>
      <w:r>
        <w:rPr>
          <w:b/>
          <w:color w:val="1C1C1C"/>
          <w:sz w:val="20"/>
          <w:szCs w:val="20"/>
        </w:rPr>
        <w:t>13.</w:t>
      </w:r>
    </w:p>
    <w:p w14:paraId="7A96A9BF" w14:textId="77777777" w:rsidR="00E16A90" w:rsidRPr="003C4FB6" w:rsidRDefault="001C19EC" w:rsidP="001C19EC">
      <w:pPr>
        <w:numPr>
          <w:ilvl w:val="0"/>
          <w:numId w:val="106"/>
        </w:numPr>
        <w:pBdr>
          <w:top w:val="nil"/>
          <w:left w:val="nil"/>
          <w:bottom w:val="nil"/>
          <w:right w:val="nil"/>
          <w:between w:val="nil"/>
        </w:pBdr>
        <w:spacing w:after="200" w:line="240" w:lineRule="auto"/>
        <w:ind w:left="-30" w:right="15"/>
        <w:jc w:val="both"/>
        <w:rPr>
          <w:color w:val="1C1C1C"/>
          <w:sz w:val="20"/>
          <w:szCs w:val="20"/>
        </w:rPr>
      </w:pPr>
      <w:r w:rsidRPr="003C4FB6">
        <w:rPr>
          <w:color w:val="1C1C1C"/>
          <w:sz w:val="20"/>
          <w:szCs w:val="20"/>
        </w:rPr>
        <w:t>Građevine i površine od državnog značaja na području Grada Gospića su:</w:t>
      </w:r>
    </w:p>
    <w:p w14:paraId="00FB0950" w14:textId="77777777" w:rsidR="00E16A90" w:rsidRPr="003C4FB6" w:rsidRDefault="001C19EC" w:rsidP="001C19EC">
      <w:pPr>
        <w:numPr>
          <w:ilvl w:val="0"/>
          <w:numId w:val="16"/>
        </w:numPr>
        <w:pBdr>
          <w:top w:val="nil"/>
          <w:left w:val="nil"/>
          <w:bottom w:val="nil"/>
          <w:right w:val="nil"/>
          <w:between w:val="nil"/>
        </w:pBdr>
        <w:spacing w:line="240" w:lineRule="auto"/>
        <w:ind w:left="360" w:right="15"/>
        <w:rPr>
          <w:color w:val="1C1C1C"/>
          <w:sz w:val="20"/>
          <w:szCs w:val="20"/>
        </w:rPr>
      </w:pPr>
      <w:r w:rsidRPr="003C4FB6">
        <w:rPr>
          <w:color w:val="1C1C1C"/>
          <w:sz w:val="20"/>
          <w:szCs w:val="20"/>
        </w:rPr>
        <w:t>Prometne i komunikacijske građevine i površine</w:t>
      </w:r>
    </w:p>
    <w:p w14:paraId="39A0FE88" w14:textId="77777777" w:rsidR="00E16A90" w:rsidRPr="003C4FB6" w:rsidRDefault="001C19EC" w:rsidP="001C19EC">
      <w:pPr>
        <w:numPr>
          <w:ilvl w:val="0"/>
          <w:numId w:val="49"/>
        </w:numPr>
        <w:spacing w:after="60" w:line="240" w:lineRule="auto"/>
        <w:ind w:left="720" w:right="15"/>
        <w:rPr>
          <w:color w:val="1C1C1C"/>
          <w:sz w:val="20"/>
          <w:szCs w:val="20"/>
        </w:rPr>
      </w:pPr>
      <w:r w:rsidRPr="003C4FB6">
        <w:rPr>
          <w:color w:val="1C1C1C"/>
          <w:sz w:val="20"/>
          <w:szCs w:val="20"/>
        </w:rPr>
        <w:t>cestovne građevine</w:t>
      </w:r>
    </w:p>
    <w:p w14:paraId="70517149" w14:textId="77777777" w:rsidR="00E16A90" w:rsidRPr="003C4FB6" w:rsidRDefault="001C19EC" w:rsidP="001C19EC">
      <w:pPr>
        <w:numPr>
          <w:ilvl w:val="0"/>
          <w:numId w:val="138"/>
        </w:numPr>
        <w:pBdr>
          <w:top w:val="nil"/>
          <w:left w:val="nil"/>
          <w:bottom w:val="nil"/>
          <w:right w:val="nil"/>
          <w:between w:val="nil"/>
        </w:pBdr>
        <w:spacing w:line="240" w:lineRule="auto"/>
        <w:ind w:right="15"/>
        <w:rPr>
          <w:color w:val="1C1C1C"/>
          <w:sz w:val="20"/>
          <w:szCs w:val="20"/>
        </w:rPr>
      </w:pPr>
      <w:r w:rsidRPr="003C4FB6">
        <w:rPr>
          <w:color w:val="1C1C1C"/>
          <w:sz w:val="20"/>
          <w:szCs w:val="20"/>
        </w:rPr>
        <w:t>autocesta A1 Zagreb (čvorište Lučko, A3) – Karlovac – čvorište Bosiljevo 2 (A6) – Split – Ploče – Opuzen – Zavala (granica RH/BiH) – Imotica (granica RH/BiH) – Dubrovnik</w:t>
      </w:r>
    </w:p>
    <w:p w14:paraId="7F73E691" w14:textId="77777777" w:rsidR="00E16A90" w:rsidRPr="003C4FB6" w:rsidRDefault="001C19EC" w:rsidP="001C19EC">
      <w:pPr>
        <w:numPr>
          <w:ilvl w:val="0"/>
          <w:numId w:val="138"/>
        </w:numPr>
        <w:pBdr>
          <w:top w:val="nil"/>
          <w:left w:val="nil"/>
          <w:bottom w:val="nil"/>
          <w:right w:val="nil"/>
          <w:between w:val="nil"/>
        </w:pBdr>
        <w:spacing w:line="240" w:lineRule="auto"/>
        <w:ind w:right="15"/>
        <w:rPr>
          <w:color w:val="1C1C1C"/>
          <w:sz w:val="20"/>
          <w:szCs w:val="20"/>
        </w:rPr>
      </w:pPr>
      <w:r w:rsidRPr="003C4FB6">
        <w:rPr>
          <w:color w:val="1C1C1C"/>
          <w:sz w:val="20"/>
          <w:szCs w:val="20"/>
        </w:rPr>
        <w:t>državna cesta D25 Korenica (D1/L59066) – Bunić – Lički Osik – Gospić – Karlobag (D8)</w:t>
      </w:r>
    </w:p>
    <w:p w14:paraId="1C613BFE" w14:textId="77777777" w:rsidR="00E16A90" w:rsidRPr="003C4FB6" w:rsidRDefault="001C19EC" w:rsidP="001C19EC">
      <w:pPr>
        <w:numPr>
          <w:ilvl w:val="0"/>
          <w:numId w:val="138"/>
        </w:numPr>
        <w:spacing w:line="240" w:lineRule="auto"/>
        <w:ind w:right="15"/>
        <w:rPr>
          <w:color w:val="1C1C1C"/>
          <w:sz w:val="20"/>
          <w:szCs w:val="20"/>
        </w:rPr>
      </w:pPr>
      <w:r w:rsidRPr="003C4FB6">
        <w:rPr>
          <w:color w:val="1C1C1C"/>
          <w:sz w:val="20"/>
          <w:szCs w:val="20"/>
        </w:rPr>
        <w:t>državna cesta D50 Rapain Klanac (D23) – Otočac – Lički Osik (D25) – Gospić (D25) – Gračac (D27)</w:t>
      </w:r>
    </w:p>
    <w:p w14:paraId="594747BA" w14:textId="77777777" w:rsidR="00E16A90" w:rsidRPr="003C4FB6" w:rsidRDefault="001C19EC" w:rsidP="001C19EC">
      <w:pPr>
        <w:numPr>
          <w:ilvl w:val="0"/>
          <w:numId w:val="138"/>
        </w:numPr>
        <w:spacing w:after="140" w:line="240" w:lineRule="auto"/>
        <w:ind w:right="15"/>
        <w:rPr>
          <w:color w:val="1C1C1C"/>
          <w:sz w:val="20"/>
          <w:szCs w:val="20"/>
        </w:rPr>
      </w:pPr>
      <w:r w:rsidRPr="003C4FB6">
        <w:rPr>
          <w:color w:val="1C1C1C"/>
          <w:sz w:val="20"/>
          <w:szCs w:val="20"/>
        </w:rPr>
        <w:t>državna cesta D534 Gospić (D25) – Lički Osik (A1)</w:t>
      </w:r>
    </w:p>
    <w:p w14:paraId="1E979D37" w14:textId="77777777" w:rsidR="00E16A90" w:rsidRPr="003C4FB6" w:rsidRDefault="001C19EC" w:rsidP="001C19EC">
      <w:pPr>
        <w:numPr>
          <w:ilvl w:val="0"/>
          <w:numId w:val="49"/>
        </w:numPr>
        <w:spacing w:after="60" w:line="240" w:lineRule="auto"/>
        <w:ind w:left="720" w:right="15"/>
        <w:rPr>
          <w:color w:val="1C1C1C"/>
          <w:sz w:val="20"/>
          <w:szCs w:val="20"/>
        </w:rPr>
      </w:pPr>
      <w:r w:rsidRPr="003C4FB6">
        <w:rPr>
          <w:color w:val="1C1C1C"/>
          <w:sz w:val="20"/>
          <w:szCs w:val="20"/>
        </w:rPr>
        <w:t>željezničke građevine</w:t>
      </w:r>
    </w:p>
    <w:p w14:paraId="3976F703" w14:textId="77777777" w:rsidR="00E16A90" w:rsidRPr="003C4FB6" w:rsidRDefault="001C19EC" w:rsidP="001C19EC">
      <w:pPr>
        <w:numPr>
          <w:ilvl w:val="0"/>
          <w:numId w:val="138"/>
        </w:numPr>
        <w:pBdr>
          <w:top w:val="nil"/>
          <w:left w:val="nil"/>
          <w:bottom w:val="nil"/>
          <w:right w:val="nil"/>
          <w:between w:val="nil"/>
        </w:pBdr>
        <w:spacing w:after="140" w:line="240" w:lineRule="auto"/>
        <w:ind w:right="15"/>
        <w:rPr>
          <w:color w:val="1C1C1C"/>
          <w:sz w:val="20"/>
          <w:szCs w:val="20"/>
        </w:rPr>
      </w:pPr>
      <w:r w:rsidRPr="003C4FB6">
        <w:rPr>
          <w:color w:val="1C1C1C"/>
          <w:sz w:val="20"/>
          <w:szCs w:val="20"/>
        </w:rPr>
        <w:t>željeznička pruga za međunarodni promet M604 Oštarije - Gospić - Knin - Split</w:t>
      </w:r>
    </w:p>
    <w:p w14:paraId="23EEF220" w14:textId="77777777" w:rsidR="00E16A90" w:rsidRPr="003C4FB6" w:rsidRDefault="001C19EC" w:rsidP="001C19EC">
      <w:pPr>
        <w:numPr>
          <w:ilvl w:val="0"/>
          <w:numId w:val="49"/>
        </w:numPr>
        <w:pBdr>
          <w:top w:val="nil"/>
          <w:left w:val="nil"/>
          <w:bottom w:val="nil"/>
          <w:right w:val="nil"/>
          <w:between w:val="nil"/>
        </w:pBdr>
        <w:spacing w:after="60" w:line="240" w:lineRule="auto"/>
        <w:ind w:left="720" w:right="15"/>
        <w:rPr>
          <w:color w:val="1C1C1C"/>
          <w:sz w:val="20"/>
          <w:szCs w:val="20"/>
        </w:rPr>
      </w:pPr>
      <w:r w:rsidRPr="003C4FB6">
        <w:rPr>
          <w:color w:val="1C1C1C"/>
          <w:sz w:val="20"/>
          <w:szCs w:val="20"/>
        </w:rPr>
        <w:t>građevine i površine elektroničkih komunikacija</w:t>
      </w:r>
    </w:p>
    <w:p w14:paraId="20CB8CC5" w14:textId="77777777" w:rsidR="00E16A90" w:rsidRPr="003C4FB6" w:rsidRDefault="001C19EC" w:rsidP="001C19EC">
      <w:pPr>
        <w:numPr>
          <w:ilvl w:val="0"/>
          <w:numId w:val="138"/>
        </w:numPr>
        <w:pBdr>
          <w:top w:val="nil"/>
          <w:left w:val="nil"/>
          <w:bottom w:val="nil"/>
          <w:right w:val="nil"/>
          <w:between w:val="nil"/>
        </w:pBdr>
        <w:spacing w:line="240" w:lineRule="auto"/>
        <w:ind w:right="15"/>
        <w:rPr>
          <w:color w:val="1C1C1C"/>
          <w:sz w:val="20"/>
          <w:szCs w:val="20"/>
        </w:rPr>
      </w:pPr>
      <w:r w:rsidRPr="003C4FB6">
        <w:rPr>
          <w:color w:val="1C1C1C"/>
          <w:sz w:val="20"/>
          <w:szCs w:val="20"/>
        </w:rPr>
        <w:t>međunarodni i međužupanijski elektronički komunikacijski vodovi s pripadajućim građevinama</w:t>
      </w:r>
    </w:p>
    <w:p w14:paraId="3BE41E8F" w14:textId="77777777" w:rsidR="00E16A90" w:rsidRPr="003C4FB6" w:rsidRDefault="001C19EC" w:rsidP="001C19EC">
      <w:pPr>
        <w:numPr>
          <w:ilvl w:val="0"/>
          <w:numId w:val="138"/>
        </w:numPr>
        <w:spacing w:after="140" w:line="240" w:lineRule="auto"/>
        <w:ind w:right="15"/>
        <w:rPr>
          <w:color w:val="1C1C1C"/>
          <w:sz w:val="20"/>
          <w:szCs w:val="20"/>
        </w:rPr>
      </w:pPr>
      <w:r w:rsidRPr="003C4FB6">
        <w:rPr>
          <w:color w:val="1C1C1C"/>
          <w:sz w:val="20"/>
          <w:szCs w:val="20"/>
        </w:rPr>
        <w:t>koridori elektroničke komunikacijske infrastrukture radijskih i televizijskih operatora elektroničkih komunikacija državnog značaja</w:t>
      </w:r>
    </w:p>
    <w:p w14:paraId="3975283F" w14:textId="77777777" w:rsidR="00E16A90" w:rsidRPr="003C4FB6" w:rsidRDefault="001C19EC" w:rsidP="001C19EC">
      <w:pPr>
        <w:numPr>
          <w:ilvl w:val="0"/>
          <w:numId w:val="16"/>
        </w:numPr>
        <w:pBdr>
          <w:top w:val="nil"/>
          <w:left w:val="nil"/>
          <w:bottom w:val="nil"/>
          <w:right w:val="nil"/>
          <w:between w:val="nil"/>
        </w:pBdr>
        <w:spacing w:line="240" w:lineRule="auto"/>
        <w:ind w:left="360" w:right="15"/>
        <w:rPr>
          <w:color w:val="1C1C1C"/>
          <w:sz w:val="20"/>
          <w:szCs w:val="20"/>
        </w:rPr>
      </w:pPr>
      <w:r w:rsidRPr="003C4FB6">
        <w:rPr>
          <w:color w:val="1C1C1C"/>
          <w:sz w:val="20"/>
          <w:szCs w:val="20"/>
        </w:rPr>
        <w:t xml:space="preserve">Energetske građevine </w:t>
      </w:r>
    </w:p>
    <w:p w14:paraId="5E95B9A0" w14:textId="77777777" w:rsidR="00E16A90" w:rsidRPr="003C4FB6" w:rsidRDefault="001C19EC" w:rsidP="001C19EC">
      <w:pPr>
        <w:numPr>
          <w:ilvl w:val="0"/>
          <w:numId w:val="79"/>
        </w:numPr>
        <w:pBdr>
          <w:top w:val="nil"/>
          <w:left w:val="nil"/>
          <w:bottom w:val="nil"/>
          <w:right w:val="nil"/>
          <w:between w:val="nil"/>
        </w:pBdr>
        <w:spacing w:line="240" w:lineRule="auto"/>
        <w:ind w:right="15"/>
        <w:rPr>
          <w:color w:val="1C1C1C"/>
          <w:sz w:val="20"/>
          <w:szCs w:val="20"/>
        </w:rPr>
      </w:pPr>
      <w:r w:rsidRPr="003C4FB6">
        <w:rPr>
          <w:color w:val="1C1C1C"/>
          <w:sz w:val="20"/>
          <w:szCs w:val="20"/>
        </w:rPr>
        <w:t>dalekovod 400 kV TS Meline – RHE Velebit</w:t>
      </w:r>
    </w:p>
    <w:p w14:paraId="30FF0691" w14:textId="77777777" w:rsidR="00E16A90" w:rsidRPr="003C4FB6" w:rsidRDefault="001C19EC" w:rsidP="001C19EC">
      <w:pPr>
        <w:numPr>
          <w:ilvl w:val="0"/>
          <w:numId w:val="79"/>
        </w:numPr>
        <w:pBdr>
          <w:top w:val="nil"/>
          <w:left w:val="nil"/>
          <w:bottom w:val="nil"/>
          <w:right w:val="nil"/>
          <w:between w:val="nil"/>
        </w:pBdr>
        <w:spacing w:line="240" w:lineRule="auto"/>
        <w:ind w:right="15"/>
        <w:rPr>
          <w:color w:val="1C1C1C"/>
          <w:sz w:val="20"/>
          <w:szCs w:val="20"/>
        </w:rPr>
      </w:pPr>
      <w:r w:rsidRPr="003C4FB6">
        <w:rPr>
          <w:color w:val="1C1C1C"/>
          <w:sz w:val="20"/>
          <w:szCs w:val="20"/>
        </w:rPr>
        <w:t>dalekovod 220 kV RP Brinje – TS Konjsko</w:t>
      </w:r>
    </w:p>
    <w:p w14:paraId="42ABC18A" w14:textId="77777777" w:rsidR="00E16A90" w:rsidRPr="003C4FB6" w:rsidRDefault="001C19EC" w:rsidP="001C19EC">
      <w:pPr>
        <w:numPr>
          <w:ilvl w:val="0"/>
          <w:numId w:val="79"/>
        </w:numPr>
        <w:pBdr>
          <w:top w:val="nil"/>
          <w:left w:val="nil"/>
          <w:bottom w:val="nil"/>
          <w:right w:val="nil"/>
          <w:between w:val="nil"/>
        </w:pBdr>
        <w:spacing w:line="240" w:lineRule="auto"/>
        <w:ind w:right="15"/>
        <w:rPr>
          <w:color w:val="1C1C1C"/>
          <w:sz w:val="20"/>
          <w:szCs w:val="20"/>
        </w:rPr>
      </w:pPr>
      <w:r w:rsidRPr="003C4FB6">
        <w:rPr>
          <w:color w:val="1C1C1C"/>
          <w:sz w:val="20"/>
          <w:szCs w:val="20"/>
        </w:rPr>
        <w:t>magistralni plinovod: BS-2 Josipdol - MČS-3 Gospić DN 500/75bar</w:t>
      </w:r>
    </w:p>
    <w:p w14:paraId="522CB54E" w14:textId="77777777" w:rsidR="00E16A90" w:rsidRPr="003C4FB6" w:rsidRDefault="001C19EC" w:rsidP="001C19EC">
      <w:pPr>
        <w:numPr>
          <w:ilvl w:val="0"/>
          <w:numId w:val="79"/>
        </w:numPr>
        <w:spacing w:line="240" w:lineRule="auto"/>
        <w:ind w:right="15"/>
        <w:rPr>
          <w:color w:val="1C1C1C"/>
          <w:sz w:val="20"/>
          <w:szCs w:val="20"/>
        </w:rPr>
      </w:pPr>
      <w:r w:rsidRPr="003C4FB6">
        <w:rPr>
          <w:color w:val="1C1C1C"/>
          <w:sz w:val="20"/>
          <w:szCs w:val="20"/>
        </w:rPr>
        <w:t>magistralni plinovod: MČS-3 Gospić - PČ/MRS Benkovac DN 500/75bar</w:t>
      </w:r>
    </w:p>
    <w:p w14:paraId="183459F0" w14:textId="77777777" w:rsidR="00E16A90" w:rsidRPr="003C4FB6" w:rsidRDefault="001C19EC" w:rsidP="001C19EC">
      <w:pPr>
        <w:numPr>
          <w:ilvl w:val="0"/>
          <w:numId w:val="79"/>
        </w:numPr>
        <w:spacing w:line="240" w:lineRule="auto"/>
        <w:ind w:right="15"/>
        <w:rPr>
          <w:color w:val="1C1C1C"/>
          <w:sz w:val="20"/>
          <w:szCs w:val="20"/>
        </w:rPr>
      </w:pPr>
      <w:r w:rsidRPr="003C4FB6">
        <w:rPr>
          <w:color w:val="1C1C1C"/>
          <w:sz w:val="20"/>
          <w:szCs w:val="20"/>
        </w:rPr>
        <w:t>magistralni plinovod: odvojni plinovod za MRS Gospić DN200/75bar</w:t>
      </w:r>
    </w:p>
    <w:p w14:paraId="2B6B158B" w14:textId="77777777" w:rsidR="00E16A90" w:rsidRPr="003C4FB6" w:rsidRDefault="001C19EC" w:rsidP="001C19EC">
      <w:pPr>
        <w:numPr>
          <w:ilvl w:val="0"/>
          <w:numId w:val="79"/>
        </w:numPr>
        <w:spacing w:line="240" w:lineRule="auto"/>
        <w:ind w:right="15"/>
        <w:rPr>
          <w:color w:val="1C1C1C"/>
          <w:sz w:val="20"/>
          <w:szCs w:val="20"/>
        </w:rPr>
      </w:pPr>
      <w:r w:rsidRPr="003C4FB6">
        <w:rPr>
          <w:color w:val="1C1C1C"/>
          <w:sz w:val="20"/>
          <w:szCs w:val="20"/>
        </w:rPr>
        <w:t>MRS Gospić</w:t>
      </w:r>
    </w:p>
    <w:p w14:paraId="462648AB" w14:textId="77777777" w:rsidR="00E16A90" w:rsidRPr="003C4FB6" w:rsidRDefault="001C19EC" w:rsidP="001C19EC">
      <w:pPr>
        <w:numPr>
          <w:ilvl w:val="0"/>
          <w:numId w:val="79"/>
        </w:numPr>
        <w:spacing w:line="240" w:lineRule="auto"/>
        <w:ind w:right="15"/>
        <w:rPr>
          <w:color w:val="1C1C1C"/>
          <w:sz w:val="20"/>
          <w:szCs w:val="20"/>
        </w:rPr>
      </w:pPr>
      <w:r w:rsidRPr="003C4FB6">
        <w:rPr>
          <w:color w:val="1C1C1C"/>
          <w:sz w:val="20"/>
          <w:szCs w:val="20"/>
        </w:rPr>
        <w:t>MČS-3 Gospić</w:t>
      </w:r>
    </w:p>
    <w:p w14:paraId="45BE936D" w14:textId="77777777" w:rsidR="00E16A90" w:rsidRPr="003C4FB6" w:rsidRDefault="001C19EC" w:rsidP="001C19EC">
      <w:pPr>
        <w:numPr>
          <w:ilvl w:val="0"/>
          <w:numId w:val="138"/>
        </w:numPr>
        <w:pBdr>
          <w:top w:val="nil"/>
          <w:left w:val="nil"/>
          <w:bottom w:val="nil"/>
          <w:right w:val="nil"/>
          <w:between w:val="nil"/>
        </w:pBdr>
        <w:spacing w:after="140" w:line="240" w:lineRule="auto"/>
        <w:ind w:right="15"/>
        <w:rPr>
          <w:color w:val="1C1C1C"/>
          <w:sz w:val="20"/>
          <w:szCs w:val="20"/>
        </w:rPr>
      </w:pPr>
      <w:r w:rsidRPr="003C4FB6">
        <w:rPr>
          <w:color w:val="1C1C1C"/>
          <w:sz w:val="20"/>
          <w:szCs w:val="20"/>
        </w:rPr>
        <w:t>BS-6 Medak</w:t>
      </w:r>
    </w:p>
    <w:p w14:paraId="3B2A8521" w14:textId="77777777" w:rsidR="00E16A90" w:rsidRPr="003C4FB6" w:rsidRDefault="001C19EC" w:rsidP="001C19EC">
      <w:pPr>
        <w:numPr>
          <w:ilvl w:val="0"/>
          <w:numId w:val="16"/>
        </w:numPr>
        <w:pBdr>
          <w:top w:val="nil"/>
          <w:left w:val="nil"/>
          <w:bottom w:val="nil"/>
          <w:right w:val="nil"/>
          <w:between w:val="nil"/>
        </w:pBdr>
        <w:spacing w:line="240" w:lineRule="auto"/>
        <w:ind w:left="360" w:right="15"/>
        <w:rPr>
          <w:color w:val="1C1C1C"/>
          <w:sz w:val="20"/>
          <w:szCs w:val="20"/>
        </w:rPr>
      </w:pPr>
      <w:r w:rsidRPr="003C4FB6">
        <w:rPr>
          <w:color w:val="1C1C1C"/>
          <w:sz w:val="20"/>
          <w:szCs w:val="20"/>
        </w:rPr>
        <w:t xml:space="preserve">Vodne građevine </w:t>
      </w:r>
    </w:p>
    <w:p w14:paraId="6942163B" w14:textId="77777777" w:rsidR="00E16A90" w:rsidRPr="003C4FB6" w:rsidRDefault="001C19EC" w:rsidP="001C19EC">
      <w:pPr>
        <w:numPr>
          <w:ilvl w:val="0"/>
          <w:numId w:val="138"/>
        </w:numPr>
        <w:pBdr>
          <w:top w:val="nil"/>
          <w:left w:val="nil"/>
          <w:bottom w:val="nil"/>
          <w:right w:val="nil"/>
          <w:between w:val="nil"/>
        </w:pBdr>
        <w:spacing w:after="140" w:line="240" w:lineRule="auto"/>
        <w:ind w:right="15"/>
        <w:rPr>
          <w:color w:val="1C1C1C"/>
          <w:sz w:val="20"/>
          <w:szCs w:val="20"/>
        </w:rPr>
      </w:pPr>
      <w:r w:rsidRPr="003C4FB6">
        <w:rPr>
          <w:color w:val="1C1C1C"/>
          <w:sz w:val="20"/>
          <w:szCs w:val="20"/>
        </w:rPr>
        <w:t>akumulacija Krušćica (postojeća)</w:t>
      </w:r>
    </w:p>
    <w:p w14:paraId="275BCE12" w14:textId="77777777" w:rsidR="00E16A90" w:rsidRPr="003C4FB6" w:rsidRDefault="001C19EC" w:rsidP="001C19EC">
      <w:pPr>
        <w:numPr>
          <w:ilvl w:val="0"/>
          <w:numId w:val="16"/>
        </w:numPr>
        <w:pBdr>
          <w:top w:val="nil"/>
          <w:left w:val="nil"/>
          <w:bottom w:val="nil"/>
          <w:right w:val="nil"/>
          <w:between w:val="nil"/>
        </w:pBdr>
        <w:spacing w:line="240" w:lineRule="auto"/>
        <w:ind w:left="360" w:right="15"/>
        <w:rPr>
          <w:color w:val="1C1C1C"/>
          <w:sz w:val="20"/>
          <w:szCs w:val="20"/>
        </w:rPr>
      </w:pPr>
      <w:r w:rsidRPr="003C4FB6">
        <w:rPr>
          <w:color w:val="1C1C1C"/>
          <w:sz w:val="20"/>
          <w:szCs w:val="20"/>
        </w:rPr>
        <w:t>Posebne građevine i površine</w:t>
      </w:r>
    </w:p>
    <w:p w14:paraId="07FD4CF4" w14:textId="77777777" w:rsidR="00E16A90" w:rsidRPr="003C4FB6" w:rsidRDefault="001C19EC" w:rsidP="001C19EC">
      <w:pPr>
        <w:numPr>
          <w:ilvl w:val="0"/>
          <w:numId w:val="49"/>
        </w:numPr>
        <w:pBdr>
          <w:top w:val="nil"/>
          <w:left w:val="nil"/>
          <w:bottom w:val="nil"/>
          <w:right w:val="nil"/>
          <w:between w:val="nil"/>
        </w:pBdr>
        <w:spacing w:after="60" w:line="240" w:lineRule="auto"/>
        <w:ind w:left="720" w:right="15"/>
        <w:rPr>
          <w:color w:val="1C1C1C"/>
          <w:sz w:val="20"/>
          <w:szCs w:val="20"/>
        </w:rPr>
      </w:pPr>
      <w:r w:rsidRPr="003C4FB6">
        <w:rPr>
          <w:color w:val="1C1C1C"/>
          <w:sz w:val="20"/>
          <w:szCs w:val="20"/>
        </w:rPr>
        <w:t>vojne lokacije i građevine</w:t>
      </w:r>
    </w:p>
    <w:p w14:paraId="1B7DD9E6" w14:textId="77777777" w:rsidR="00E16A90" w:rsidRPr="003C4FB6" w:rsidRDefault="001C19EC" w:rsidP="001C19EC">
      <w:pPr>
        <w:numPr>
          <w:ilvl w:val="0"/>
          <w:numId w:val="138"/>
        </w:numPr>
        <w:pBdr>
          <w:top w:val="nil"/>
          <w:left w:val="nil"/>
          <w:bottom w:val="nil"/>
          <w:right w:val="nil"/>
          <w:between w:val="nil"/>
        </w:pBdr>
        <w:spacing w:after="140" w:line="240" w:lineRule="auto"/>
        <w:ind w:right="15"/>
        <w:rPr>
          <w:color w:val="1C1C1C"/>
          <w:sz w:val="20"/>
          <w:szCs w:val="20"/>
        </w:rPr>
      </w:pPr>
      <w:r w:rsidRPr="003C4FB6">
        <w:rPr>
          <w:color w:val="1C1C1C"/>
          <w:sz w:val="20"/>
          <w:szCs w:val="20"/>
        </w:rPr>
        <w:t>vojarna "9. gardijska brigada Vukovi", vojno skladišni kompleks "Jasikovac" i strelište "Podoštra"</w:t>
      </w:r>
    </w:p>
    <w:p w14:paraId="461D1B4E" w14:textId="77777777" w:rsidR="00E16A90" w:rsidRPr="003C4FB6" w:rsidRDefault="001C19EC" w:rsidP="001C19EC">
      <w:pPr>
        <w:numPr>
          <w:ilvl w:val="0"/>
          <w:numId w:val="49"/>
        </w:numPr>
        <w:pBdr>
          <w:top w:val="nil"/>
          <w:left w:val="nil"/>
          <w:bottom w:val="nil"/>
          <w:right w:val="nil"/>
          <w:between w:val="nil"/>
        </w:pBdr>
        <w:spacing w:after="60" w:line="240" w:lineRule="auto"/>
        <w:ind w:left="720" w:right="15"/>
        <w:rPr>
          <w:color w:val="1C1C1C"/>
          <w:sz w:val="20"/>
          <w:szCs w:val="20"/>
        </w:rPr>
      </w:pPr>
      <w:r w:rsidRPr="003C4FB6">
        <w:rPr>
          <w:color w:val="1C1C1C"/>
          <w:sz w:val="20"/>
          <w:szCs w:val="20"/>
        </w:rPr>
        <w:t>građevine Ministarstva unutarnjih poslova</w:t>
      </w:r>
    </w:p>
    <w:p w14:paraId="65AD5580" w14:textId="77777777" w:rsidR="00E16A90" w:rsidRPr="003C4FB6" w:rsidRDefault="001C19EC" w:rsidP="001C19EC">
      <w:pPr>
        <w:numPr>
          <w:ilvl w:val="0"/>
          <w:numId w:val="138"/>
        </w:numPr>
        <w:pBdr>
          <w:top w:val="nil"/>
          <w:left w:val="nil"/>
          <w:bottom w:val="nil"/>
          <w:right w:val="nil"/>
          <w:between w:val="nil"/>
        </w:pBdr>
        <w:spacing w:after="140" w:line="240" w:lineRule="auto"/>
        <w:ind w:right="15"/>
        <w:rPr>
          <w:color w:val="1C1C1C"/>
          <w:sz w:val="20"/>
          <w:szCs w:val="20"/>
        </w:rPr>
      </w:pPr>
      <w:r w:rsidRPr="003C4FB6">
        <w:rPr>
          <w:color w:val="1C1C1C"/>
          <w:sz w:val="20"/>
          <w:szCs w:val="20"/>
        </w:rPr>
        <w:t>zatvor u Gospiću</w:t>
      </w:r>
    </w:p>
    <w:p w14:paraId="45B60B5B" w14:textId="77777777" w:rsidR="00E16A90" w:rsidRPr="003C4FB6" w:rsidRDefault="001C19EC" w:rsidP="001C19EC">
      <w:pPr>
        <w:numPr>
          <w:ilvl w:val="0"/>
          <w:numId w:val="49"/>
        </w:numPr>
        <w:pBdr>
          <w:top w:val="nil"/>
          <w:left w:val="nil"/>
          <w:bottom w:val="nil"/>
          <w:right w:val="nil"/>
          <w:between w:val="nil"/>
        </w:pBdr>
        <w:spacing w:after="60" w:line="240" w:lineRule="auto"/>
        <w:ind w:left="720" w:right="15"/>
        <w:rPr>
          <w:color w:val="1C1C1C"/>
          <w:sz w:val="20"/>
          <w:szCs w:val="20"/>
        </w:rPr>
      </w:pPr>
      <w:r w:rsidRPr="003C4FB6">
        <w:rPr>
          <w:color w:val="1C1C1C"/>
          <w:sz w:val="20"/>
          <w:szCs w:val="20"/>
        </w:rPr>
        <w:t>građevine za gospodarenje otpadom</w:t>
      </w:r>
    </w:p>
    <w:p w14:paraId="73DE858F" w14:textId="77777777" w:rsidR="00E16A90" w:rsidRPr="003C4FB6" w:rsidRDefault="001C19EC" w:rsidP="001C19EC">
      <w:pPr>
        <w:numPr>
          <w:ilvl w:val="0"/>
          <w:numId w:val="138"/>
        </w:numPr>
        <w:spacing w:after="140" w:line="240" w:lineRule="auto"/>
        <w:ind w:right="15"/>
        <w:rPr>
          <w:color w:val="1C1C1C"/>
          <w:sz w:val="20"/>
          <w:szCs w:val="20"/>
        </w:rPr>
      </w:pPr>
      <w:r w:rsidRPr="003C4FB6">
        <w:rPr>
          <w:color w:val="1C1C1C"/>
          <w:sz w:val="20"/>
          <w:szCs w:val="20"/>
        </w:rPr>
        <w:t>planirani županijski centar za gospodarenje otpadom</w:t>
      </w:r>
    </w:p>
    <w:p w14:paraId="3AB6C78B" w14:textId="77777777" w:rsidR="00E16A90" w:rsidRPr="003C4FB6" w:rsidRDefault="001C19EC" w:rsidP="001C19EC">
      <w:pPr>
        <w:numPr>
          <w:ilvl w:val="0"/>
          <w:numId w:val="16"/>
        </w:numPr>
        <w:pBdr>
          <w:top w:val="nil"/>
          <w:left w:val="nil"/>
          <w:bottom w:val="nil"/>
          <w:right w:val="nil"/>
          <w:between w:val="nil"/>
        </w:pBdr>
        <w:spacing w:line="240" w:lineRule="auto"/>
        <w:ind w:left="360" w:right="15"/>
        <w:rPr>
          <w:color w:val="1C1C1C"/>
          <w:sz w:val="20"/>
          <w:szCs w:val="20"/>
        </w:rPr>
      </w:pPr>
      <w:r w:rsidRPr="003C4FB6">
        <w:rPr>
          <w:color w:val="1C1C1C"/>
          <w:sz w:val="20"/>
          <w:szCs w:val="20"/>
        </w:rPr>
        <w:t>Eksploatacija mineralnih sirovina</w:t>
      </w:r>
    </w:p>
    <w:p w14:paraId="1111FE6F" w14:textId="77777777" w:rsidR="00E16A90" w:rsidRPr="003C4FB6" w:rsidRDefault="001C19EC" w:rsidP="001C19EC">
      <w:pPr>
        <w:numPr>
          <w:ilvl w:val="0"/>
          <w:numId w:val="79"/>
        </w:numPr>
        <w:pBdr>
          <w:top w:val="nil"/>
          <w:left w:val="nil"/>
          <w:bottom w:val="nil"/>
          <w:right w:val="nil"/>
          <w:between w:val="nil"/>
        </w:pBdr>
        <w:spacing w:line="240" w:lineRule="auto"/>
        <w:ind w:right="15"/>
        <w:rPr>
          <w:color w:val="1C1C1C"/>
          <w:sz w:val="20"/>
          <w:szCs w:val="20"/>
        </w:rPr>
      </w:pPr>
      <w:r w:rsidRPr="003C4FB6">
        <w:rPr>
          <w:color w:val="1C1C1C"/>
          <w:sz w:val="20"/>
          <w:szCs w:val="20"/>
        </w:rPr>
        <w:t>istraživanje i eksploatacija mineralnih sirovina</w:t>
      </w:r>
    </w:p>
    <w:p w14:paraId="7A5AA11E" w14:textId="77777777" w:rsidR="00E16A90" w:rsidRPr="003C4FB6" w:rsidRDefault="001C19EC" w:rsidP="001C19EC">
      <w:pPr>
        <w:numPr>
          <w:ilvl w:val="0"/>
          <w:numId w:val="138"/>
        </w:numPr>
        <w:spacing w:after="140" w:line="240" w:lineRule="auto"/>
        <w:ind w:right="15"/>
        <w:rPr>
          <w:color w:val="1C1C1C"/>
          <w:sz w:val="20"/>
          <w:szCs w:val="20"/>
        </w:rPr>
      </w:pPr>
      <w:r w:rsidRPr="003C4FB6">
        <w:rPr>
          <w:color w:val="1C1C1C"/>
          <w:sz w:val="20"/>
          <w:szCs w:val="20"/>
        </w:rPr>
        <w:t>građevine za eksploataciju na eksploatacijskom polju mineralnih sirovina</w:t>
      </w:r>
    </w:p>
    <w:p w14:paraId="01E3EFF7" w14:textId="77777777" w:rsidR="00E16A90" w:rsidRPr="003C4FB6" w:rsidRDefault="001C19EC" w:rsidP="001C19EC">
      <w:pPr>
        <w:numPr>
          <w:ilvl w:val="0"/>
          <w:numId w:val="106"/>
        </w:numPr>
        <w:pBdr>
          <w:top w:val="nil"/>
          <w:left w:val="nil"/>
          <w:bottom w:val="nil"/>
          <w:right w:val="nil"/>
          <w:between w:val="nil"/>
        </w:pBdr>
        <w:spacing w:after="200" w:line="240" w:lineRule="auto"/>
        <w:ind w:left="-30" w:right="15"/>
        <w:jc w:val="both"/>
        <w:rPr>
          <w:color w:val="1C1C1C"/>
          <w:sz w:val="20"/>
          <w:szCs w:val="20"/>
        </w:rPr>
      </w:pPr>
      <w:r w:rsidRPr="003C4FB6">
        <w:rPr>
          <w:color w:val="1C1C1C"/>
          <w:sz w:val="20"/>
          <w:szCs w:val="20"/>
        </w:rPr>
        <w:t>Građevine i površine od županijskog značaja na području Grada Gospića su:</w:t>
      </w:r>
    </w:p>
    <w:p w14:paraId="20799825" w14:textId="77777777" w:rsidR="00E16A90" w:rsidRPr="003C4FB6" w:rsidRDefault="001C19EC" w:rsidP="001C19EC">
      <w:pPr>
        <w:numPr>
          <w:ilvl w:val="0"/>
          <w:numId w:val="88"/>
        </w:numPr>
        <w:spacing w:line="240" w:lineRule="auto"/>
        <w:ind w:left="360" w:right="15"/>
        <w:rPr>
          <w:color w:val="1C1C1C"/>
          <w:sz w:val="20"/>
          <w:szCs w:val="20"/>
        </w:rPr>
      </w:pPr>
      <w:r w:rsidRPr="003C4FB6">
        <w:rPr>
          <w:color w:val="1C1C1C"/>
          <w:sz w:val="20"/>
          <w:szCs w:val="20"/>
        </w:rPr>
        <w:t>Prometne i komunikacijske građevine i površine</w:t>
      </w:r>
    </w:p>
    <w:p w14:paraId="73CE8CDF" w14:textId="77777777" w:rsidR="00E16A90" w:rsidRPr="003C4FB6" w:rsidRDefault="001C19EC" w:rsidP="001C19EC">
      <w:pPr>
        <w:numPr>
          <w:ilvl w:val="0"/>
          <w:numId w:val="49"/>
        </w:numPr>
        <w:spacing w:after="60" w:line="240" w:lineRule="auto"/>
        <w:ind w:left="720" w:right="15"/>
        <w:rPr>
          <w:color w:val="1C1C1C"/>
          <w:sz w:val="20"/>
          <w:szCs w:val="20"/>
        </w:rPr>
      </w:pPr>
      <w:r w:rsidRPr="003C4FB6">
        <w:rPr>
          <w:color w:val="1C1C1C"/>
          <w:sz w:val="20"/>
          <w:szCs w:val="20"/>
        </w:rPr>
        <w:t>građevine i površine elektroničkih komunikacija</w:t>
      </w:r>
    </w:p>
    <w:p w14:paraId="55FF3827" w14:textId="77777777" w:rsidR="00E16A90" w:rsidRPr="003C4FB6" w:rsidRDefault="001C19EC" w:rsidP="001C19EC">
      <w:pPr>
        <w:numPr>
          <w:ilvl w:val="0"/>
          <w:numId w:val="138"/>
        </w:numPr>
        <w:spacing w:line="240" w:lineRule="auto"/>
        <w:ind w:right="15"/>
        <w:rPr>
          <w:color w:val="1C1C1C"/>
          <w:sz w:val="20"/>
          <w:szCs w:val="20"/>
        </w:rPr>
      </w:pPr>
      <w:r w:rsidRPr="003C4FB6">
        <w:rPr>
          <w:color w:val="1C1C1C"/>
          <w:sz w:val="20"/>
          <w:szCs w:val="20"/>
        </w:rPr>
        <w:t>odašiljači nepokretnih i pokretnih elektroničkih komunikacijskih mreža izvan građevinskog područja</w:t>
      </w:r>
    </w:p>
    <w:p w14:paraId="3B1A14CC" w14:textId="77777777" w:rsidR="00E16A90" w:rsidRPr="003C4FB6" w:rsidRDefault="001C19EC" w:rsidP="001C19EC">
      <w:pPr>
        <w:numPr>
          <w:ilvl w:val="0"/>
          <w:numId w:val="138"/>
        </w:numPr>
        <w:spacing w:after="140" w:line="240" w:lineRule="auto"/>
        <w:ind w:right="15"/>
        <w:rPr>
          <w:color w:val="1C1C1C"/>
          <w:sz w:val="20"/>
          <w:szCs w:val="20"/>
        </w:rPr>
      </w:pPr>
      <w:r w:rsidRPr="003C4FB6">
        <w:rPr>
          <w:color w:val="1C1C1C"/>
          <w:sz w:val="20"/>
          <w:szCs w:val="20"/>
        </w:rPr>
        <w:t>županijski elektronički komunikacijski vodovi s pripadajućim građevinama</w:t>
      </w:r>
    </w:p>
    <w:p w14:paraId="729CADC6" w14:textId="77777777" w:rsidR="00E16A90" w:rsidRPr="003C4FB6" w:rsidRDefault="001C19EC" w:rsidP="001C19EC">
      <w:pPr>
        <w:numPr>
          <w:ilvl w:val="0"/>
          <w:numId w:val="88"/>
        </w:numPr>
        <w:spacing w:line="240" w:lineRule="auto"/>
        <w:ind w:left="360" w:right="15"/>
        <w:rPr>
          <w:color w:val="1C1C1C"/>
          <w:sz w:val="20"/>
          <w:szCs w:val="20"/>
        </w:rPr>
      </w:pPr>
      <w:r w:rsidRPr="003C4FB6">
        <w:rPr>
          <w:color w:val="1C1C1C"/>
          <w:sz w:val="20"/>
          <w:szCs w:val="20"/>
        </w:rPr>
        <w:lastRenderedPageBreak/>
        <w:t xml:space="preserve">Energetske građevine </w:t>
      </w:r>
    </w:p>
    <w:p w14:paraId="7FC372B2" w14:textId="77777777" w:rsidR="00E16A90" w:rsidRPr="003C4FB6" w:rsidRDefault="001C19EC" w:rsidP="001C19EC">
      <w:pPr>
        <w:numPr>
          <w:ilvl w:val="0"/>
          <w:numId w:val="138"/>
        </w:numPr>
        <w:pBdr>
          <w:top w:val="nil"/>
          <w:left w:val="nil"/>
          <w:bottom w:val="nil"/>
          <w:right w:val="nil"/>
          <w:between w:val="nil"/>
        </w:pBdr>
        <w:spacing w:after="140" w:line="240" w:lineRule="auto"/>
        <w:ind w:right="15"/>
        <w:rPr>
          <w:color w:val="1C1C1C"/>
          <w:sz w:val="20"/>
          <w:szCs w:val="20"/>
        </w:rPr>
      </w:pPr>
      <w:r w:rsidRPr="003C4FB6">
        <w:rPr>
          <w:color w:val="1C1C1C"/>
          <w:sz w:val="20"/>
          <w:szCs w:val="20"/>
        </w:rPr>
        <w:t>dalekovodi od 220, 110 i 35 kV i TS 110/35 kV Lički Osik</w:t>
      </w:r>
    </w:p>
    <w:p w14:paraId="08141AEB" w14:textId="77777777" w:rsidR="00E16A90" w:rsidRPr="003C4FB6" w:rsidRDefault="001C19EC" w:rsidP="001C19EC">
      <w:pPr>
        <w:numPr>
          <w:ilvl w:val="0"/>
          <w:numId w:val="88"/>
        </w:numPr>
        <w:spacing w:line="240" w:lineRule="auto"/>
        <w:ind w:left="360" w:right="15"/>
        <w:rPr>
          <w:color w:val="1C1C1C"/>
          <w:sz w:val="20"/>
          <w:szCs w:val="20"/>
        </w:rPr>
      </w:pPr>
      <w:r w:rsidRPr="003C4FB6">
        <w:rPr>
          <w:color w:val="1C1C1C"/>
          <w:sz w:val="20"/>
          <w:szCs w:val="20"/>
        </w:rPr>
        <w:t xml:space="preserve">Vodne građevine </w:t>
      </w:r>
    </w:p>
    <w:p w14:paraId="06594D6A" w14:textId="77777777" w:rsidR="00E16A90" w:rsidRPr="003C4FB6" w:rsidRDefault="001C19EC" w:rsidP="001C19EC">
      <w:pPr>
        <w:numPr>
          <w:ilvl w:val="0"/>
          <w:numId w:val="138"/>
        </w:numPr>
        <w:spacing w:after="140" w:line="240" w:lineRule="auto"/>
        <w:ind w:right="15"/>
        <w:rPr>
          <w:color w:val="1C1C1C"/>
          <w:sz w:val="20"/>
          <w:szCs w:val="20"/>
        </w:rPr>
      </w:pPr>
      <w:r w:rsidRPr="003C4FB6">
        <w:rPr>
          <w:color w:val="1C1C1C"/>
          <w:sz w:val="20"/>
          <w:szCs w:val="20"/>
        </w:rPr>
        <w:t>regulacijske i zaštitne vodne građevine na svim vodama osim onih I. reda</w:t>
      </w:r>
    </w:p>
    <w:p w14:paraId="2AFB9D26" w14:textId="77777777" w:rsidR="00E16A90" w:rsidRPr="003C4FB6" w:rsidRDefault="001C19EC" w:rsidP="001C19EC">
      <w:pPr>
        <w:numPr>
          <w:ilvl w:val="0"/>
          <w:numId w:val="88"/>
        </w:numPr>
        <w:spacing w:line="240" w:lineRule="auto"/>
        <w:ind w:left="360" w:right="15"/>
        <w:rPr>
          <w:color w:val="1C1C1C"/>
          <w:sz w:val="20"/>
          <w:szCs w:val="20"/>
        </w:rPr>
      </w:pPr>
      <w:r w:rsidRPr="003C4FB6">
        <w:rPr>
          <w:color w:val="1C1C1C"/>
          <w:sz w:val="20"/>
          <w:szCs w:val="20"/>
        </w:rPr>
        <w:t xml:space="preserve">Posebne građevine </w:t>
      </w:r>
    </w:p>
    <w:p w14:paraId="11C872C7" w14:textId="77777777" w:rsidR="00E16A90" w:rsidRPr="003C4FB6" w:rsidRDefault="001C19EC" w:rsidP="001C19EC">
      <w:pPr>
        <w:numPr>
          <w:ilvl w:val="0"/>
          <w:numId w:val="49"/>
        </w:numPr>
        <w:spacing w:after="60" w:line="240" w:lineRule="auto"/>
        <w:ind w:left="720" w:right="15"/>
        <w:rPr>
          <w:color w:val="1C1C1C"/>
          <w:sz w:val="20"/>
          <w:szCs w:val="20"/>
        </w:rPr>
      </w:pPr>
      <w:r w:rsidRPr="003C4FB6">
        <w:rPr>
          <w:color w:val="1C1C1C"/>
          <w:sz w:val="20"/>
          <w:szCs w:val="20"/>
        </w:rPr>
        <w:t>građevine za gospodarenje otpadom</w:t>
      </w:r>
    </w:p>
    <w:p w14:paraId="51E80A11" w14:textId="77777777" w:rsidR="00315342" w:rsidRDefault="001C19EC" w:rsidP="001C19EC">
      <w:pPr>
        <w:numPr>
          <w:ilvl w:val="0"/>
          <w:numId w:val="138"/>
        </w:numPr>
        <w:spacing w:after="200" w:line="240" w:lineRule="auto"/>
        <w:ind w:right="15"/>
        <w:rPr>
          <w:color w:val="1C1C1C"/>
          <w:sz w:val="20"/>
          <w:szCs w:val="20"/>
        </w:rPr>
      </w:pPr>
      <w:r w:rsidRPr="003C4FB6">
        <w:rPr>
          <w:color w:val="1C1C1C"/>
          <w:sz w:val="20"/>
          <w:szCs w:val="20"/>
        </w:rPr>
        <w:t>kazete za zbrinjavanje azbesta.</w:t>
      </w:r>
    </w:p>
    <w:p w14:paraId="4DD71CD8" w14:textId="77777777" w:rsidR="00E16A90" w:rsidRPr="003C4FB6" w:rsidRDefault="001C19EC" w:rsidP="00550B62">
      <w:pPr>
        <w:pBdr>
          <w:top w:val="nil"/>
          <w:left w:val="nil"/>
          <w:bottom w:val="nil"/>
          <w:right w:val="nil"/>
          <w:between w:val="nil"/>
        </w:pBdr>
        <w:spacing w:after="60"/>
        <w:rPr>
          <w:b/>
          <w:color w:val="1C1C1C"/>
        </w:rPr>
      </w:pPr>
      <w:r w:rsidRPr="003C4FB6">
        <w:rPr>
          <w:b/>
          <w:color w:val="1C1C1C"/>
          <w:sz w:val="24"/>
          <w:szCs w:val="24"/>
        </w:rPr>
        <w:t xml:space="preserve">2.2. </w:t>
      </w:r>
      <w:r w:rsidRPr="003C4FB6">
        <w:rPr>
          <w:b/>
          <w:color w:val="1C1C1C"/>
          <w:sz w:val="24"/>
          <w:szCs w:val="24"/>
        </w:rPr>
        <w:tab/>
        <w:t>GRAĐEVINSKA PODRUČJA NASELJA</w:t>
      </w:r>
    </w:p>
    <w:p w14:paraId="507A6F2C" w14:textId="77777777" w:rsidR="00E16A90" w:rsidRPr="003C4FB6" w:rsidRDefault="001C19EC">
      <w:pPr>
        <w:pBdr>
          <w:top w:val="nil"/>
          <w:left w:val="nil"/>
          <w:bottom w:val="nil"/>
          <w:right w:val="nil"/>
          <w:between w:val="nil"/>
        </w:pBdr>
        <w:spacing w:after="200"/>
        <w:ind w:left="720" w:hanging="720"/>
        <w:rPr>
          <w:color w:val="1C1C1C"/>
        </w:rPr>
      </w:pPr>
      <w:r w:rsidRPr="003C4FB6">
        <w:rPr>
          <w:b/>
          <w:color w:val="1C1C1C"/>
        </w:rPr>
        <w:t>2.2.1.</w:t>
      </w:r>
      <w:r w:rsidRPr="003C4FB6">
        <w:rPr>
          <w:b/>
          <w:color w:val="1C1C1C"/>
        </w:rPr>
        <w:tab/>
        <w:t>Općenito</w:t>
      </w:r>
    </w:p>
    <w:p w14:paraId="0407C99F" w14:textId="589F1EC1" w:rsidR="00E16A90" w:rsidRPr="00202233" w:rsidRDefault="00202233" w:rsidP="00202233">
      <w:pPr>
        <w:pBdr>
          <w:top w:val="nil"/>
          <w:left w:val="nil"/>
          <w:bottom w:val="nil"/>
          <w:right w:val="nil"/>
          <w:between w:val="nil"/>
        </w:pBdr>
        <w:spacing w:after="200" w:line="240" w:lineRule="auto"/>
        <w:ind w:left="-30" w:right="11"/>
        <w:jc w:val="center"/>
        <w:rPr>
          <w:color w:val="1C1C1C"/>
          <w:sz w:val="20"/>
          <w:szCs w:val="20"/>
        </w:rPr>
      </w:pPr>
      <w:r w:rsidRPr="00B65E0B">
        <w:rPr>
          <w:b/>
          <w:color w:val="1C1C1C"/>
          <w:sz w:val="20"/>
          <w:szCs w:val="20"/>
        </w:rPr>
        <w:t xml:space="preserve">Članak </w:t>
      </w:r>
      <w:r>
        <w:rPr>
          <w:b/>
          <w:color w:val="1C1C1C"/>
          <w:sz w:val="20"/>
          <w:szCs w:val="20"/>
        </w:rPr>
        <w:t>14.</w:t>
      </w:r>
    </w:p>
    <w:p w14:paraId="39CE9C0C" w14:textId="77777777" w:rsidR="00E16A90" w:rsidRPr="003C4FB6" w:rsidRDefault="001C19EC" w:rsidP="001C19EC">
      <w:pPr>
        <w:numPr>
          <w:ilvl w:val="0"/>
          <w:numId w:val="124"/>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Građevinska područja naselja (cjelina izgrađenog, neizgrađenog i neuređenog dijela naselja) obuhvaćaju prostorno, organizaciono i funkcionalno kompaktne cjeline izgrađenih i neizgrađenih naseljskih struktura sa dijelovima mješovite namjene, pretežite namjene i isključive namjene.</w:t>
      </w:r>
    </w:p>
    <w:p w14:paraId="4645568B" w14:textId="77777777" w:rsidR="00E16A90" w:rsidRPr="003C4FB6" w:rsidRDefault="001C19EC" w:rsidP="001C19EC">
      <w:pPr>
        <w:numPr>
          <w:ilvl w:val="0"/>
          <w:numId w:val="124"/>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Dio građevinskog područja na kojemu se nalaze registrirana kulturna dobra utvrđena konzervatorskom podlogom i ovim Planom kao pojedinačne građevine, uređuju se na lokaciji pojedinog kulturnog dobra prema posebnim uvjetima utvrđenim od mjerodavnog Konzervatorskog odjela Ministarstva kulture.</w:t>
      </w:r>
    </w:p>
    <w:p w14:paraId="6D15F8B2" w14:textId="77777777" w:rsidR="00E16A90" w:rsidRPr="003C4FB6" w:rsidRDefault="001C19EC" w:rsidP="001C19EC">
      <w:pPr>
        <w:numPr>
          <w:ilvl w:val="0"/>
          <w:numId w:val="124"/>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Građevinsko područje prikazano na katastarskim kartama u mj. 1:5000, kao cjelovito područje građenja, unutar svojih granica obuhvaća zatečene i buduće koridore prometne i komunalne infrastrukture, manje zelene površine i vodotoke, vododerine uključivo područja na kojima postoji određena razina ograničenja za izgradnju građevina. Na svim naprijed navedenim prostorima važe ograničenja koja se primjenjuju kod građenja uz koridore prometne i komunalne infrastrukture i vodotoke, uz uvjet primjene posebnih uvjeta građenja kod zemljišta sa određenom razinom ograničenja (klizišta - aktivna ili potencijalna, plavna područja i dr.).</w:t>
      </w:r>
    </w:p>
    <w:p w14:paraId="7EF2BB92" w14:textId="77777777" w:rsidR="00E16A90" w:rsidRPr="003C4FB6" w:rsidRDefault="001C19EC" w:rsidP="001C19EC">
      <w:pPr>
        <w:numPr>
          <w:ilvl w:val="0"/>
          <w:numId w:val="124"/>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Građevinska područja naselja svojom površinom osiguravaju prostor za zadovoljavanje sadašnjih i budućih zahtjeva za građenje, a sukladno postojećem i očekivanom broju stanovnika te razvitku gospodarskih djelatnosti.</w:t>
      </w:r>
    </w:p>
    <w:p w14:paraId="4112DA6F" w14:textId="77777777" w:rsidR="00E16A90" w:rsidRPr="003C4FB6" w:rsidRDefault="001C19EC" w:rsidP="001C19EC">
      <w:pPr>
        <w:numPr>
          <w:ilvl w:val="0"/>
          <w:numId w:val="124"/>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Izgradnja unutar građevinskih područja naselja usmjerava se prvenstveno prema područjima sa najvišom razinom prometno-komunalne opremljenosti.</w:t>
      </w:r>
    </w:p>
    <w:p w14:paraId="0B529AAF" w14:textId="77777777" w:rsidR="00E16A90" w:rsidRPr="003C4FB6" w:rsidRDefault="001C19EC" w:rsidP="001C19EC">
      <w:pPr>
        <w:numPr>
          <w:ilvl w:val="0"/>
          <w:numId w:val="124"/>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Prostorni plan usmjerava i daje prednost u opremanju komunalnom infrastrukturom već izgrađenim dijelovima</w:t>
      </w:r>
      <w:r w:rsidR="00E2182A">
        <w:rPr>
          <w:color w:val="1C1C1C"/>
          <w:sz w:val="20"/>
          <w:szCs w:val="20"/>
        </w:rPr>
        <w:t xml:space="preserve"> </w:t>
      </w:r>
      <w:r w:rsidRPr="003C4FB6">
        <w:rPr>
          <w:color w:val="1C1C1C"/>
          <w:sz w:val="20"/>
          <w:szCs w:val="20"/>
        </w:rPr>
        <w:t>građevinskog područja, pred neizgrađenim dijelom građevinskog područja naselja.</w:t>
      </w:r>
    </w:p>
    <w:p w14:paraId="7B04F48D" w14:textId="77777777" w:rsidR="00E16A90" w:rsidRPr="003C4FB6" w:rsidRDefault="001C19EC">
      <w:pPr>
        <w:pBdr>
          <w:top w:val="nil"/>
          <w:left w:val="nil"/>
          <w:bottom w:val="nil"/>
          <w:right w:val="nil"/>
          <w:between w:val="nil"/>
        </w:pBdr>
        <w:spacing w:after="200"/>
        <w:ind w:left="720" w:hanging="720"/>
        <w:rPr>
          <w:b/>
          <w:color w:val="1C1C1C"/>
          <w:sz w:val="20"/>
          <w:szCs w:val="20"/>
        </w:rPr>
      </w:pPr>
      <w:r w:rsidRPr="003C4FB6">
        <w:rPr>
          <w:b/>
          <w:color w:val="1C1C1C"/>
        </w:rPr>
        <w:t xml:space="preserve">2.2.2.  </w:t>
      </w:r>
      <w:r w:rsidRPr="003C4FB6">
        <w:rPr>
          <w:b/>
          <w:color w:val="1C1C1C"/>
        </w:rPr>
        <w:tab/>
        <w:t>Namjena građevinskog područja</w:t>
      </w:r>
    </w:p>
    <w:p w14:paraId="0826C248" w14:textId="17CC667A" w:rsidR="00E16A90" w:rsidRPr="00202233" w:rsidRDefault="00202233" w:rsidP="00202233">
      <w:pPr>
        <w:pBdr>
          <w:top w:val="nil"/>
          <w:left w:val="nil"/>
          <w:bottom w:val="nil"/>
          <w:right w:val="nil"/>
          <w:between w:val="nil"/>
        </w:pBdr>
        <w:spacing w:after="200" w:line="240" w:lineRule="auto"/>
        <w:ind w:left="-30" w:right="11"/>
        <w:jc w:val="center"/>
        <w:rPr>
          <w:color w:val="1C1C1C"/>
          <w:sz w:val="20"/>
          <w:szCs w:val="20"/>
        </w:rPr>
      </w:pPr>
      <w:r w:rsidRPr="00B65E0B">
        <w:rPr>
          <w:b/>
          <w:color w:val="1C1C1C"/>
          <w:sz w:val="20"/>
          <w:szCs w:val="20"/>
        </w:rPr>
        <w:t xml:space="preserve">Članak </w:t>
      </w:r>
      <w:r>
        <w:rPr>
          <w:b/>
          <w:color w:val="1C1C1C"/>
          <w:sz w:val="20"/>
          <w:szCs w:val="20"/>
        </w:rPr>
        <w:t>15.</w:t>
      </w:r>
    </w:p>
    <w:p w14:paraId="51F7FDC6" w14:textId="77777777" w:rsidR="00E16A90" w:rsidRPr="003C4FB6" w:rsidRDefault="001C19EC" w:rsidP="001C19EC">
      <w:pPr>
        <w:numPr>
          <w:ilvl w:val="0"/>
          <w:numId w:val="128"/>
        </w:numPr>
        <w:pBdr>
          <w:top w:val="nil"/>
          <w:left w:val="nil"/>
          <w:bottom w:val="nil"/>
          <w:right w:val="nil"/>
          <w:between w:val="nil"/>
        </w:pBdr>
        <w:spacing w:after="60" w:line="240" w:lineRule="auto"/>
        <w:ind w:left="-30" w:right="11"/>
        <w:jc w:val="both"/>
        <w:rPr>
          <w:color w:val="1C1C1C"/>
          <w:sz w:val="20"/>
          <w:szCs w:val="20"/>
        </w:rPr>
      </w:pPr>
      <w:r w:rsidRPr="003C4FB6">
        <w:rPr>
          <w:color w:val="1C1C1C"/>
          <w:sz w:val="20"/>
          <w:szCs w:val="20"/>
        </w:rPr>
        <w:t>Unutar građevinskih područja naselja mogu se graditi sljedeći sadržaji:</w:t>
      </w:r>
    </w:p>
    <w:p w14:paraId="31CF88EB" w14:textId="77777777" w:rsidR="00E16A90" w:rsidRPr="003C4FB6" w:rsidRDefault="001C19EC" w:rsidP="001C19EC">
      <w:pPr>
        <w:numPr>
          <w:ilvl w:val="0"/>
          <w:numId w:val="95"/>
        </w:numPr>
        <w:jc w:val="both"/>
        <w:rPr>
          <w:color w:val="1C1C1C"/>
          <w:sz w:val="20"/>
          <w:szCs w:val="20"/>
        </w:rPr>
      </w:pPr>
      <w:r w:rsidRPr="003C4FB6">
        <w:rPr>
          <w:color w:val="1C1C1C"/>
          <w:sz w:val="20"/>
          <w:szCs w:val="20"/>
        </w:rPr>
        <w:t xml:space="preserve">individualne stambene (jednoobiteljske / višeobiteljske) i višestambene zgrade </w:t>
      </w:r>
    </w:p>
    <w:p w14:paraId="01C4801C" w14:textId="77777777" w:rsidR="00E16A90" w:rsidRPr="003C4FB6" w:rsidRDefault="001C19EC" w:rsidP="001C19EC">
      <w:pPr>
        <w:numPr>
          <w:ilvl w:val="0"/>
          <w:numId w:val="95"/>
        </w:numPr>
        <w:jc w:val="both"/>
        <w:rPr>
          <w:color w:val="1C1C1C"/>
          <w:sz w:val="20"/>
          <w:szCs w:val="20"/>
        </w:rPr>
      </w:pPr>
      <w:r w:rsidRPr="003C4FB6">
        <w:rPr>
          <w:color w:val="1C1C1C"/>
          <w:sz w:val="20"/>
          <w:szCs w:val="20"/>
        </w:rPr>
        <w:t>stambeno-poslovne zgrade s korištenjem prostora za potrebe stanovanja kao osnovne funkcije (individualne stambene i višestambene zgrade) uz mogućnost smještaja pratećih sadržaja stanovanja koji ne zahtijevaju posebne zone i ne utječu negativno na kvalitetu življenja u naselju, kao što su: obrazovni, zdravstveni, kulturni, vjerski, sportsko-rekreacijski, poslovni, trgovački, turistički i ugostiteljski sadržaji, servisno-zanatski sadržaji, uključivo manje poslovne i gospodarske sadržaje te pojedinačne radne sadržaje komplementarne osnovnoj namjeni</w:t>
      </w:r>
    </w:p>
    <w:p w14:paraId="6A735264" w14:textId="77777777" w:rsidR="00E16A90" w:rsidRPr="003C4FB6" w:rsidRDefault="001C19EC" w:rsidP="001C19EC">
      <w:pPr>
        <w:numPr>
          <w:ilvl w:val="0"/>
          <w:numId w:val="95"/>
        </w:numPr>
        <w:jc w:val="both"/>
        <w:rPr>
          <w:color w:val="1C1C1C"/>
          <w:sz w:val="20"/>
          <w:szCs w:val="20"/>
        </w:rPr>
      </w:pPr>
      <w:r w:rsidRPr="003C4FB6">
        <w:rPr>
          <w:color w:val="1C1C1C"/>
          <w:sz w:val="20"/>
          <w:szCs w:val="20"/>
        </w:rPr>
        <w:t>obiteljska gospodarstva (individualne obiteljske stambene zgrade) u funkciji revitalizacije poljoprivredne proizvodnje (uključivo uobičajenog uzgoja stoke) i seoskog turizma</w:t>
      </w:r>
    </w:p>
    <w:p w14:paraId="652CA437" w14:textId="77777777" w:rsidR="00E16A90" w:rsidRPr="003C4FB6" w:rsidRDefault="001C19EC" w:rsidP="001C19EC">
      <w:pPr>
        <w:numPr>
          <w:ilvl w:val="0"/>
          <w:numId w:val="95"/>
        </w:numPr>
        <w:rPr>
          <w:color w:val="1C1C1C"/>
          <w:sz w:val="20"/>
          <w:szCs w:val="20"/>
        </w:rPr>
      </w:pPr>
      <w:r w:rsidRPr="003C4FB6">
        <w:rPr>
          <w:color w:val="1C1C1C"/>
          <w:sz w:val="20"/>
          <w:szCs w:val="20"/>
        </w:rPr>
        <w:lastRenderedPageBreak/>
        <w:t>javne i društvene zgrade</w:t>
      </w:r>
    </w:p>
    <w:p w14:paraId="7CA4B34F" w14:textId="77777777" w:rsidR="00E16A90" w:rsidRPr="003C4FB6" w:rsidRDefault="001C19EC" w:rsidP="001C19EC">
      <w:pPr>
        <w:numPr>
          <w:ilvl w:val="0"/>
          <w:numId w:val="95"/>
        </w:numPr>
        <w:rPr>
          <w:color w:val="1C1C1C"/>
          <w:sz w:val="20"/>
          <w:szCs w:val="20"/>
        </w:rPr>
      </w:pPr>
      <w:r w:rsidRPr="003C4FB6">
        <w:rPr>
          <w:color w:val="1C1C1C"/>
          <w:sz w:val="20"/>
          <w:szCs w:val="20"/>
        </w:rPr>
        <w:t>poslovne i ugostiteljsko-turističke zgrade</w:t>
      </w:r>
    </w:p>
    <w:p w14:paraId="557FDC07" w14:textId="77777777" w:rsidR="00E16A90" w:rsidRPr="003C4FB6" w:rsidRDefault="001C19EC" w:rsidP="001C19EC">
      <w:pPr>
        <w:numPr>
          <w:ilvl w:val="0"/>
          <w:numId w:val="95"/>
        </w:numPr>
        <w:pBdr>
          <w:top w:val="nil"/>
          <w:left w:val="nil"/>
          <w:bottom w:val="nil"/>
          <w:right w:val="nil"/>
          <w:between w:val="nil"/>
        </w:pBdr>
        <w:spacing w:after="200"/>
        <w:rPr>
          <w:color w:val="1C1C1C"/>
          <w:sz w:val="20"/>
          <w:szCs w:val="20"/>
        </w:rPr>
      </w:pPr>
      <w:r w:rsidRPr="003C4FB6">
        <w:rPr>
          <w:color w:val="1C1C1C"/>
          <w:sz w:val="20"/>
          <w:szCs w:val="20"/>
        </w:rPr>
        <w:t>sportsko-rekreacijske zgrade i površine.</w:t>
      </w:r>
    </w:p>
    <w:p w14:paraId="2528DBFA" w14:textId="77777777" w:rsidR="00E16A90" w:rsidRPr="003C4FB6" w:rsidRDefault="001C19EC" w:rsidP="001C19EC">
      <w:pPr>
        <w:numPr>
          <w:ilvl w:val="0"/>
          <w:numId w:val="128"/>
        </w:numPr>
        <w:pBdr>
          <w:top w:val="nil"/>
          <w:left w:val="nil"/>
          <w:bottom w:val="nil"/>
          <w:right w:val="nil"/>
          <w:between w:val="nil"/>
        </w:pBdr>
        <w:spacing w:after="60" w:line="240" w:lineRule="auto"/>
        <w:ind w:left="-30" w:right="11"/>
        <w:jc w:val="both"/>
        <w:rPr>
          <w:color w:val="1C1C1C"/>
          <w:sz w:val="20"/>
          <w:szCs w:val="20"/>
        </w:rPr>
      </w:pPr>
      <w:r w:rsidRPr="003C4FB6">
        <w:rPr>
          <w:color w:val="1C1C1C"/>
          <w:sz w:val="20"/>
          <w:szCs w:val="20"/>
        </w:rPr>
        <w:t>Na površinama svih namjena unutar građevinskih područja naselja, mogu se graditi i uređivati:</w:t>
      </w:r>
    </w:p>
    <w:p w14:paraId="2B8BBAB9" w14:textId="77777777" w:rsidR="00E16A90" w:rsidRPr="003C4FB6" w:rsidRDefault="001C19EC" w:rsidP="001C19EC">
      <w:pPr>
        <w:numPr>
          <w:ilvl w:val="0"/>
          <w:numId w:val="154"/>
        </w:numPr>
        <w:rPr>
          <w:color w:val="1C1C1C"/>
          <w:sz w:val="20"/>
          <w:szCs w:val="20"/>
        </w:rPr>
      </w:pPr>
      <w:r w:rsidRPr="003C4FB6">
        <w:rPr>
          <w:color w:val="1C1C1C"/>
          <w:sz w:val="20"/>
          <w:szCs w:val="20"/>
        </w:rPr>
        <w:t>kolni putovi, pješačke i biciklističke staze i ostala prometna infrastruktura</w:t>
      </w:r>
    </w:p>
    <w:p w14:paraId="2A8707D3" w14:textId="77777777" w:rsidR="00E16A90" w:rsidRPr="003C4FB6" w:rsidRDefault="001C19EC" w:rsidP="001C19EC">
      <w:pPr>
        <w:numPr>
          <w:ilvl w:val="0"/>
          <w:numId w:val="154"/>
        </w:numPr>
        <w:rPr>
          <w:color w:val="1C1C1C"/>
          <w:sz w:val="20"/>
          <w:szCs w:val="20"/>
        </w:rPr>
      </w:pPr>
      <w:r w:rsidRPr="003C4FB6">
        <w:rPr>
          <w:color w:val="1C1C1C"/>
          <w:sz w:val="20"/>
          <w:szCs w:val="20"/>
        </w:rPr>
        <w:t>komunalne infrastrukturne površine, građevine i uređaji</w:t>
      </w:r>
    </w:p>
    <w:p w14:paraId="19440179" w14:textId="77777777" w:rsidR="00E16A90" w:rsidRPr="003C4FB6" w:rsidRDefault="001C19EC" w:rsidP="001C19EC">
      <w:pPr>
        <w:numPr>
          <w:ilvl w:val="0"/>
          <w:numId w:val="154"/>
        </w:numPr>
        <w:rPr>
          <w:color w:val="1C1C1C"/>
          <w:sz w:val="20"/>
          <w:szCs w:val="20"/>
        </w:rPr>
      </w:pPr>
      <w:r w:rsidRPr="003C4FB6">
        <w:rPr>
          <w:color w:val="1C1C1C"/>
          <w:sz w:val="20"/>
          <w:szCs w:val="20"/>
        </w:rPr>
        <w:t>sportsko-rekreacijske površine i igrališta</w:t>
      </w:r>
    </w:p>
    <w:p w14:paraId="60F92DEF" w14:textId="77777777" w:rsidR="00E16A90" w:rsidRPr="003C4FB6" w:rsidRDefault="001C19EC" w:rsidP="001C19EC">
      <w:pPr>
        <w:numPr>
          <w:ilvl w:val="0"/>
          <w:numId w:val="154"/>
        </w:numPr>
        <w:rPr>
          <w:color w:val="1C1C1C"/>
          <w:sz w:val="20"/>
          <w:szCs w:val="20"/>
        </w:rPr>
      </w:pPr>
      <w:r w:rsidRPr="003C4FB6">
        <w:rPr>
          <w:color w:val="1C1C1C"/>
          <w:sz w:val="20"/>
          <w:szCs w:val="20"/>
        </w:rPr>
        <w:t>dječja igrališta</w:t>
      </w:r>
    </w:p>
    <w:p w14:paraId="526425C1" w14:textId="77777777" w:rsidR="00E16A90" w:rsidRPr="003C4FB6" w:rsidRDefault="001C19EC" w:rsidP="001C19EC">
      <w:pPr>
        <w:numPr>
          <w:ilvl w:val="0"/>
          <w:numId w:val="95"/>
        </w:numPr>
        <w:pBdr>
          <w:top w:val="nil"/>
          <w:left w:val="nil"/>
          <w:bottom w:val="nil"/>
          <w:right w:val="nil"/>
          <w:between w:val="nil"/>
        </w:pBdr>
        <w:spacing w:after="200"/>
        <w:rPr>
          <w:color w:val="1C1C1C"/>
          <w:sz w:val="20"/>
          <w:szCs w:val="20"/>
        </w:rPr>
      </w:pPr>
      <w:r w:rsidRPr="003C4FB6">
        <w:rPr>
          <w:color w:val="1C1C1C"/>
          <w:sz w:val="20"/>
          <w:szCs w:val="20"/>
        </w:rPr>
        <w:t>javne i zaštitne zelene površine.</w:t>
      </w:r>
    </w:p>
    <w:p w14:paraId="67094796" w14:textId="77777777" w:rsidR="00E16A90" w:rsidRPr="003C4FB6" w:rsidRDefault="001C19EC" w:rsidP="001C19EC">
      <w:pPr>
        <w:numPr>
          <w:ilvl w:val="0"/>
          <w:numId w:val="128"/>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Neizgrađeni dio građevinskog područja može se, do privođenja namjeni, koristiti kao poljoprivredno zemljište.</w:t>
      </w:r>
    </w:p>
    <w:p w14:paraId="6A0C239A" w14:textId="77777777" w:rsidR="00E16A90" w:rsidRPr="003C4FB6" w:rsidRDefault="001C19EC">
      <w:pPr>
        <w:pBdr>
          <w:top w:val="nil"/>
          <w:left w:val="nil"/>
          <w:bottom w:val="nil"/>
          <w:right w:val="nil"/>
          <w:between w:val="nil"/>
        </w:pBdr>
        <w:spacing w:after="200"/>
        <w:ind w:left="720" w:hanging="720"/>
        <w:rPr>
          <w:b/>
          <w:color w:val="1C1C1C"/>
          <w:sz w:val="20"/>
          <w:szCs w:val="20"/>
        </w:rPr>
      </w:pPr>
      <w:r w:rsidRPr="003C4FB6">
        <w:rPr>
          <w:b/>
          <w:color w:val="1C1C1C"/>
        </w:rPr>
        <w:t xml:space="preserve">2.2.3.  </w:t>
      </w:r>
      <w:r w:rsidRPr="003C4FB6">
        <w:rPr>
          <w:b/>
          <w:color w:val="1C1C1C"/>
        </w:rPr>
        <w:tab/>
        <w:t>Planske podloge za uređenje građevinskog područja</w:t>
      </w:r>
    </w:p>
    <w:p w14:paraId="6EBEAA2D" w14:textId="3F1A35F0" w:rsidR="00E16A90" w:rsidRPr="00202233" w:rsidRDefault="00202233" w:rsidP="00202233">
      <w:pPr>
        <w:pBdr>
          <w:top w:val="nil"/>
          <w:left w:val="nil"/>
          <w:bottom w:val="nil"/>
          <w:right w:val="nil"/>
          <w:between w:val="nil"/>
        </w:pBdr>
        <w:spacing w:after="200" w:line="240" w:lineRule="auto"/>
        <w:ind w:left="-30" w:right="11"/>
        <w:jc w:val="center"/>
        <w:rPr>
          <w:color w:val="1C1C1C"/>
          <w:sz w:val="20"/>
          <w:szCs w:val="20"/>
        </w:rPr>
      </w:pPr>
      <w:r w:rsidRPr="00B65E0B">
        <w:rPr>
          <w:b/>
          <w:color w:val="1C1C1C"/>
          <w:sz w:val="20"/>
          <w:szCs w:val="20"/>
        </w:rPr>
        <w:t xml:space="preserve">Članak </w:t>
      </w:r>
      <w:r>
        <w:rPr>
          <w:b/>
          <w:color w:val="1C1C1C"/>
          <w:sz w:val="20"/>
          <w:szCs w:val="20"/>
        </w:rPr>
        <w:t>16.</w:t>
      </w:r>
    </w:p>
    <w:p w14:paraId="23937B62" w14:textId="77777777" w:rsidR="00E16A90" w:rsidRPr="003C4FB6" w:rsidRDefault="001C19EC" w:rsidP="001C19EC">
      <w:pPr>
        <w:numPr>
          <w:ilvl w:val="0"/>
          <w:numId w:val="43"/>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Neposrednom provedbom ovog Plana, omogućava se ishođenje akata za provedbu prostornih planova za gradnju novih i rekonstrukciju postojećih građevina, unutar izgrađenih i neizgrađenih uređenih dijelova građevinskih područja naselja.</w:t>
      </w:r>
    </w:p>
    <w:p w14:paraId="6BF11BF7" w14:textId="77777777" w:rsidR="00E16A90" w:rsidRPr="003C4FB6" w:rsidRDefault="001C19EC" w:rsidP="001C19EC">
      <w:pPr>
        <w:numPr>
          <w:ilvl w:val="0"/>
          <w:numId w:val="43"/>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 xml:space="preserve">Prostor središnjeg naselja Gospića, površine neuređenih dijelova građevinskih područja naselja, kao i uređenje prostora unutar zaštićenih dijelova prirode - Parka prirode Velebit i Nacionalnog parka Paklenica, uređuje se temeljem: Prostornog plana područja posebnih obilježja (PPPPO), Urbanističkih planova uređenja (UPU) ili Detaljnih planova uređenja (DPU). </w:t>
      </w:r>
    </w:p>
    <w:p w14:paraId="1BCAC9DE" w14:textId="77777777" w:rsidR="00E16A90" w:rsidRPr="003C4FB6" w:rsidRDefault="001C19EC">
      <w:pPr>
        <w:pBdr>
          <w:top w:val="nil"/>
          <w:left w:val="nil"/>
          <w:bottom w:val="nil"/>
          <w:right w:val="nil"/>
          <w:between w:val="nil"/>
        </w:pBdr>
        <w:spacing w:after="200"/>
        <w:ind w:left="720" w:hanging="720"/>
        <w:rPr>
          <w:b/>
          <w:color w:val="1C1C1C"/>
          <w:sz w:val="20"/>
          <w:szCs w:val="20"/>
        </w:rPr>
      </w:pPr>
      <w:r w:rsidRPr="003C4FB6">
        <w:rPr>
          <w:b/>
          <w:color w:val="1C1C1C"/>
        </w:rPr>
        <w:t xml:space="preserve">2.2.4.  </w:t>
      </w:r>
      <w:r w:rsidRPr="003C4FB6">
        <w:rPr>
          <w:b/>
          <w:color w:val="1C1C1C"/>
        </w:rPr>
        <w:tab/>
        <w:t>Komunalna opremljenost građevinskih područja</w:t>
      </w:r>
    </w:p>
    <w:p w14:paraId="4DAF1C4B" w14:textId="4C644EA4" w:rsidR="00E16A90" w:rsidRPr="00202233" w:rsidRDefault="00202233" w:rsidP="00202233">
      <w:pPr>
        <w:pBdr>
          <w:top w:val="nil"/>
          <w:left w:val="nil"/>
          <w:bottom w:val="nil"/>
          <w:right w:val="nil"/>
          <w:between w:val="nil"/>
        </w:pBdr>
        <w:spacing w:after="200" w:line="240" w:lineRule="auto"/>
        <w:ind w:left="-30" w:right="11"/>
        <w:jc w:val="center"/>
        <w:rPr>
          <w:color w:val="1C1C1C"/>
          <w:sz w:val="20"/>
          <w:szCs w:val="20"/>
        </w:rPr>
      </w:pPr>
      <w:r w:rsidRPr="00B65E0B">
        <w:rPr>
          <w:b/>
          <w:color w:val="1C1C1C"/>
          <w:sz w:val="20"/>
          <w:szCs w:val="20"/>
        </w:rPr>
        <w:t xml:space="preserve">Članak </w:t>
      </w:r>
      <w:r>
        <w:rPr>
          <w:b/>
          <w:color w:val="1C1C1C"/>
          <w:sz w:val="20"/>
          <w:szCs w:val="20"/>
        </w:rPr>
        <w:t>17.</w:t>
      </w:r>
    </w:p>
    <w:p w14:paraId="51DD507F" w14:textId="77777777" w:rsidR="00E16A90" w:rsidRPr="003C4FB6" w:rsidRDefault="001C19EC" w:rsidP="001C19EC">
      <w:pPr>
        <w:numPr>
          <w:ilvl w:val="0"/>
          <w:numId w:val="65"/>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Građevinska područja naselja uređuju se za izgradnju i prostorni razvitak naselja i pratećih urbanih funkcija, građevina i sadržaja društvenog standarda sa svom potrebnom komunalnom infrastrukturom uz osiguravanje uvjeta zdravog i sigurnog stanovanja.</w:t>
      </w:r>
    </w:p>
    <w:p w14:paraId="3265FD84" w14:textId="77777777" w:rsidR="00E16A90" w:rsidRPr="003C4FB6" w:rsidRDefault="001C19EC" w:rsidP="001C19EC">
      <w:pPr>
        <w:numPr>
          <w:ilvl w:val="0"/>
          <w:numId w:val="65"/>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Uređenje zemljišta u okviru izgrađenog i planiranog područja treba provoditi na način da se osigura odgovarajuća i neophodna komunalna opremljenost, odnosno da se područja građenja prethodno opreme potrebnom minimalnom razinom komunalne infrastrukture.</w:t>
      </w:r>
    </w:p>
    <w:p w14:paraId="0DBB8194" w14:textId="77777777" w:rsidR="00E16A90" w:rsidRPr="003C4FB6" w:rsidRDefault="001C19EC" w:rsidP="001C19EC">
      <w:pPr>
        <w:numPr>
          <w:ilvl w:val="0"/>
          <w:numId w:val="65"/>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Uvažavajući razvijenost pojedinog urbanog ili ruralnog područja u okviru Grada Gospića, njegovu ulogu u mreži središnjih naselja, te prisutnu i buduću koncentraciju stanovništva i gospodarstva, neophodno je ostvarenje određenog nivoa komunalne opremljenosti koja u svojoj ukupnosti obuhvaća: prometni pristup, elektronički komunikacijski priključak, vodoopskrbu, odvodnju oborinskih i otpadnih voda, te elektroopskrbu. U nužnu opremljenost zemljišta spadaju i sportsko-rekreativne, zaštitne zelene i parkovne površine te potrebni javni prostori za promet u mirovanju.</w:t>
      </w:r>
    </w:p>
    <w:p w14:paraId="6D66CF53" w14:textId="77777777" w:rsidR="00E16A90" w:rsidRPr="003C4FB6" w:rsidRDefault="001C19EC" w:rsidP="001C19EC">
      <w:pPr>
        <w:numPr>
          <w:ilvl w:val="0"/>
          <w:numId w:val="65"/>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Minimalni uvjeti koje građevna čestica mora ispunjavati su:</w:t>
      </w:r>
    </w:p>
    <w:p w14:paraId="1C2C84B6" w14:textId="77777777" w:rsidR="00E16A90" w:rsidRPr="003C4FB6" w:rsidRDefault="001C19EC" w:rsidP="001C19EC">
      <w:pPr>
        <w:numPr>
          <w:ilvl w:val="0"/>
          <w:numId w:val="95"/>
        </w:numPr>
        <w:pBdr>
          <w:top w:val="nil"/>
          <w:left w:val="nil"/>
          <w:bottom w:val="nil"/>
          <w:right w:val="nil"/>
          <w:between w:val="nil"/>
        </w:pBdr>
        <w:jc w:val="both"/>
        <w:rPr>
          <w:color w:val="1C1C1C"/>
          <w:sz w:val="20"/>
          <w:szCs w:val="20"/>
        </w:rPr>
      </w:pPr>
      <w:r w:rsidRPr="003C4FB6">
        <w:rPr>
          <w:color w:val="1C1C1C"/>
          <w:sz w:val="20"/>
          <w:szCs w:val="20"/>
        </w:rPr>
        <w:t>najmanja dopuštena površina i dimenzije čestice sukladno namjeni, kako je određeno ovim odredbama</w:t>
      </w:r>
    </w:p>
    <w:p w14:paraId="72EC00C6" w14:textId="77777777" w:rsidR="00E16A90" w:rsidRPr="003C4FB6" w:rsidRDefault="001C19EC" w:rsidP="001C19EC">
      <w:pPr>
        <w:numPr>
          <w:ilvl w:val="0"/>
          <w:numId w:val="95"/>
        </w:numPr>
        <w:pBdr>
          <w:top w:val="nil"/>
          <w:left w:val="nil"/>
          <w:bottom w:val="nil"/>
          <w:right w:val="nil"/>
          <w:between w:val="nil"/>
        </w:pBdr>
        <w:jc w:val="both"/>
        <w:rPr>
          <w:color w:val="1C1C1C"/>
          <w:sz w:val="20"/>
          <w:szCs w:val="20"/>
        </w:rPr>
      </w:pPr>
      <w:r w:rsidRPr="003C4FB6">
        <w:rPr>
          <w:color w:val="1C1C1C"/>
          <w:sz w:val="20"/>
          <w:szCs w:val="20"/>
        </w:rPr>
        <w:t>direktan kolni pristup s prometne površine</w:t>
      </w:r>
    </w:p>
    <w:p w14:paraId="62E690C8" w14:textId="77777777" w:rsidR="00E16A90" w:rsidRPr="003C4FB6" w:rsidRDefault="001C19EC" w:rsidP="001C19EC">
      <w:pPr>
        <w:numPr>
          <w:ilvl w:val="0"/>
          <w:numId w:val="95"/>
        </w:numPr>
        <w:pBdr>
          <w:top w:val="nil"/>
          <w:left w:val="nil"/>
          <w:bottom w:val="nil"/>
          <w:right w:val="nil"/>
          <w:between w:val="nil"/>
        </w:pBdr>
        <w:spacing w:after="200"/>
        <w:jc w:val="both"/>
        <w:rPr>
          <w:color w:val="1C1C1C"/>
          <w:sz w:val="20"/>
          <w:szCs w:val="20"/>
        </w:rPr>
      </w:pPr>
      <w:r w:rsidRPr="003C4FB6">
        <w:rPr>
          <w:color w:val="1C1C1C"/>
          <w:sz w:val="20"/>
          <w:szCs w:val="20"/>
        </w:rPr>
        <w:t>mogućnost priključka na komunalnu infrastrukturu - sustav javne odvodnje, vodoopskrbni sustav i elektroenergetsku mrežu.</w:t>
      </w:r>
    </w:p>
    <w:p w14:paraId="424D3561" w14:textId="77777777" w:rsidR="00E16A90" w:rsidRPr="003C4FB6" w:rsidRDefault="001C19EC" w:rsidP="001C19EC">
      <w:pPr>
        <w:numPr>
          <w:ilvl w:val="0"/>
          <w:numId w:val="65"/>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lastRenderedPageBreak/>
        <w:t xml:space="preserve">Iznimno od stavka </w:t>
      </w:r>
      <w:r w:rsidR="003C4FB6">
        <w:rPr>
          <w:color w:val="1C1C1C"/>
          <w:sz w:val="20"/>
          <w:szCs w:val="20"/>
        </w:rPr>
        <w:t>(</w:t>
      </w:r>
      <w:r w:rsidRPr="003C4FB6">
        <w:rPr>
          <w:color w:val="1C1C1C"/>
          <w:sz w:val="20"/>
          <w:szCs w:val="20"/>
        </w:rPr>
        <w:t>4), omogućava se pristup građevnoj čestici preko susjedne čestice zemljišta (bez obzira na namjenu) najmanje širine 3,5 m i dužine do 50 m sa okretištem na kraju tog pristupa, uz uvjet da se formiranjem pristupa osiguravaju uvjeti gradnje na susjednoj čestici (ukoliko je ona građevna) u skladu s odredbama plana, posebno u pogledu osiguranja prostora za parkiranje vozila te uz obavezno osnivanje prava služnosti. Na taj pristup mogu se povezati najviše 4 stambene ili stambeno-poslovne zgrade.</w:t>
      </w:r>
    </w:p>
    <w:p w14:paraId="27059338" w14:textId="77777777" w:rsidR="00E16A90" w:rsidRPr="003C4FB6" w:rsidRDefault="001C19EC" w:rsidP="001C19EC">
      <w:pPr>
        <w:numPr>
          <w:ilvl w:val="0"/>
          <w:numId w:val="65"/>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 xml:space="preserve">Iznimno od stavka </w:t>
      </w:r>
      <w:r w:rsidR="003C4FB6">
        <w:rPr>
          <w:color w:val="1C1C1C"/>
          <w:sz w:val="20"/>
          <w:szCs w:val="20"/>
        </w:rPr>
        <w:t>(</w:t>
      </w:r>
      <w:r w:rsidRPr="003C4FB6">
        <w:rPr>
          <w:color w:val="1C1C1C"/>
          <w:sz w:val="20"/>
          <w:szCs w:val="20"/>
        </w:rPr>
        <w:t>4), do realizacije sustava javne odvodnje, kao i za područja za koja nije planirana izgradnja sustava javne odvodnje, moguća je izgradnja objekata s prihvatom sanitarnih otpadnih voda u vodonepropusne sabirne jame i odvozom prikupljenog efluenta putem ovlaštene osobe ili izgradnja objekata s ugradnjom uređaja za pročišćavanje sanitarnih otpadnih voda te ispuštanje pročišćenih sanitarnih otpadnih voda u prirodni prijemnik, a sve ovisno o uvjetima na terenu i uz suglasnost Hrvatskih voda.</w:t>
      </w:r>
    </w:p>
    <w:p w14:paraId="1BEDA20A" w14:textId="77777777" w:rsidR="00E16A90" w:rsidRPr="003C4FB6" w:rsidRDefault="001C19EC" w:rsidP="001C19EC">
      <w:pPr>
        <w:numPr>
          <w:ilvl w:val="0"/>
          <w:numId w:val="65"/>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 xml:space="preserve">Iznimno od stavka </w:t>
      </w:r>
      <w:r w:rsidR="003C4FB6">
        <w:rPr>
          <w:color w:val="1C1C1C"/>
          <w:sz w:val="20"/>
          <w:szCs w:val="20"/>
        </w:rPr>
        <w:t>(</w:t>
      </w:r>
      <w:r w:rsidRPr="003C4FB6">
        <w:rPr>
          <w:color w:val="1C1C1C"/>
          <w:sz w:val="20"/>
          <w:szCs w:val="20"/>
        </w:rPr>
        <w:t>4), način opskrbe pitkom vodom individualnih stambenih zgrada (do trenutka kada je moguće izvršiti priključak na vodoopskrbni sustav Grada) moguće je riješiti putem odgovarajućih spremnika ili bunara / pumpi čiju je kvalitetu vode potrebno kontinuirano nadzirati. Sve ostale zgrade drugih osnovnih namjena (poslovnih, javnih i društvenih itd.) moraju imati priključak na vodoopskrbni sustav Grada.</w:t>
      </w:r>
    </w:p>
    <w:p w14:paraId="066E132E" w14:textId="77777777" w:rsidR="00E16A90" w:rsidRPr="003C4FB6" w:rsidRDefault="001C19EC" w:rsidP="001C19EC">
      <w:pPr>
        <w:numPr>
          <w:ilvl w:val="0"/>
          <w:numId w:val="65"/>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 xml:space="preserve">Iznimno od stavka </w:t>
      </w:r>
      <w:r w:rsidR="003C4FB6">
        <w:rPr>
          <w:color w:val="1C1C1C"/>
          <w:sz w:val="20"/>
          <w:szCs w:val="20"/>
        </w:rPr>
        <w:t>(</w:t>
      </w:r>
      <w:r w:rsidRPr="003C4FB6">
        <w:rPr>
          <w:color w:val="1C1C1C"/>
          <w:sz w:val="20"/>
          <w:szCs w:val="20"/>
        </w:rPr>
        <w:t>4), način opskrbe električnom energijom (do trenutka priključka na javni elektroenergetski sustav) moguće je riješiti putem korištenja obnovljivih izvora energije (sunce / vjetar), te pomoću agregata, pri čemu isti ne smiju svojim radom štetno utjecati na život i rad u susjednim zgradama (razina buke mora biti unutar propisima dopuštenih vrijednosti).</w:t>
      </w:r>
    </w:p>
    <w:p w14:paraId="47E2925E" w14:textId="77777777" w:rsidR="00E16A90" w:rsidRPr="003C4FB6" w:rsidRDefault="001C19EC" w:rsidP="001C19EC">
      <w:pPr>
        <w:numPr>
          <w:ilvl w:val="0"/>
          <w:numId w:val="65"/>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Iznimno, unutar obuhvata prostornih planova niže razine, načini i uvjeti pristupa s prometnih površina te razine komunalne opremljenosti građevnih čestica bit će određene navedenim planovima.</w:t>
      </w:r>
    </w:p>
    <w:p w14:paraId="5A160500" w14:textId="77777777" w:rsidR="00E16A90" w:rsidRPr="003C4FB6" w:rsidRDefault="001C19EC" w:rsidP="00B442E3">
      <w:pPr>
        <w:pBdr>
          <w:top w:val="nil"/>
          <w:left w:val="nil"/>
          <w:bottom w:val="nil"/>
          <w:right w:val="nil"/>
          <w:between w:val="nil"/>
        </w:pBdr>
        <w:spacing w:after="200"/>
        <w:rPr>
          <w:b/>
          <w:color w:val="1C1C1C"/>
        </w:rPr>
      </w:pPr>
      <w:r w:rsidRPr="003C4FB6">
        <w:rPr>
          <w:b/>
          <w:color w:val="1C1C1C"/>
        </w:rPr>
        <w:t xml:space="preserve">2.2.5.  </w:t>
      </w:r>
      <w:r w:rsidRPr="003C4FB6">
        <w:rPr>
          <w:b/>
          <w:color w:val="1C1C1C"/>
        </w:rPr>
        <w:tab/>
        <w:t>Namjena građevina</w:t>
      </w:r>
    </w:p>
    <w:p w14:paraId="19CABD93" w14:textId="77777777" w:rsidR="00E16A90" w:rsidRPr="003C4FB6" w:rsidRDefault="001C19EC">
      <w:pPr>
        <w:spacing w:before="40" w:after="120"/>
        <w:ind w:left="720"/>
        <w:jc w:val="center"/>
        <w:rPr>
          <w:b/>
          <w:color w:val="1C1C1C"/>
          <w:sz w:val="20"/>
          <w:szCs w:val="20"/>
        </w:rPr>
      </w:pPr>
      <w:r w:rsidRPr="003C4FB6">
        <w:rPr>
          <w:b/>
          <w:color w:val="1C1C1C"/>
          <w:sz w:val="20"/>
          <w:szCs w:val="20"/>
        </w:rPr>
        <w:t>Članak 17.a</w:t>
      </w:r>
    </w:p>
    <w:p w14:paraId="11D76B73" w14:textId="77777777" w:rsidR="00E16A90" w:rsidRPr="003C4FB6" w:rsidRDefault="001C19EC" w:rsidP="001C19EC">
      <w:pPr>
        <w:numPr>
          <w:ilvl w:val="0"/>
          <w:numId w:val="32"/>
        </w:numPr>
        <w:spacing w:after="200" w:line="240" w:lineRule="auto"/>
        <w:ind w:left="0" w:right="11" w:hanging="426"/>
        <w:jc w:val="both"/>
        <w:rPr>
          <w:color w:val="1C1C1C"/>
          <w:sz w:val="20"/>
          <w:szCs w:val="20"/>
        </w:rPr>
      </w:pPr>
      <w:r w:rsidRPr="003C4FB6">
        <w:rPr>
          <w:color w:val="1C1C1C"/>
          <w:sz w:val="20"/>
          <w:szCs w:val="20"/>
        </w:rPr>
        <w:t>U građevinskom području naselja mogu se graditi obiteljske i višestambene građevine.</w:t>
      </w:r>
    </w:p>
    <w:p w14:paraId="1041D35A" w14:textId="77777777" w:rsidR="00E16A90" w:rsidRPr="003C4FB6" w:rsidRDefault="001C19EC" w:rsidP="001C19EC">
      <w:pPr>
        <w:numPr>
          <w:ilvl w:val="0"/>
          <w:numId w:val="32"/>
        </w:numPr>
        <w:spacing w:after="200" w:line="240" w:lineRule="auto"/>
        <w:ind w:left="0" w:right="11" w:hanging="426"/>
        <w:jc w:val="both"/>
        <w:rPr>
          <w:color w:val="1C1C1C"/>
          <w:sz w:val="20"/>
          <w:szCs w:val="20"/>
        </w:rPr>
      </w:pPr>
      <w:r w:rsidRPr="003C4FB6">
        <w:rPr>
          <w:color w:val="1C1C1C"/>
          <w:sz w:val="20"/>
          <w:szCs w:val="20"/>
        </w:rPr>
        <w:t xml:space="preserve">Obiteljska građevina u smislu ovih odredbi, je građevina stambene ili stambeno-poslovne namjene (usluge, servisi, smještajni kapaciteti, manji čisti pogoni, uredi i sl.) na zasebnoj građevnoj čestici. Obiteljska građevina može imati najviše 3 stana. </w:t>
      </w:r>
    </w:p>
    <w:p w14:paraId="4855DC7E" w14:textId="77777777" w:rsidR="00E16A90" w:rsidRPr="003C4FB6" w:rsidRDefault="001C19EC" w:rsidP="001C19EC">
      <w:pPr>
        <w:numPr>
          <w:ilvl w:val="0"/>
          <w:numId w:val="32"/>
        </w:numPr>
        <w:spacing w:after="200" w:line="240" w:lineRule="auto"/>
        <w:ind w:left="0" w:right="11" w:hanging="426"/>
        <w:jc w:val="both"/>
        <w:rPr>
          <w:color w:val="1C1C1C"/>
          <w:sz w:val="20"/>
          <w:szCs w:val="20"/>
        </w:rPr>
      </w:pPr>
      <w:r w:rsidRPr="003C4FB6">
        <w:rPr>
          <w:color w:val="1C1C1C"/>
          <w:sz w:val="20"/>
          <w:szCs w:val="20"/>
        </w:rPr>
        <w:t>Višestambena građevina u smislu ovih odredbi, je građevina stambene ili stambeno-poslovne namjene (usluge, servisi, smještajni kapaciteti, manji čisti pogoni, uredi i sl.) na zasebnoj građevnoj čestici. Višestambena građevina može imati najmanje 4 stana.</w:t>
      </w:r>
    </w:p>
    <w:p w14:paraId="20F89B7A" w14:textId="77777777" w:rsidR="00E16A90" w:rsidRPr="003C4FB6" w:rsidRDefault="001C19EC" w:rsidP="001C19EC">
      <w:pPr>
        <w:numPr>
          <w:ilvl w:val="0"/>
          <w:numId w:val="32"/>
        </w:numPr>
        <w:spacing w:after="200" w:line="240" w:lineRule="auto"/>
        <w:ind w:left="0" w:right="11" w:hanging="426"/>
        <w:jc w:val="both"/>
        <w:rPr>
          <w:color w:val="1C1C1C"/>
          <w:sz w:val="20"/>
          <w:szCs w:val="20"/>
        </w:rPr>
      </w:pPr>
      <w:r w:rsidRPr="003C4FB6">
        <w:rPr>
          <w:color w:val="1C1C1C"/>
          <w:sz w:val="20"/>
          <w:szCs w:val="20"/>
        </w:rPr>
        <w:t>Unutar građevinskog područja naselja, na zasebnoj građevnoj čestici mogu se graditi i ugostiteljsko-turističke te poslovne građevine uz uvjet da se djelatnosti i proizvodni postupci, prometne potrebe i ostale funkcionalne potrebe mogu ustrojiti na način da ne ugrožavaju okoliš i kvalitetu života i rada na susjednim česticama, odnosno u naselju.</w:t>
      </w:r>
    </w:p>
    <w:p w14:paraId="7C7158A8" w14:textId="77777777" w:rsidR="00E16A90" w:rsidRPr="003C4FB6" w:rsidRDefault="001C19EC" w:rsidP="001C19EC">
      <w:pPr>
        <w:numPr>
          <w:ilvl w:val="0"/>
          <w:numId w:val="32"/>
        </w:numPr>
        <w:spacing w:after="200" w:line="240" w:lineRule="auto"/>
        <w:ind w:left="0" w:right="11" w:hanging="426"/>
        <w:jc w:val="both"/>
        <w:rPr>
          <w:color w:val="1C1C1C"/>
          <w:sz w:val="20"/>
          <w:szCs w:val="20"/>
        </w:rPr>
      </w:pPr>
      <w:r w:rsidRPr="003C4FB6">
        <w:rPr>
          <w:color w:val="1C1C1C"/>
          <w:sz w:val="20"/>
          <w:szCs w:val="20"/>
        </w:rPr>
        <w:t>Građevine iz prethodnog stavka grade se prema uvjetima iz poglavlja 2.2.13. Uvjeti za gradnju sadržaja drugih namjena unutar građevinskog područja naselja.</w:t>
      </w:r>
    </w:p>
    <w:p w14:paraId="23630DDC" w14:textId="77777777" w:rsidR="00E16A90" w:rsidRPr="003C4FB6" w:rsidRDefault="001C19EC" w:rsidP="001C19EC">
      <w:pPr>
        <w:numPr>
          <w:ilvl w:val="0"/>
          <w:numId w:val="32"/>
        </w:numPr>
        <w:spacing w:after="200" w:line="240" w:lineRule="auto"/>
        <w:ind w:left="0" w:right="11" w:hanging="426"/>
        <w:jc w:val="both"/>
        <w:rPr>
          <w:color w:val="1C1C1C"/>
          <w:sz w:val="20"/>
          <w:szCs w:val="20"/>
        </w:rPr>
      </w:pPr>
      <w:r w:rsidRPr="003C4FB6">
        <w:rPr>
          <w:color w:val="1C1C1C"/>
          <w:sz w:val="20"/>
          <w:szCs w:val="20"/>
        </w:rPr>
        <w:t>Unutar građevinskog područja naselja mogu se graditi i zgrade javne i društvene namjene prema uvjetima iz poglavlja 4. Uvjeti smještaja društvenih djelatnosti.</w:t>
      </w:r>
    </w:p>
    <w:p w14:paraId="2A1768E5" w14:textId="77777777" w:rsidR="00E16A90" w:rsidRPr="003C4FB6" w:rsidRDefault="001C19EC" w:rsidP="001C19EC">
      <w:pPr>
        <w:numPr>
          <w:ilvl w:val="0"/>
          <w:numId w:val="32"/>
        </w:numPr>
        <w:spacing w:after="200" w:line="240" w:lineRule="auto"/>
        <w:ind w:left="0" w:right="11" w:hanging="426"/>
        <w:jc w:val="both"/>
        <w:rPr>
          <w:color w:val="1C1C1C"/>
          <w:sz w:val="20"/>
          <w:szCs w:val="20"/>
        </w:rPr>
      </w:pPr>
      <w:r w:rsidRPr="003C4FB6">
        <w:rPr>
          <w:color w:val="1C1C1C"/>
          <w:sz w:val="20"/>
          <w:szCs w:val="20"/>
        </w:rPr>
        <w:t>Unutar građevinskog područja naselja dopušteno je planiranje objekata u kojima se pružaju ugostiteljske usluge u domaćinstvu sukladno Pravilniku o razvrstavanju i kategorizaciji objekata u kojima se pružaju ugostiteljske usluge u domaćinstvu.</w:t>
      </w:r>
    </w:p>
    <w:p w14:paraId="5F1FE6F7" w14:textId="77777777" w:rsidR="00E16A90" w:rsidRPr="003C4FB6" w:rsidRDefault="001C19EC">
      <w:pPr>
        <w:pBdr>
          <w:top w:val="nil"/>
          <w:left w:val="nil"/>
          <w:bottom w:val="nil"/>
          <w:right w:val="nil"/>
          <w:between w:val="nil"/>
        </w:pBdr>
        <w:spacing w:after="200"/>
        <w:ind w:left="720" w:hanging="720"/>
        <w:rPr>
          <w:b/>
          <w:color w:val="1C1C1C"/>
        </w:rPr>
      </w:pPr>
      <w:r w:rsidRPr="003C4FB6">
        <w:rPr>
          <w:b/>
          <w:color w:val="1C1C1C"/>
        </w:rPr>
        <w:t xml:space="preserve">2.2.6.  </w:t>
      </w:r>
      <w:r w:rsidRPr="003C4FB6">
        <w:rPr>
          <w:b/>
          <w:color w:val="1C1C1C"/>
        </w:rPr>
        <w:tab/>
        <w:t>Veličina građevne čestice</w:t>
      </w:r>
    </w:p>
    <w:p w14:paraId="5F671B6F" w14:textId="0ECFEF8F" w:rsidR="00366368" w:rsidRPr="00B65E0B" w:rsidRDefault="00366368" w:rsidP="00366368">
      <w:pPr>
        <w:pBdr>
          <w:top w:val="nil"/>
          <w:left w:val="nil"/>
          <w:bottom w:val="nil"/>
          <w:right w:val="nil"/>
          <w:between w:val="nil"/>
        </w:pBdr>
        <w:spacing w:after="200" w:line="240" w:lineRule="auto"/>
        <w:ind w:left="-30" w:right="11"/>
        <w:jc w:val="center"/>
        <w:rPr>
          <w:color w:val="1C1C1C"/>
          <w:sz w:val="20"/>
          <w:szCs w:val="20"/>
        </w:rPr>
      </w:pPr>
      <w:r w:rsidRPr="00B65E0B">
        <w:rPr>
          <w:b/>
          <w:color w:val="1C1C1C"/>
          <w:sz w:val="20"/>
          <w:szCs w:val="20"/>
        </w:rPr>
        <w:t xml:space="preserve">Članak </w:t>
      </w:r>
      <w:r>
        <w:rPr>
          <w:b/>
          <w:color w:val="1C1C1C"/>
          <w:sz w:val="20"/>
          <w:szCs w:val="20"/>
        </w:rPr>
        <w:t>18.</w:t>
      </w:r>
    </w:p>
    <w:p w14:paraId="65EC8066" w14:textId="77777777" w:rsidR="00E16A90" w:rsidRPr="003C4FB6" w:rsidRDefault="00E16A90" w:rsidP="00366368">
      <w:pPr>
        <w:pBdr>
          <w:top w:val="nil"/>
          <w:left w:val="nil"/>
          <w:bottom w:val="nil"/>
          <w:right w:val="nil"/>
          <w:between w:val="nil"/>
        </w:pBdr>
        <w:spacing w:before="40" w:after="120" w:line="240" w:lineRule="auto"/>
        <w:ind w:left="360" w:right="11"/>
        <w:jc w:val="center"/>
        <w:rPr>
          <w:color w:val="1C1C1C"/>
        </w:rPr>
      </w:pPr>
    </w:p>
    <w:p w14:paraId="3D06ADC2" w14:textId="77777777" w:rsidR="00E16A90" w:rsidRPr="003C4FB6" w:rsidRDefault="001C19EC" w:rsidP="001C19EC">
      <w:pPr>
        <w:numPr>
          <w:ilvl w:val="0"/>
          <w:numId w:val="30"/>
        </w:numPr>
        <w:pBdr>
          <w:top w:val="nil"/>
          <w:left w:val="nil"/>
          <w:bottom w:val="nil"/>
          <w:right w:val="nil"/>
          <w:between w:val="nil"/>
        </w:pBdr>
        <w:spacing w:after="60" w:line="240" w:lineRule="auto"/>
        <w:ind w:left="-30" w:right="11"/>
        <w:jc w:val="both"/>
        <w:rPr>
          <w:color w:val="1C1C1C"/>
          <w:sz w:val="20"/>
          <w:szCs w:val="20"/>
        </w:rPr>
      </w:pPr>
      <w:r w:rsidRPr="003C4FB6">
        <w:rPr>
          <w:color w:val="1C1C1C"/>
          <w:sz w:val="20"/>
          <w:szCs w:val="20"/>
        </w:rPr>
        <w:t>Površina građevne čestice za građenje stambenih građevina stalnog ili povremenog stanovanja - obiteljskih i višestambenih građevina (sa mogućnošću realizacije poslovnih, pomoćnih i gospodarskih sadržaja iz članka 28.), kao i širina građevne čestice, ne može biti manja od:</w:t>
      </w:r>
    </w:p>
    <w:p w14:paraId="4444CA1C" w14:textId="77777777" w:rsidR="00E16A90" w:rsidRPr="003C4FB6" w:rsidRDefault="001C19EC" w:rsidP="001C19EC">
      <w:pPr>
        <w:numPr>
          <w:ilvl w:val="0"/>
          <w:numId w:val="49"/>
        </w:numPr>
        <w:pBdr>
          <w:top w:val="nil"/>
          <w:left w:val="nil"/>
          <w:bottom w:val="nil"/>
          <w:right w:val="nil"/>
          <w:between w:val="nil"/>
        </w:pBdr>
        <w:spacing w:after="60" w:line="240" w:lineRule="auto"/>
        <w:ind w:left="720"/>
        <w:rPr>
          <w:color w:val="1C1C1C"/>
          <w:sz w:val="20"/>
          <w:szCs w:val="20"/>
        </w:rPr>
      </w:pPr>
      <w:r w:rsidRPr="003C4FB6">
        <w:rPr>
          <w:color w:val="1C1C1C"/>
          <w:sz w:val="20"/>
          <w:szCs w:val="20"/>
        </w:rPr>
        <w:t>za građenje samostojećih obiteljskih građevina:</w:t>
      </w:r>
    </w:p>
    <w:p w14:paraId="1E0A7DD3"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visine prizemlje i potkrovlje (P+Pk), površina građevne čestice 300 m</w:t>
      </w:r>
      <w:r w:rsidRPr="003C4FB6">
        <w:rPr>
          <w:color w:val="1C1C1C"/>
          <w:sz w:val="20"/>
          <w:szCs w:val="20"/>
          <w:vertAlign w:val="superscript"/>
        </w:rPr>
        <w:t>2</w:t>
      </w:r>
      <w:r w:rsidRPr="003C4FB6">
        <w:rPr>
          <w:color w:val="1C1C1C"/>
          <w:sz w:val="20"/>
          <w:szCs w:val="20"/>
        </w:rPr>
        <w:t xml:space="preserve"> i širina 14,0 m,</w:t>
      </w:r>
    </w:p>
    <w:p w14:paraId="1389BF7A"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visine prizemlje, kat i potkrovlje (P+1+Pk), površine građevne čestice 350 m</w:t>
      </w:r>
      <w:r w:rsidRPr="003C4FB6">
        <w:rPr>
          <w:color w:val="1C1C1C"/>
          <w:sz w:val="20"/>
          <w:szCs w:val="20"/>
          <w:vertAlign w:val="superscript"/>
        </w:rPr>
        <w:t>2</w:t>
      </w:r>
      <w:r w:rsidRPr="003C4FB6">
        <w:rPr>
          <w:color w:val="1C1C1C"/>
          <w:sz w:val="20"/>
          <w:szCs w:val="20"/>
        </w:rPr>
        <w:t xml:space="preserve"> i širina 16,0 m,</w:t>
      </w:r>
    </w:p>
    <w:p w14:paraId="26836B29" w14:textId="77777777" w:rsidR="00E16A90" w:rsidRPr="003C4FB6" w:rsidRDefault="001C19EC" w:rsidP="001C19EC">
      <w:pPr>
        <w:numPr>
          <w:ilvl w:val="0"/>
          <w:numId w:val="83"/>
        </w:numPr>
        <w:pBdr>
          <w:top w:val="nil"/>
          <w:left w:val="nil"/>
          <w:bottom w:val="nil"/>
          <w:right w:val="nil"/>
          <w:between w:val="nil"/>
        </w:pBdr>
        <w:spacing w:after="200" w:line="240" w:lineRule="auto"/>
        <w:jc w:val="both"/>
        <w:rPr>
          <w:color w:val="1C1C1C"/>
          <w:sz w:val="20"/>
          <w:szCs w:val="20"/>
        </w:rPr>
      </w:pPr>
      <w:r w:rsidRPr="003C4FB6">
        <w:rPr>
          <w:color w:val="1C1C1C"/>
          <w:sz w:val="20"/>
          <w:szCs w:val="20"/>
        </w:rPr>
        <w:t>visine prizemlje, dva kata i potkrovlje (P+2+Pk), površine građevne čestice 400 m</w:t>
      </w:r>
      <w:r w:rsidRPr="003C4FB6">
        <w:rPr>
          <w:color w:val="1C1C1C"/>
          <w:sz w:val="20"/>
          <w:szCs w:val="20"/>
          <w:vertAlign w:val="superscript"/>
        </w:rPr>
        <w:t>2</w:t>
      </w:r>
      <w:r w:rsidRPr="003C4FB6">
        <w:rPr>
          <w:color w:val="1C1C1C"/>
          <w:sz w:val="20"/>
          <w:szCs w:val="20"/>
        </w:rPr>
        <w:t xml:space="preserve"> i širine 18,0 m.</w:t>
      </w:r>
    </w:p>
    <w:p w14:paraId="1AB2D472" w14:textId="77777777" w:rsidR="00E16A90" w:rsidRPr="003C4FB6" w:rsidRDefault="001C19EC" w:rsidP="001C19EC">
      <w:pPr>
        <w:numPr>
          <w:ilvl w:val="0"/>
          <w:numId w:val="49"/>
        </w:numPr>
        <w:pBdr>
          <w:top w:val="nil"/>
          <w:left w:val="nil"/>
          <w:bottom w:val="nil"/>
          <w:right w:val="nil"/>
          <w:between w:val="nil"/>
        </w:pBdr>
        <w:spacing w:after="60" w:line="240" w:lineRule="auto"/>
        <w:ind w:left="720"/>
        <w:rPr>
          <w:color w:val="1C1C1C"/>
          <w:sz w:val="20"/>
          <w:szCs w:val="20"/>
        </w:rPr>
      </w:pPr>
      <w:r w:rsidRPr="003C4FB6">
        <w:rPr>
          <w:color w:val="1C1C1C"/>
          <w:sz w:val="20"/>
          <w:szCs w:val="20"/>
        </w:rPr>
        <w:t>za građenje dvojnih (poluugrađenih) obiteljskih građevina</w:t>
      </w:r>
    </w:p>
    <w:p w14:paraId="598CD701"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visine prizemlje i potkrovlje (P+Pk), površina građevne čestice 250 m</w:t>
      </w:r>
      <w:r w:rsidRPr="003C4FB6">
        <w:rPr>
          <w:color w:val="1C1C1C"/>
          <w:sz w:val="20"/>
          <w:szCs w:val="20"/>
          <w:vertAlign w:val="superscript"/>
        </w:rPr>
        <w:t>2</w:t>
      </w:r>
      <w:r w:rsidRPr="003C4FB6">
        <w:rPr>
          <w:color w:val="1C1C1C"/>
          <w:sz w:val="20"/>
          <w:szCs w:val="20"/>
        </w:rPr>
        <w:t xml:space="preserve"> i širina 12,0 m,</w:t>
      </w:r>
    </w:p>
    <w:p w14:paraId="0B21270B"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visine prizemlje, kat i potkrovlje (P+1+Pk), površina građevne čestice 300 m</w:t>
      </w:r>
      <w:r w:rsidRPr="003C4FB6">
        <w:rPr>
          <w:color w:val="1C1C1C"/>
          <w:sz w:val="20"/>
          <w:szCs w:val="20"/>
          <w:vertAlign w:val="superscript"/>
        </w:rPr>
        <w:t>2</w:t>
      </w:r>
      <w:r w:rsidRPr="003C4FB6">
        <w:rPr>
          <w:color w:val="1C1C1C"/>
          <w:sz w:val="20"/>
          <w:szCs w:val="20"/>
        </w:rPr>
        <w:t xml:space="preserve"> i širina 14,0 m,</w:t>
      </w:r>
    </w:p>
    <w:p w14:paraId="11E39722" w14:textId="77777777" w:rsidR="00E16A90" w:rsidRPr="003C4FB6" w:rsidRDefault="001C19EC" w:rsidP="001C19EC">
      <w:pPr>
        <w:numPr>
          <w:ilvl w:val="0"/>
          <w:numId w:val="83"/>
        </w:numPr>
        <w:pBdr>
          <w:top w:val="nil"/>
          <w:left w:val="nil"/>
          <w:bottom w:val="nil"/>
          <w:right w:val="nil"/>
          <w:between w:val="nil"/>
        </w:pBdr>
        <w:spacing w:after="200" w:line="240" w:lineRule="auto"/>
        <w:jc w:val="both"/>
        <w:rPr>
          <w:color w:val="1C1C1C"/>
          <w:sz w:val="20"/>
          <w:szCs w:val="20"/>
        </w:rPr>
      </w:pPr>
      <w:r w:rsidRPr="003C4FB6">
        <w:rPr>
          <w:color w:val="1C1C1C"/>
          <w:sz w:val="20"/>
          <w:szCs w:val="20"/>
        </w:rPr>
        <w:t>visine prizemlje, dva kata i potkrovlje (P+2+Pk), površina građevne čestice 350 m</w:t>
      </w:r>
      <w:r w:rsidRPr="003C4FB6">
        <w:rPr>
          <w:color w:val="1C1C1C"/>
          <w:sz w:val="20"/>
          <w:szCs w:val="20"/>
          <w:vertAlign w:val="superscript"/>
        </w:rPr>
        <w:t>2</w:t>
      </w:r>
      <w:r w:rsidRPr="003C4FB6">
        <w:rPr>
          <w:color w:val="1C1C1C"/>
          <w:sz w:val="20"/>
          <w:szCs w:val="20"/>
        </w:rPr>
        <w:t xml:space="preserve"> i širina 14,0 m.</w:t>
      </w:r>
    </w:p>
    <w:p w14:paraId="6329A76D" w14:textId="77777777" w:rsidR="00E16A90" w:rsidRPr="003C4FB6" w:rsidRDefault="001C19EC" w:rsidP="001C19EC">
      <w:pPr>
        <w:numPr>
          <w:ilvl w:val="0"/>
          <w:numId w:val="49"/>
        </w:numPr>
        <w:pBdr>
          <w:top w:val="nil"/>
          <w:left w:val="nil"/>
          <w:bottom w:val="nil"/>
          <w:right w:val="nil"/>
          <w:between w:val="nil"/>
        </w:pBdr>
        <w:spacing w:after="60" w:line="240" w:lineRule="auto"/>
        <w:ind w:left="720"/>
        <w:rPr>
          <w:color w:val="1C1C1C"/>
          <w:sz w:val="20"/>
          <w:szCs w:val="20"/>
        </w:rPr>
      </w:pPr>
      <w:r w:rsidRPr="003C4FB6">
        <w:rPr>
          <w:color w:val="1C1C1C"/>
          <w:sz w:val="20"/>
          <w:szCs w:val="20"/>
        </w:rPr>
        <w:t>za građenje skupnih (ugrađenih) obiteljskih građevina:</w:t>
      </w:r>
    </w:p>
    <w:p w14:paraId="5008E3A7"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visine prizemlje i potkrovlje (P+Pk), površina građevne čestice 150 m</w:t>
      </w:r>
      <w:r w:rsidRPr="003C4FB6">
        <w:rPr>
          <w:color w:val="1C1C1C"/>
          <w:sz w:val="20"/>
          <w:szCs w:val="20"/>
          <w:vertAlign w:val="superscript"/>
        </w:rPr>
        <w:t>2</w:t>
      </w:r>
      <w:r w:rsidRPr="003C4FB6">
        <w:rPr>
          <w:color w:val="1C1C1C"/>
          <w:sz w:val="20"/>
          <w:szCs w:val="20"/>
        </w:rPr>
        <w:t xml:space="preserve"> i širina 8,0 m,</w:t>
      </w:r>
    </w:p>
    <w:p w14:paraId="00125C75"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visine prizemlje, kat i potkrovlje (P+1+Pk)</w:t>
      </w:r>
      <w:r w:rsidRPr="003C4FB6">
        <w:rPr>
          <w:smallCaps/>
          <w:color w:val="1C1C1C"/>
          <w:sz w:val="20"/>
          <w:szCs w:val="20"/>
        </w:rPr>
        <w:t>,</w:t>
      </w:r>
      <w:r w:rsidRPr="003C4FB6">
        <w:rPr>
          <w:color w:val="1C1C1C"/>
          <w:sz w:val="20"/>
          <w:szCs w:val="20"/>
        </w:rPr>
        <w:t xml:space="preserve"> površina građevne čestice 200 m</w:t>
      </w:r>
      <w:r w:rsidRPr="003C4FB6">
        <w:rPr>
          <w:color w:val="1C1C1C"/>
          <w:sz w:val="20"/>
          <w:szCs w:val="20"/>
          <w:vertAlign w:val="superscript"/>
        </w:rPr>
        <w:t>2</w:t>
      </w:r>
      <w:r w:rsidRPr="003C4FB6">
        <w:rPr>
          <w:color w:val="1C1C1C"/>
          <w:sz w:val="20"/>
          <w:szCs w:val="20"/>
        </w:rPr>
        <w:t xml:space="preserve"> i širina 10,0 m,</w:t>
      </w:r>
    </w:p>
    <w:p w14:paraId="5B719F5D" w14:textId="77777777" w:rsidR="00E16A90" w:rsidRPr="003C4FB6" w:rsidRDefault="001C19EC" w:rsidP="001C19EC">
      <w:pPr>
        <w:numPr>
          <w:ilvl w:val="0"/>
          <w:numId w:val="83"/>
        </w:numPr>
        <w:pBdr>
          <w:top w:val="nil"/>
          <w:left w:val="nil"/>
          <w:bottom w:val="nil"/>
          <w:right w:val="nil"/>
          <w:between w:val="nil"/>
        </w:pBdr>
        <w:spacing w:after="200" w:line="240" w:lineRule="auto"/>
        <w:jc w:val="both"/>
        <w:rPr>
          <w:color w:val="1C1C1C"/>
          <w:sz w:val="20"/>
          <w:szCs w:val="20"/>
        </w:rPr>
      </w:pPr>
      <w:r w:rsidRPr="003C4FB6">
        <w:rPr>
          <w:color w:val="1C1C1C"/>
          <w:sz w:val="20"/>
          <w:szCs w:val="20"/>
        </w:rPr>
        <w:t>visine prizemlje, dva kata i potkrovlje (P+2+Pk), površine građevne čestice 250 m</w:t>
      </w:r>
      <w:r w:rsidRPr="003C4FB6">
        <w:rPr>
          <w:color w:val="1C1C1C"/>
          <w:sz w:val="20"/>
          <w:szCs w:val="20"/>
          <w:vertAlign w:val="superscript"/>
        </w:rPr>
        <w:t>2</w:t>
      </w:r>
      <w:r w:rsidRPr="003C4FB6">
        <w:rPr>
          <w:color w:val="1C1C1C"/>
          <w:sz w:val="20"/>
          <w:szCs w:val="20"/>
        </w:rPr>
        <w:t xml:space="preserve"> i širine 12,0 m.</w:t>
      </w:r>
    </w:p>
    <w:p w14:paraId="30FB88BB" w14:textId="77777777" w:rsidR="00E16A90" w:rsidRPr="003C4FB6" w:rsidRDefault="001C19EC" w:rsidP="001C19EC">
      <w:pPr>
        <w:numPr>
          <w:ilvl w:val="0"/>
          <w:numId w:val="49"/>
        </w:numPr>
        <w:pBdr>
          <w:top w:val="nil"/>
          <w:left w:val="nil"/>
          <w:bottom w:val="nil"/>
          <w:right w:val="nil"/>
          <w:between w:val="nil"/>
        </w:pBdr>
        <w:spacing w:after="60" w:line="240" w:lineRule="auto"/>
        <w:ind w:left="720"/>
        <w:rPr>
          <w:color w:val="1C1C1C"/>
          <w:sz w:val="20"/>
          <w:szCs w:val="20"/>
        </w:rPr>
      </w:pPr>
      <w:r w:rsidRPr="003C4FB6">
        <w:rPr>
          <w:color w:val="1C1C1C"/>
          <w:sz w:val="20"/>
          <w:szCs w:val="20"/>
        </w:rPr>
        <w:t>za građenje višestambenih građevina:</w:t>
      </w:r>
    </w:p>
    <w:p w14:paraId="3CB93C29" w14:textId="77777777" w:rsidR="00E16A90" w:rsidRPr="003C4FB6" w:rsidRDefault="001C19EC" w:rsidP="001C19EC">
      <w:pPr>
        <w:numPr>
          <w:ilvl w:val="0"/>
          <w:numId w:val="83"/>
        </w:numPr>
        <w:pBdr>
          <w:top w:val="nil"/>
          <w:left w:val="nil"/>
          <w:bottom w:val="nil"/>
          <w:right w:val="nil"/>
          <w:between w:val="nil"/>
        </w:pBdr>
        <w:spacing w:after="200" w:line="240" w:lineRule="auto"/>
        <w:jc w:val="both"/>
        <w:rPr>
          <w:color w:val="1C1C1C"/>
          <w:sz w:val="20"/>
          <w:szCs w:val="20"/>
        </w:rPr>
      </w:pPr>
      <w:r w:rsidRPr="003C4FB6">
        <w:rPr>
          <w:color w:val="1C1C1C"/>
          <w:sz w:val="20"/>
          <w:szCs w:val="20"/>
        </w:rPr>
        <w:t>visine najviše prizemlje, dva kata i potkrovlje (P+2+Pk), površina 1500 m</w:t>
      </w:r>
      <w:r w:rsidRPr="003C4FB6">
        <w:rPr>
          <w:color w:val="1C1C1C"/>
          <w:sz w:val="20"/>
          <w:szCs w:val="20"/>
          <w:vertAlign w:val="superscript"/>
        </w:rPr>
        <w:t>2</w:t>
      </w:r>
      <w:r w:rsidRPr="003C4FB6">
        <w:rPr>
          <w:color w:val="1C1C1C"/>
          <w:sz w:val="20"/>
          <w:szCs w:val="20"/>
        </w:rPr>
        <w:t>, širina 35 m.</w:t>
      </w:r>
    </w:p>
    <w:p w14:paraId="2945BCA6" w14:textId="77777777" w:rsidR="00E16A90" w:rsidRPr="003C4FB6" w:rsidRDefault="001C19EC" w:rsidP="001C19EC">
      <w:pPr>
        <w:numPr>
          <w:ilvl w:val="0"/>
          <w:numId w:val="30"/>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Iznimno se dopušta građenje višestambenih građevina sa visinom P+4+Pk na području naselja Gospić i Lički Osik, na građevnoj čestici minimalne površine od 1500 m</w:t>
      </w:r>
      <w:r w:rsidRPr="003C4FB6">
        <w:rPr>
          <w:color w:val="1C1C1C"/>
          <w:sz w:val="20"/>
          <w:szCs w:val="20"/>
          <w:vertAlign w:val="superscript"/>
        </w:rPr>
        <w:t>2</w:t>
      </w:r>
      <w:r w:rsidRPr="003C4FB6">
        <w:rPr>
          <w:color w:val="1C1C1C"/>
          <w:sz w:val="20"/>
          <w:szCs w:val="20"/>
        </w:rPr>
        <w:t>.</w:t>
      </w:r>
    </w:p>
    <w:p w14:paraId="7362F847" w14:textId="77777777" w:rsidR="00E16A90" w:rsidRPr="003C4FB6" w:rsidRDefault="001C19EC" w:rsidP="001C19EC">
      <w:pPr>
        <w:numPr>
          <w:ilvl w:val="0"/>
          <w:numId w:val="30"/>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Iskazane visine za naprijed navedene tipove izgradnje uključuju mogućnost izgradnje podruma.</w:t>
      </w:r>
    </w:p>
    <w:p w14:paraId="36DBC30A" w14:textId="77777777" w:rsidR="00E16A90" w:rsidRPr="003C4FB6" w:rsidRDefault="001C19EC" w:rsidP="001C19EC">
      <w:pPr>
        <w:numPr>
          <w:ilvl w:val="0"/>
          <w:numId w:val="30"/>
        </w:numPr>
        <w:pBdr>
          <w:top w:val="nil"/>
          <w:left w:val="nil"/>
          <w:bottom w:val="nil"/>
          <w:right w:val="nil"/>
          <w:between w:val="nil"/>
        </w:pBdr>
        <w:spacing w:after="60" w:line="240" w:lineRule="auto"/>
        <w:ind w:left="-30" w:right="11"/>
        <w:jc w:val="both"/>
        <w:rPr>
          <w:color w:val="1C1C1C"/>
          <w:sz w:val="20"/>
          <w:szCs w:val="20"/>
        </w:rPr>
      </w:pPr>
      <w:r w:rsidRPr="003C4FB6">
        <w:rPr>
          <w:color w:val="1C1C1C"/>
          <w:sz w:val="20"/>
          <w:szCs w:val="20"/>
        </w:rPr>
        <w:t>Minimalna tlocrtna brutto veličina građevine za pojedine tipove izgradnje iznosi:</w:t>
      </w:r>
    </w:p>
    <w:p w14:paraId="27D62B3B"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samostojeće građevine 40 m</w:t>
      </w:r>
      <w:r w:rsidRPr="003C4FB6">
        <w:rPr>
          <w:color w:val="1C1C1C"/>
          <w:sz w:val="20"/>
          <w:szCs w:val="20"/>
          <w:vertAlign w:val="superscript"/>
        </w:rPr>
        <w:t>2</w:t>
      </w:r>
      <w:r w:rsidRPr="003C4FB6">
        <w:rPr>
          <w:color w:val="1C1C1C"/>
          <w:sz w:val="20"/>
          <w:szCs w:val="20"/>
        </w:rPr>
        <w:t>,</w:t>
      </w:r>
    </w:p>
    <w:p w14:paraId="5E452CAE"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dvojne (poluugrađene) građevine (dio dvojnice) 40 m</w:t>
      </w:r>
      <w:r w:rsidRPr="003C4FB6">
        <w:rPr>
          <w:color w:val="1C1C1C"/>
          <w:sz w:val="20"/>
          <w:szCs w:val="20"/>
          <w:vertAlign w:val="superscript"/>
        </w:rPr>
        <w:t>2</w:t>
      </w:r>
      <w:r w:rsidRPr="003C4FB6">
        <w:rPr>
          <w:color w:val="1C1C1C"/>
          <w:sz w:val="20"/>
          <w:szCs w:val="20"/>
        </w:rPr>
        <w:t>,</w:t>
      </w:r>
    </w:p>
    <w:p w14:paraId="1ECFFC89" w14:textId="77777777" w:rsidR="00E16A90" w:rsidRPr="003C4FB6" w:rsidRDefault="001C19EC" w:rsidP="001C19EC">
      <w:pPr>
        <w:numPr>
          <w:ilvl w:val="0"/>
          <w:numId w:val="83"/>
        </w:numPr>
        <w:pBdr>
          <w:top w:val="nil"/>
          <w:left w:val="nil"/>
          <w:bottom w:val="nil"/>
          <w:right w:val="nil"/>
          <w:between w:val="nil"/>
        </w:pBdr>
        <w:spacing w:after="200" w:line="240" w:lineRule="auto"/>
        <w:jc w:val="both"/>
        <w:rPr>
          <w:color w:val="1C1C1C"/>
          <w:sz w:val="20"/>
          <w:szCs w:val="20"/>
        </w:rPr>
      </w:pPr>
      <w:r w:rsidRPr="003C4FB6">
        <w:rPr>
          <w:color w:val="1C1C1C"/>
          <w:sz w:val="20"/>
          <w:szCs w:val="20"/>
        </w:rPr>
        <w:t>skupne (ugrađene) građevine (dio niza) 40 m</w:t>
      </w:r>
      <w:r w:rsidRPr="003C4FB6">
        <w:rPr>
          <w:color w:val="1C1C1C"/>
          <w:sz w:val="20"/>
          <w:szCs w:val="20"/>
          <w:vertAlign w:val="superscript"/>
        </w:rPr>
        <w:t>2</w:t>
      </w:r>
      <w:r w:rsidRPr="003C4FB6">
        <w:rPr>
          <w:color w:val="1C1C1C"/>
          <w:sz w:val="20"/>
          <w:szCs w:val="20"/>
        </w:rPr>
        <w:t>.</w:t>
      </w:r>
    </w:p>
    <w:p w14:paraId="2C17C7C5" w14:textId="77777777" w:rsidR="00E16A90" w:rsidRPr="003C4FB6" w:rsidRDefault="001C19EC" w:rsidP="001C19EC">
      <w:pPr>
        <w:numPr>
          <w:ilvl w:val="0"/>
          <w:numId w:val="30"/>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Samostojećim građevinama smatraju se građevine koje se niti jednom svojom stranom ne prislanjaju na granice susjednih građevnih čestica.</w:t>
      </w:r>
    </w:p>
    <w:p w14:paraId="2757ACA8" w14:textId="77777777" w:rsidR="00E16A90" w:rsidRPr="003C4FB6" w:rsidRDefault="001C19EC" w:rsidP="001C19EC">
      <w:pPr>
        <w:numPr>
          <w:ilvl w:val="0"/>
          <w:numId w:val="30"/>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Građevinama koje se izgrađuju kao dvojne (poluugrađene) građevine smatraju se građevine koje se jednom svojom stranom prislanjaju na granicu susjedne građevne čestice, odnosno uz susjednu građevinu.</w:t>
      </w:r>
    </w:p>
    <w:p w14:paraId="69876592" w14:textId="77777777" w:rsidR="00E16A90" w:rsidRPr="003C4FB6" w:rsidRDefault="001C19EC" w:rsidP="001C19EC">
      <w:pPr>
        <w:numPr>
          <w:ilvl w:val="0"/>
          <w:numId w:val="30"/>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Građevinama koje se izgrađuju kao skupne (ugrađene) smatraju se građevine koje se svojim dvjema stranama prislanjaju na granice susjednih građevnih čestica i uz susjedne građevine.</w:t>
      </w:r>
    </w:p>
    <w:p w14:paraId="0A508941" w14:textId="77777777" w:rsidR="00E16A90" w:rsidRPr="003C4FB6" w:rsidRDefault="001C19EC" w:rsidP="001C19EC">
      <w:pPr>
        <w:numPr>
          <w:ilvl w:val="0"/>
          <w:numId w:val="30"/>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 xml:space="preserve">Minimalna širina građevne čestice mjeri se na regulacijskom ili građevinskom pravcu, ili kao prosječna širina građevne čestice, ovisno o tome gdje je to za vlasnika/investitora pogodnije. </w:t>
      </w:r>
    </w:p>
    <w:p w14:paraId="4EAE35B7" w14:textId="77777777" w:rsidR="00E16A90" w:rsidRPr="003C4FB6" w:rsidRDefault="001C19EC" w:rsidP="001C19EC">
      <w:pPr>
        <w:numPr>
          <w:ilvl w:val="0"/>
          <w:numId w:val="30"/>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Za stambenu građevinu poljoprivrednog proizvođača na području seoskih naselja, uz koji će se graditi i gospodarske građevine poljoprivredne proizvodnje (osim tovilišta), dubina seoske građevne čestice ne može biti manja od 50 m.</w:t>
      </w:r>
    </w:p>
    <w:p w14:paraId="0C4F82AD" w14:textId="77777777" w:rsidR="00E16A90" w:rsidRPr="003C4FB6" w:rsidRDefault="001C19EC" w:rsidP="001C19EC">
      <w:pPr>
        <w:numPr>
          <w:ilvl w:val="0"/>
          <w:numId w:val="30"/>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Na građevnim česticama navedenim u stavku (1) ovog članka može se graditi samo jedna obiteljska ili višestambena - stambena ili stambeno-poslovna građevina sa pratećim pomoćnim, manjim poslovnim i/ili gospodarskim građevinama.</w:t>
      </w:r>
    </w:p>
    <w:p w14:paraId="6154EE7A" w14:textId="77777777" w:rsidR="00E16A90" w:rsidRPr="003C4FB6" w:rsidRDefault="001C19EC" w:rsidP="001C19EC">
      <w:pPr>
        <w:numPr>
          <w:ilvl w:val="0"/>
          <w:numId w:val="30"/>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 xml:space="preserve">Iznimno, minimalna veličina građevne čestice unutar izgrađenog dijela građevinskog područja naselja, mora iznositi najmanje 50% površine od onih propisanih stavkom </w:t>
      </w:r>
      <w:r w:rsidR="00B25943">
        <w:rPr>
          <w:color w:val="1C1C1C"/>
          <w:sz w:val="20"/>
          <w:szCs w:val="20"/>
        </w:rPr>
        <w:t>(</w:t>
      </w:r>
      <w:r w:rsidRPr="003C4FB6">
        <w:rPr>
          <w:color w:val="1C1C1C"/>
          <w:sz w:val="20"/>
          <w:szCs w:val="20"/>
        </w:rPr>
        <w:t>1) ovog članka.</w:t>
      </w:r>
    </w:p>
    <w:p w14:paraId="124DB10A" w14:textId="5805889A" w:rsidR="00E16A90" w:rsidRPr="00AC1145" w:rsidRDefault="00AC1145" w:rsidP="00AC1145">
      <w:pPr>
        <w:pBdr>
          <w:top w:val="nil"/>
          <w:left w:val="nil"/>
          <w:bottom w:val="nil"/>
          <w:right w:val="nil"/>
          <w:between w:val="nil"/>
        </w:pBdr>
        <w:spacing w:after="200" w:line="240" w:lineRule="auto"/>
        <w:ind w:left="-30" w:right="11"/>
        <w:jc w:val="center"/>
        <w:rPr>
          <w:color w:val="1C1C1C"/>
          <w:sz w:val="20"/>
          <w:szCs w:val="20"/>
        </w:rPr>
      </w:pPr>
      <w:r w:rsidRPr="00B65E0B">
        <w:rPr>
          <w:b/>
          <w:color w:val="1C1C1C"/>
          <w:sz w:val="20"/>
          <w:szCs w:val="20"/>
        </w:rPr>
        <w:lastRenderedPageBreak/>
        <w:t xml:space="preserve">Članak </w:t>
      </w:r>
      <w:r>
        <w:rPr>
          <w:b/>
          <w:color w:val="1C1C1C"/>
          <w:sz w:val="20"/>
          <w:szCs w:val="20"/>
        </w:rPr>
        <w:t>19.</w:t>
      </w:r>
    </w:p>
    <w:p w14:paraId="498D83A1" w14:textId="77777777" w:rsidR="00E16A90" w:rsidRPr="003C4FB6" w:rsidRDefault="001C19EC" w:rsidP="001C19EC">
      <w:pPr>
        <w:numPr>
          <w:ilvl w:val="0"/>
          <w:numId w:val="137"/>
        </w:numPr>
        <w:pBdr>
          <w:top w:val="nil"/>
          <w:left w:val="nil"/>
          <w:bottom w:val="nil"/>
          <w:right w:val="nil"/>
          <w:between w:val="nil"/>
        </w:pBdr>
        <w:spacing w:after="60" w:line="240" w:lineRule="auto"/>
        <w:ind w:left="-30" w:right="11"/>
        <w:jc w:val="both"/>
        <w:rPr>
          <w:color w:val="1C1C1C"/>
          <w:sz w:val="20"/>
          <w:szCs w:val="20"/>
        </w:rPr>
      </w:pPr>
      <w:r w:rsidRPr="003C4FB6">
        <w:rPr>
          <w:color w:val="1C1C1C"/>
          <w:sz w:val="20"/>
          <w:szCs w:val="20"/>
        </w:rPr>
        <w:t>Maksimalna površina građevne čestice za građenje obiteljskih i višestambenih građevina, uključivo obiteljske građevine sa poslovnim prostorom, predviđena je sa:</w:t>
      </w:r>
    </w:p>
    <w:p w14:paraId="54FF9DC4"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2.500 m</w:t>
      </w:r>
      <w:r w:rsidRPr="003C4FB6">
        <w:rPr>
          <w:color w:val="1C1C1C"/>
          <w:sz w:val="20"/>
          <w:szCs w:val="20"/>
          <w:vertAlign w:val="superscript"/>
        </w:rPr>
        <w:t>2</w:t>
      </w:r>
      <w:r w:rsidRPr="003C4FB6">
        <w:rPr>
          <w:color w:val="1C1C1C"/>
          <w:sz w:val="20"/>
          <w:szCs w:val="20"/>
        </w:rPr>
        <w:t xml:space="preserve"> za građenje samostojećih obiteljskih građevina,</w:t>
      </w:r>
    </w:p>
    <w:p w14:paraId="6D543FB8"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1.600 m</w:t>
      </w:r>
      <w:r w:rsidRPr="003C4FB6">
        <w:rPr>
          <w:color w:val="1C1C1C"/>
          <w:sz w:val="20"/>
          <w:szCs w:val="20"/>
          <w:vertAlign w:val="superscript"/>
        </w:rPr>
        <w:t>2</w:t>
      </w:r>
      <w:r w:rsidRPr="003C4FB6">
        <w:rPr>
          <w:color w:val="1C1C1C"/>
          <w:sz w:val="20"/>
          <w:szCs w:val="20"/>
        </w:rPr>
        <w:t xml:space="preserve"> za građenje dvojnih obiteljskih građevina,</w:t>
      </w:r>
    </w:p>
    <w:p w14:paraId="541D55AD"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800 m</w:t>
      </w:r>
      <w:r w:rsidRPr="003C4FB6">
        <w:rPr>
          <w:color w:val="1C1C1C"/>
          <w:sz w:val="20"/>
          <w:szCs w:val="20"/>
          <w:vertAlign w:val="superscript"/>
        </w:rPr>
        <w:t>2</w:t>
      </w:r>
      <w:r w:rsidRPr="003C4FB6">
        <w:rPr>
          <w:color w:val="1C1C1C"/>
          <w:sz w:val="20"/>
          <w:szCs w:val="20"/>
        </w:rPr>
        <w:t xml:space="preserve"> za građenje skupnih obiteljskih građevina,</w:t>
      </w:r>
    </w:p>
    <w:p w14:paraId="046CB3FB" w14:textId="77777777" w:rsidR="00E16A90" w:rsidRPr="003C4FB6" w:rsidRDefault="001C19EC" w:rsidP="001C19EC">
      <w:pPr>
        <w:numPr>
          <w:ilvl w:val="0"/>
          <w:numId w:val="83"/>
        </w:numPr>
        <w:pBdr>
          <w:top w:val="nil"/>
          <w:left w:val="nil"/>
          <w:bottom w:val="nil"/>
          <w:right w:val="nil"/>
          <w:between w:val="nil"/>
        </w:pBdr>
        <w:spacing w:after="200" w:line="240" w:lineRule="auto"/>
        <w:jc w:val="both"/>
        <w:rPr>
          <w:color w:val="1C1C1C"/>
          <w:sz w:val="20"/>
          <w:szCs w:val="20"/>
        </w:rPr>
      </w:pPr>
      <w:r w:rsidRPr="003C4FB6">
        <w:rPr>
          <w:color w:val="1C1C1C"/>
          <w:sz w:val="20"/>
          <w:szCs w:val="20"/>
        </w:rPr>
        <w:t>4500 m</w:t>
      </w:r>
      <w:r w:rsidRPr="003C4FB6">
        <w:rPr>
          <w:color w:val="1C1C1C"/>
          <w:sz w:val="20"/>
          <w:szCs w:val="20"/>
          <w:vertAlign w:val="superscript"/>
        </w:rPr>
        <w:t>2</w:t>
      </w:r>
      <w:r w:rsidRPr="003C4FB6">
        <w:rPr>
          <w:color w:val="1C1C1C"/>
          <w:sz w:val="20"/>
          <w:szCs w:val="20"/>
        </w:rPr>
        <w:t xml:space="preserve"> za građenje grupe višestambenih građevina (slobodnostojećih ili bloka).</w:t>
      </w:r>
    </w:p>
    <w:p w14:paraId="59414766" w14:textId="77777777" w:rsidR="00E16A90" w:rsidRPr="003C4FB6" w:rsidRDefault="001C19EC" w:rsidP="001C19EC">
      <w:pPr>
        <w:numPr>
          <w:ilvl w:val="0"/>
          <w:numId w:val="137"/>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Građevna čestica može imati maksimalnu dužinu (od javne prometne površine do stražnje granice građevne čestice) 100 m za višestambene i obiteljske građevine, dok širina uz cestu ili javnu prometnu površinu (na regulacionoj liniji) može biti najviše 100 m za višestambene građevine, a 40 m za obiteljske građevine.</w:t>
      </w:r>
    </w:p>
    <w:p w14:paraId="385CFC22" w14:textId="77777777" w:rsidR="00E16A90" w:rsidRPr="003C4FB6" w:rsidRDefault="001C19EC" w:rsidP="001C19EC">
      <w:pPr>
        <w:numPr>
          <w:ilvl w:val="0"/>
          <w:numId w:val="137"/>
        </w:numPr>
        <w:pBdr>
          <w:top w:val="nil"/>
          <w:left w:val="nil"/>
          <w:bottom w:val="nil"/>
          <w:right w:val="nil"/>
          <w:between w:val="nil"/>
        </w:pBdr>
        <w:spacing w:after="60" w:line="240" w:lineRule="auto"/>
        <w:ind w:left="-30" w:right="11"/>
        <w:jc w:val="both"/>
        <w:rPr>
          <w:color w:val="1C1C1C"/>
          <w:sz w:val="20"/>
          <w:szCs w:val="20"/>
        </w:rPr>
      </w:pPr>
      <w:r w:rsidRPr="003C4FB6">
        <w:rPr>
          <w:color w:val="1C1C1C"/>
          <w:sz w:val="20"/>
          <w:szCs w:val="20"/>
        </w:rPr>
        <w:t>Iznimno, građevna čestica može biti do 50% (koeficijent 1,5) veća od površine određene u stavku (1) ovog članka, uz najveću izgrađenost građevne čestice od 0,25 (25% površine građevne čestice) i to u slučajevima:</w:t>
      </w:r>
    </w:p>
    <w:p w14:paraId="6241634A"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kada se uz građevinu za stanovanje smještavaju i zgrade karakteristične za poljodjelsku djelatnost (obiteljska gospodarstva)</w:t>
      </w:r>
      <w:r w:rsidRPr="003C4FB6">
        <w:rPr>
          <w:strike/>
          <w:color w:val="1C1C1C"/>
          <w:sz w:val="20"/>
          <w:szCs w:val="20"/>
        </w:rPr>
        <w:t>,</w:t>
      </w:r>
    </w:p>
    <w:p w14:paraId="018AFDE8"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kada se uz građevinu za stanovanje smještava poslovna građevina čija tehnologija, organizacija proizvodnog procesa te prometne potrebe zahtijevaju veću površinu</w:t>
      </w:r>
      <w:r w:rsidRPr="003C4FB6">
        <w:rPr>
          <w:strike/>
          <w:color w:val="1C1C1C"/>
          <w:sz w:val="20"/>
          <w:szCs w:val="20"/>
        </w:rPr>
        <w:t>.</w:t>
      </w:r>
    </w:p>
    <w:p w14:paraId="4C3B4F99"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kada se uz stambenu građevinu organiziraju usluge iz ugostiteljsko-turističke djelatnosti</w:t>
      </w:r>
      <w:r w:rsidRPr="003C4FB6">
        <w:rPr>
          <w:strike/>
          <w:color w:val="1C1C1C"/>
          <w:sz w:val="20"/>
          <w:szCs w:val="20"/>
        </w:rPr>
        <w:t>.</w:t>
      </w:r>
    </w:p>
    <w:p w14:paraId="1A6981C5" w14:textId="77777777" w:rsidR="00E16A90" w:rsidRPr="003C4FB6" w:rsidRDefault="001C19EC" w:rsidP="001C19EC">
      <w:pPr>
        <w:numPr>
          <w:ilvl w:val="0"/>
          <w:numId w:val="83"/>
        </w:numPr>
        <w:pBdr>
          <w:top w:val="nil"/>
          <w:left w:val="nil"/>
          <w:bottom w:val="nil"/>
          <w:right w:val="nil"/>
          <w:between w:val="nil"/>
        </w:pBdr>
        <w:spacing w:after="200" w:line="240" w:lineRule="auto"/>
        <w:jc w:val="both"/>
        <w:rPr>
          <w:color w:val="1C1C1C"/>
          <w:sz w:val="20"/>
          <w:szCs w:val="20"/>
        </w:rPr>
      </w:pPr>
      <w:r w:rsidRPr="003C4FB6">
        <w:rPr>
          <w:color w:val="1C1C1C"/>
          <w:sz w:val="20"/>
          <w:szCs w:val="20"/>
        </w:rPr>
        <w:t>u slučaju izgradnje višestambenih građevina, s pratećim sadržajima javne namjene, većih zelenih (parkovnih i rekreacijskih) površina te građevina za promet u mirovanju.</w:t>
      </w:r>
    </w:p>
    <w:p w14:paraId="5CA411B2" w14:textId="77777777" w:rsidR="00E16A90" w:rsidRPr="003C4FB6" w:rsidRDefault="001C19EC" w:rsidP="001C19EC">
      <w:pPr>
        <w:numPr>
          <w:ilvl w:val="0"/>
          <w:numId w:val="137"/>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Urbanističkim planom uređenja mogu se odrediti druge veličine građevnih čestica od onih definiranih ovim poglavljem.</w:t>
      </w:r>
    </w:p>
    <w:p w14:paraId="1D47BD2C" w14:textId="77777777" w:rsidR="00E16A90" w:rsidRPr="003C4FB6" w:rsidRDefault="001C19EC">
      <w:pPr>
        <w:pBdr>
          <w:top w:val="nil"/>
          <w:left w:val="nil"/>
          <w:bottom w:val="nil"/>
          <w:right w:val="nil"/>
          <w:between w:val="nil"/>
        </w:pBdr>
        <w:spacing w:after="200"/>
        <w:ind w:left="720" w:hanging="720"/>
        <w:rPr>
          <w:b/>
          <w:color w:val="1C1C1C"/>
        </w:rPr>
      </w:pPr>
      <w:r w:rsidRPr="003C4FB6">
        <w:rPr>
          <w:b/>
          <w:color w:val="1C1C1C"/>
        </w:rPr>
        <w:t xml:space="preserve">2.2.7. </w:t>
      </w:r>
      <w:r w:rsidRPr="003C4FB6">
        <w:rPr>
          <w:b/>
          <w:color w:val="1C1C1C"/>
        </w:rPr>
        <w:tab/>
        <w:t>Izgrađenost građevne čestice</w:t>
      </w:r>
    </w:p>
    <w:p w14:paraId="6430FCDA" w14:textId="2C91802C" w:rsidR="00E16A90" w:rsidRPr="00AC1145" w:rsidRDefault="00AC1145" w:rsidP="00AC1145">
      <w:pPr>
        <w:pBdr>
          <w:top w:val="nil"/>
          <w:left w:val="nil"/>
          <w:bottom w:val="nil"/>
          <w:right w:val="nil"/>
          <w:between w:val="nil"/>
        </w:pBdr>
        <w:spacing w:after="200" w:line="240" w:lineRule="auto"/>
        <w:ind w:left="-30" w:right="11"/>
        <w:jc w:val="center"/>
        <w:rPr>
          <w:color w:val="1C1C1C"/>
          <w:sz w:val="20"/>
          <w:szCs w:val="20"/>
        </w:rPr>
      </w:pPr>
      <w:r w:rsidRPr="00B65E0B">
        <w:rPr>
          <w:b/>
          <w:color w:val="1C1C1C"/>
          <w:sz w:val="20"/>
          <w:szCs w:val="20"/>
        </w:rPr>
        <w:t xml:space="preserve">Članak </w:t>
      </w:r>
      <w:r>
        <w:rPr>
          <w:b/>
          <w:color w:val="1C1C1C"/>
          <w:sz w:val="20"/>
          <w:szCs w:val="20"/>
        </w:rPr>
        <w:t>20.</w:t>
      </w:r>
    </w:p>
    <w:p w14:paraId="4661160E" w14:textId="77777777" w:rsidR="00E16A90" w:rsidRPr="003C4FB6" w:rsidRDefault="001C19EC" w:rsidP="001C19EC">
      <w:pPr>
        <w:numPr>
          <w:ilvl w:val="0"/>
          <w:numId w:val="84"/>
        </w:numPr>
        <w:pBdr>
          <w:top w:val="nil"/>
          <w:left w:val="nil"/>
          <w:bottom w:val="nil"/>
          <w:right w:val="nil"/>
          <w:between w:val="nil"/>
        </w:pBdr>
        <w:spacing w:after="60" w:line="240" w:lineRule="auto"/>
        <w:ind w:left="-30" w:right="11"/>
        <w:jc w:val="both"/>
        <w:rPr>
          <w:color w:val="1C1C1C"/>
          <w:sz w:val="20"/>
          <w:szCs w:val="20"/>
        </w:rPr>
      </w:pPr>
      <w:r w:rsidRPr="003C4FB6">
        <w:rPr>
          <w:color w:val="1C1C1C"/>
          <w:sz w:val="20"/>
          <w:szCs w:val="20"/>
        </w:rPr>
        <w:t>Maksimalni dopušteni koeficijent izgrađenosti građevne čestice u neizgrađenom dijelu građevinskog područja naselja, za stambene i stambeno-poslovne zgrade, iznosi:</w:t>
      </w:r>
    </w:p>
    <w:p w14:paraId="1597EF48" w14:textId="77777777" w:rsidR="00E16A90" w:rsidRPr="003C4FB6" w:rsidRDefault="001C19EC" w:rsidP="001C19EC">
      <w:pPr>
        <w:numPr>
          <w:ilvl w:val="0"/>
          <w:numId w:val="110"/>
        </w:numPr>
        <w:pBdr>
          <w:top w:val="nil"/>
          <w:left w:val="nil"/>
          <w:bottom w:val="nil"/>
          <w:right w:val="nil"/>
          <w:between w:val="nil"/>
        </w:pBdr>
        <w:spacing w:line="240" w:lineRule="auto"/>
        <w:jc w:val="both"/>
        <w:rPr>
          <w:color w:val="1C1C1C"/>
          <w:sz w:val="20"/>
          <w:szCs w:val="20"/>
        </w:rPr>
      </w:pPr>
      <w:r w:rsidRPr="003C4FB6">
        <w:rPr>
          <w:color w:val="1C1C1C"/>
          <w:sz w:val="20"/>
          <w:szCs w:val="20"/>
        </w:rPr>
        <w:t>za obiteljske građevine (samostojeće, dvojne i skupne) - 0,35 (35% površine građevne čestice)</w:t>
      </w:r>
    </w:p>
    <w:p w14:paraId="00C3489E" w14:textId="77777777" w:rsidR="00E16A90" w:rsidRPr="003C4FB6" w:rsidRDefault="001C19EC" w:rsidP="001C19EC">
      <w:pPr>
        <w:numPr>
          <w:ilvl w:val="0"/>
          <w:numId w:val="110"/>
        </w:numPr>
        <w:pBdr>
          <w:top w:val="nil"/>
          <w:left w:val="nil"/>
          <w:bottom w:val="nil"/>
          <w:right w:val="nil"/>
          <w:between w:val="nil"/>
        </w:pBdr>
        <w:spacing w:after="200" w:line="240" w:lineRule="auto"/>
        <w:jc w:val="both"/>
        <w:rPr>
          <w:color w:val="1C1C1C"/>
          <w:sz w:val="20"/>
          <w:szCs w:val="20"/>
        </w:rPr>
      </w:pPr>
      <w:r w:rsidRPr="003C4FB6">
        <w:rPr>
          <w:color w:val="1C1C1C"/>
          <w:sz w:val="20"/>
          <w:szCs w:val="20"/>
        </w:rPr>
        <w:t>za višestambene građevine - 0,30 (30% površine građevne čestice).</w:t>
      </w:r>
    </w:p>
    <w:p w14:paraId="5EC5965C" w14:textId="77777777" w:rsidR="00E16A90" w:rsidRPr="003C4FB6" w:rsidRDefault="001C19EC" w:rsidP="001C19EC">
      <w:pPr>
        <w:numPr>
          <w:ilvl w:val="0"/>
          <w:numId w:val="84"/>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Maksimalni dopušteni koeficijent izgrađenosti građevne čestice u neizgrađenom dijelu građevinskog područja naselja, za višestambene građevine s pratećim pomoćnim građevinama za promet u mirovanju u okviru zasebne građevine, iznosi 0,35 (35% površine građevne čestice).</w:t>
      </w:r>
    </w:p>
    <w:p w14:paraId="5D2633C5" w14:textId="77777777" w:rsidR="00E16A90" w:rsidRPr="003C4FB6" w:rsidRDefault="001C19EC" w:rsidP="001C19EC">
      <w:pPr>
        <w:numPr>
          <w:ilvl w:val="0"/>
          <w:numId w:val="84"/>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Maksimalni dopušteni koeficijent izgrađenosti građevne čestice u izgrađenom dijelu građevinskog područja naselja, za izgradnju novih te rekonstrukciju postojećih stambenih i stambeno-poslovnih zgrada, iznos, može biti 100% veći u odnosu na uvjete iz prethodnog stavka.</w:t>
      </w:r>
    </w:p>
    <w:p w14:paraId="1D9CE489" w14:textId="77777777" w:rsidR="00E16A90" w:rsidRPr="003C4FB6" w:rsidRDefault="001C19EC">
      <w:pPr>
        <w:pBdr>
          <w:top w:val="nil"/>
          <w:left w:val="nil"/>
          <w:bottom w:val="nil"/>
          <w:right w:val="nil"/>
          <w:between w:val="nil"/>
        </w:pBdr>
        <w:spacing w:after="200"/>
        <w:ind w:left="720" w:hanging="720"/>
        <w:rPr>
          <w:b/>
          <w:color w:val="1C1C1C"/>
        </w:rPr>
      </w:pPr>
      <w:r w:rsidRPr="003C4FB6">
        <w:rPr>
          <w:b/>
          <w:color w:val="1C1C1C"/>
        </w:rPr>
        <w:t xml:space="preserve">2.2.8. </w:t>
      </w:r>
      <w:r w:rsidRPr="003C4FB6">
        <w:rPr>
          <w:b/>
          <w:color w:val="1C1C1C"/>
        </w:rPr>
        <w:tab/>
        <w:t>Uvjeti građenja u izgrađenim dijelovima naselja</w:t>
      </w:r>
    </w:p>
    <w:p w14:paraId="26F818B0" w14:textId="59BC46AA" w:rsidR="00E16A90" w:rsidRPr="00AC1145" w:rsidRDefault="00AC1145" w:rsidP="00AC1145">
      <w:pPr>
        <w:pBdr>
          <w:top w:val="nil"/>
          <w:left w:val="nil"/>
          <w:bottom w:val="nil"/>
          <w:right w:val="nil"/>
          <w:between w:val="nil"/>
        </w:pBdr>
        <w:spacing w:after="200" w:line="240" w:lineRule="auto"/>
        <w:ind w:left="-30" w:right="11"/>
        <w:jc w:val="center"/>
        <w:rPr>
          <w:color w:val="1C1C1C"/>
          <w:sz w:val="20"/>
          <w:szCs w:val="20"/>
        </w:rPr>
      </w:pPr>
      <w:r w:rsidRPr="00B65E0B">
        <w:rPr>
          <w:b/>
          <w:color w:val="1C1C1C"/>
          <w:sz w:val="20"/>
          <w:szCs w:val="20"/>
        </w:rPr>
        <w:t xml:space="preserve">Članak </w:t>
      </w:r>
      <w:r>
        <w:rPr>
          <w:b/>
          <w:color w:val="1C1C1C"/>
          <w:sz w:val="20"/>
          <w:szCs w:val="20"/>
        </w:rPr>
        <w:t>21.</w:t>
      </w:r>
    </w:p>
    <w:p w14:paraId="16D7E544" w14:textId="77777777" w:rsidR="00E16A90" w:rsidRPr="003C4FB6" w:rsidRDefault="001C19EC">
      <w:pPr>
        <w:spacing w:after="200" w:line="240" w:lineRule="auto"/>
        <w:ind w:right="11"/>
        <w:jc w:val="both"/>
        <w:rPr>
          <w:strike/>
          <w:color w:val="1C1C1C"/>
          <w:sz w:val="20"/>
          <w:szCs w:val="20"/>
        </w:rPr>
      </w:pPr>
      <w:r w:rsidRPr="003C4FB6">
        <w:rPr>
          <w:color w:val="1C1C1C"/>
          <w:sz w:val="20"/>
          <w:szCs w:val="20"/>
        </w:rPr>
        <w:t>Postojeće građevine kod kojih neki od lokacijskih uvjeta nisu u skladu s ovim Odredbama smiju se rekonstruirati uz poštivanje svih ostalih propisanih lokacijskih uvjeta i na način da se lokacijski uvjeti koji nisu u skladu s odredbama ne smiju dodatno pogoršavati.</w:t>
      </w:r>
    </w:p>
    <w:p w14:paraId="7383268F" w14:textId="46301AD0" w:rsidR="00E16A90" w:rsidRPr="00AC1145" w:rsidRDefault="00AC1145" w:rsidP="00AC1145">
      <w:pPr>
        <w:pBdr>
          <w:top w:val="nil"/>
          <w:left w:val="nil"/>
          <w:bottom w:val="nil"/>
          <w:right w:val="nil"/>
          <w:between w:val="nil"/>
        </w:pBdr>
        <w:spacing w:after="200" w:line="240" w:lineRule="auto"/>
        <w:ind w:left="-30" w:right="11"/>
        <w:jc w:val="center"/>
        <w:rPr>
          <w:color w:val="1C1C1C"/>
          <w:sz w:val="20"/>
          <w:szCs w:val="20"/>
        </w:rPr>
      </w:pPr>
      <w:r w:rsidRPr="00B65E0B">
        <w:rPr>
          <w:b/>
          <w:color w:val="1C1C1C"/>
          <w:sz w:val="20"/>
          <w:szCs w:val="20"/>
        </w:rPr>
        <w:t xml:space="preserve">Članak </w:t>
      </w:r>
      <w:r>
        <w:rPr>
          <w:b/>
          <w:color w:val="1C1C1C"/>
          <w:sz w:val="20"/>
          <w:szCs w:val="20"/>
        </w:rPr>
        <w:t>22.</w:t>
      </w:r>
    </w:p>
    <w:p w14:paraId="096B3962" w14:textId="77777777" w:rsidR="00E16A90" w:rsidRPr="003C4FB6" w:rsidRDefault="001C19EC" w:rsidP="001C19EC">
      <w:pPr>
        <w:numPr>
          <w:ilvl w:val="0"/>
          <w:numId w:val="21"/>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 xml:space="preserve">Kod gradnje obiteljskih stambenih građevina u naseljima koja su građena na poseban autohton način ili imaju značaj zaštićenih ruralnih cjelina, ne primjenjuju se odredbe članka 18., 19. i 20, već se uvjeti uređenja </w:t>
      </w:r>
      <w:r w:rsidRPr="003C4FB6">
        <w:rPr>
          <w:color w:val="1C1C1C"/>
          <w:sz w:val="20"/>
          <w:szCs w:val="20"/>
        </w:rPr>
        <w:lastRenderedPageBreak/>
        <w:t>prostora određuju putem prostorno-planske dokumentacije niže razine, uključivo konzervatorske studije i posebne uvjete službe zaštite.</w:t>
      </w:r>
    </w:p>
    <w:p w14:paraId="71851AC6" w14:textId="77777777" w:rsidR="00315342" w:rsidRDefault="001C19EC" w:rsidP="001C19EC">
      <w:pPr>
        <w:numPr>
          <w:ilvl w:val="0"/>
          <w:numId w:val="21"/>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Izgradnja zamjenskih građevina (umjesto trošnih stambeno-sanitarno neadekvatnih ili ratom oštećenih građevina) moguća je u istoj veličini (horizontalni i vertikalni gabarit) i na istoj lokaciji kao ranije uklonjena građevina bez obzira na veličinu, izgrađenost građevne čestice i udaljenosti od okolnih građevnih čestica/građevina. Ova se odredba ne primjenjuje samo za one građevine koje se nalaze u neposrednom kontaktu s građevinama od značaja kao kulturno dobro, kada se uređenje prostora provodi putem posebnih konzervatorskih uvjeta.</w:t>
      </w:r>
    </w:p>
    <w:p w14:paraId="16EE1CCB" w14:textId="06FF8568" w:rsidR="00E16A90" w:rsidRDefault="001C19EC" w:rsidP="00AC1145">
      <w:pPr>
        <w:rPr>
          <w:b/>
          <w:color w:val="1C1C1C"/>
        </w:rPr>
      </w:pPr>
      <w:r w:rsidRPr="003C4FB6">
        <w:rPr>
          <w:b/>
          <w:color w:val="1C1C1C"/>
        </w:rPr>
        <w:t xml:space="preserve">2.2.9. </w:t>
      </w:r>
      <w:r w:rsidRPr="003C4FB6">
        <w:rPr>
          <w:b/>
          <w:color w:val="1C1C1C"/>
        </w:rPr>
        <w:tab/>
        <w:t>Položaj građevine na građevnoj čestici</w:t>
      </w:r>
    </w:p>
    <w:p w14:paraId="4342E8CD" w14:textId="77777777" w:rsidR="00666C83" w:rsidRPr="00AC1145" w:rsidRDefault="00666C83" w:rsidP="00AC1145">
      <w:pPr>
        <w:rPr>
          <w:color w:val="1C1C1C"/>
          <w:sz w:val="20"/>
          <w:szCs w:val="20"/>
        </w:rPr>
      </w:pPr>
    </w:p>
    <w:p w14:paraId="47D35B08" w14:textId="440C79C8" w:rsidR="00E16A90" w:rsidRPr="00666C83" w:rsidRDefault="00666C83" w:rsidP="00666C83">
      <w:pPr>
        <w:pBdr>
          <w:top w:val="nil"/>
          <w:left w:val="nil"/>
          <w:bottom w:val="nil"/>
          <w:right w:val="nil"/>
          <w:between w:val="nil"/>
        </w:pBdr>
        <w:spacing w:after="200" w:line="240" w:lineRule="auto"/>
        <w:ind w:left="-30" w:right="11"/>
        <w:jc w:val="center"/>
        <w:rPr>
          <w:color w:val="1C1C1C"/>
          <w:sz w:val="20"/>
          <w:szCs w:val="20"/>
        </w:rPr>
      </w:pPr>
      <w:r w:rsidRPr="00B65E0B">
        <w:rPr>
          <w:b/>
          <w:color w:val="1C1C1C"/>
          <w:sz w:val="20"/>
          <w:szCs w:val="20"/>
        </w:rPr>
        <w:t xml:space="preserve">Članak </w:t>
      </w:r>
      <w:r>
        <w:rPr>
          <w:b/>
          <w:color w:val="1C1C1C"/>
          <w:sz w:val="20"/>
          <w:szCs w:val="20"/>
        </w:rPr>
        <w:t>23.</w:t>
      </w:r>
    </w:p>
    <w:p w14:paraId="12582018" w14:textId="77777777" w:rsidR="00E16A90" w:rsidRPr="003C4FB6" w:rsidRDefault="001C19EC">
      <w:pPr>
        <w:numPr>
          <w:ilvl w:val="0"/>
          <w:numId w:val="6"/>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Obiteljske građevine (stambene i stambeno-poslovne namjene), koje će se graditi kao samostojeće građevine, moraju biti udaljene najmanje 3 m od granice susjedne građevne čestice i 5,0 m od regulacijske linije javne prometne površine.</w:t>
      </w:r>
    </w:p>
    <w:p w14:paraId="59D3F88E" w14:textId="77777777" w:rsidR="00E16A90" w:rsidRPr="003C4FB6" w:rsidRDefault="001C19EC">
      <w:pPr>
        <w:numPr>
          <w:ilvl w:val="0"/>
          <w:numId w:val="6"/>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Iznimno od prethodnog stavka, u slučajevima kad su susjedne građevine izgrađene na manjoj udaljenosti od regulacijske linije, udaljenost građevine od regulacijske linije može biti i manja od 5,0 m, ali ne manja od udaljenosti susjednih građevina.</w:t>
      </w:r>
    </w:p>
    <w:p w14:paraId="33F35680" w14:textId="77777777" w:rsidR="00E16A90" w:rsidRPr="003C4FB6" w:rsidRDefault="001C19EC">
      <w:pPr>
        <w:numPr>
          <w:ilvl w:val="0"/>
          <w:numId w:val="6"/>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Višestambene građevine trebaju biti udaljene od granice susjedne građevne čestice 5,0 m, odnosno 10,0 m od regulacijske linije.</w:t>
      </w:r>
    </w:p>
    <w:p w14:paraId="194A2A18" w14:textId="77777777" w:rsidR="00E16A90" w:rsidRPr="003C4FB6" w:rsidRDefault="001C19EC">
      <w:pPr>
        <w:numPr>
          <w:ilvl w:val="0"/>
          <w:numId w:val="6"/>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Iznimno od stavka (1) ovog članka, prilikom interpolacija novih građevina unutar izgrađenih dijelova naselja, obiteljska građevina svojom jednom stranom može biti na manjoj udaljenosti od granice susjedne građevne čestice, ali ne manje od 1 m. Udaljenost ostalih dijelova građevine od granica susjednih građevnih čestica ne može biti manja od 3,0 m.</w:t>
      </w:r>
    </w:p>
    <w:p w14:paraId="4D3D9A08" w14:textId="77777777" w:rsidR="00E16A90" w:rsidRPr="003C4FB6" w:rsidRDefault="001C19EC">
      <w:pPr>
        <w:numPr>
          <w:ilvl w:val="0"/>
          <w:numId w:val="6"/>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Samo u zbijenim centralnim dijelovima naselja, gdje se postojeća susjedna izgradnja prislanja uz rubove građevne čestice, moguće je novu izgradnju (interpolirane obiteljske građevine) izgraditi do granice građevne čestice i susjedne uz granicu prislonjene građevine, uz obvezu izvedbe vatrootpornog zida. Građevinski pravac određuje se u skladu s kontinuitetom postojeće izgradnje.</w:t>
      </w:r>
    </w:p>
    <w:p w14:paraId="4F4B1167" w14:textId="5EAB1D86" w:rsidR="00E16A90" w:rsidRPr="007036EE" w:rsidRDefault="007036EE" w:rsidP="007036EE">
      <w:pPr>
        <w:pStyle w:val="Odlomakpopisa"/>
        <w:pBdr>
          <w:top w:val="nil"/>
          <w:left w:val="nil"/>
          <w:bottom w:val="nil"/>
          <w:right w:val="nil"/>
          <w:between w:val="nil"/>
        </w:pBdr>
        <w:spacing w:after="200" w:line="240" w:lineRule="auto"/>
        <w:ind w:right="11"/>
        <w:jc w:val="center"/>
        <w:rPr>
          <w:color w:val="1C1C1C"/>
          <w:sz w:val="20"/>
          <w:szCs w:val="20"/>
        </w:rPr>
      </w:pPr>
      <w:r w:rsidRPr="007036EE">
        <w:rPr>
          <w:b/>
          <w:color w:val="1C1C1C"/>
          <w:sz w:val="20"/>
          <w:szCs w:val="20"/>
        </w:rPr>
        <w:t xml:space="preserve">Članak </w:t>
      </w:r>
      <w:r>
        <w:rPr>
          <w:b/>
          <w:color w:val="1C1C1C"/>
          <w:sz w:val="20"/>
          <w:szCs w:val="20"/>
        </w:rPr>
        <w:t>24</w:t>
      </w:r>
      <w:r w:rsidRPr="007036EE">
        <w:rPr>
          <w:b/>
          <w:color w:val="1C1C1C"/>
          <w:sz w:val="20"/>
          <w:szCs w:val="20"/>
        </w:rPr>
        <w:t>.</w:t>
      </w:r>
    </w:p>
    <w:p w14:paraId="0DE776DC" w14:textId="77777777" w:rsidR="00E16A90" w:rsidRPr="003C4FB6" w:rsidRDefault="001C19EC" w:rsidP="001C19EC">
      <w:pPr>
        <w:numPr>
          <w:ilvl w:val="0"/>
          <w:numId w:val="119"/>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U slučaju iz stavka (3) članka 23. na stambenoj se građevini ne smiju graditi otvori prema susjednoj građevnoj čestici.</w:t>
      </w:r>
    </w:p>
    <w:p w14:paraId="03C7929E" w14:textId="77777777" w:rsidR="00E16A90" w:rsidRPr="003C4FB6" w:rsidRDefault="001C19EC" w:rsidP="001C19EC">
      <w:pPr>
        <w:numPr>
          <w:ilvl w:val="0"/>
          <w:numId w:val="119"/>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Otvorima iz stavka (1) ovog članka ne smatraju se otvori sa otvaranjem na otklop i visine parapeta 1,60 m sa neprozirnim staklom, veličine do 60x60 cm, dijelovi zida od ugrađene staklene opeke ili fiksno ostakljenje neprozirnim staklom u ravnini zida građevine, te fiksni ventilacijski otvori veličine do 30x30 cm.</w:t>
      </w:r>
    </w:p>
    <w:p w14:paraId="1A506FD2" w14:textId="77777777" w:rsidR="00E16A90" w:rsidRPr="003C4FB6" w:rsidRDefault="001C19EC" w:rsidP="001C19EC">
      <w:pPr>
        <w:numPr>
          <w:ilvl w:val="0"/>
          <w:numId w:val="119"/>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Ventilacijski otvori iz stavka (2) ovog članka, koji služe za ventilaciju ugostiteljskih i drugih proizvodno-radnih sadržaja sa intenzivnim mirisima i prašinom, trebaju se izvesti vertikalno iznad krovišta građevine.</w:t>
      </w:r>
    </w:p>
    <w:p w14:paraId="1ADE9C84" w14:textId="46E19349" w:rsidR="00E16A90" w:rsidRPr="007036EE" w:rsidRDefault="007036EE" w:rsidP="007036EE">
      <w:pPr>
        <w:pBdr>
          <w:top w:val="nil"/>
          <w:left w:val="nil"/>
          <w:bottom w:val="nil"/>
          <w:right w:val="nil"/>
          <w:between w:val="nil"/>
        </w:pBdr>
        <w:spacing w:after="200" w:line="240" w:lineRule="auto"/>
        <w:ind w:left="-30" w:right="11"/>
        <w:jc w:val="center"/>
        <w:rPr>
          <w:color w:val="1C1C1C"/>
          <w:sz w:val="20"/>
          <w:szCs w:val="20"/>
        </w:rPr>
      </w:pPr>
      <w:r w:rsidRPr="00B65E0B">
        <w:rPr>
          <w:b/>
          <w:color w:val="1C1C1C"/>
          <w:sz w:val="20"/>
          <w:szCs w:val="20"/>
        </w:rPr>
        <w:t xml:space="preserve">Članak </w:t>
      </w:r>
      <w:r>
        <w:rPr>
          <w:b/>
          <w:color w:val="1C1C1C"/>
          <w:sz w:val="20"/>
          <w:szCs w:val="20"/>
        </w:rPr>
        <w:t>25.</w:t>
      </w:r>
    </w:p>
    <w:p w14:paraId="69272388" w14:textId="77777777" w:rsidR="00E16A90" w:rsidRPr="003C4FB6" w:rsidRDefault="001C19EC" w:rsidP="001C19EC">
      <w:pPr>
        <w:numPr>
          <w:ilvl w:val="0"/>
          <w:numId w:val="29"/>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Obiteljske stambene ili stambeno-poslovne građevine koje će se graditi kao dvojne građevine, tako da se jednom stranom prislanjaju uz susjednu građevinu ili granicu građevne čestice, moraju sa svojim drugim dijelom biti udaljeni od granice suprotne građevne čestice najmanje 3 m.</w:t>
      </w:r>
    </w:p>
    <w:p w14:paraId="1D8AFF5C" w14:textId="77777777" w:rsidR="00E16A90" w:rsidRPr="003C4FB6" w:rsidRDefault="001C19EC" w:rsidP="001C19EC">
      <w:pPr>
        <w:numPr>
          <w:ilvl w:val="0"/>
          <w:numId w:val="29"/>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Obiteljske stambene ili stambeno-poslovne građevine koje će se graditi kao skupne (građevine u nizu), bočnim stranama moraju biti prislonjene na granice susjednih građevnih čestica, a od stražnje granice građevne čestice udaljene najmanje 5,0 m.</w:t>
      </w:r>
    </w:p>
    <w:p w14:paraId="787335EC" w14:textId="77777777" w:rsidR="00E16A90" w:rsidRPr="003C4FB6" w:rsidRDefault="001C19EC" w:rsidP="001C19EC">
      <w:pPr>
        <w:numPr>
          <w:ilvl w:val="0"/>
          <w:numId w:val="29"/>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lastRenderedPageBreak/>
        <w:t>Prilikom planiranja i izgradnje skupnih građevina poželjno je uz navedenu stražnju granicu građevne čestice osigurati prilazni put širine najmanje 3 m.</w:t>
      </w:r>
    </w:p>
    <w:p w14:paraId="76E8A634" w14:textId="77777777" w:rsidR="00315342" w:rsidRDefault="001C19EC" w:rsidP="001C19EC">
      <w:pPr>
        <w:numPr>
          <w:ilvl w:val="0"/>
          <w:numId w:val="29"/>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U slučaju iz stavaka (1) i (2) ovog članka, prislonjene građevine, uključujući i pomoćne građevine koje su svojim zidom prislonjene na granicu susjedne građevne čestice, moraju biti odijeljene vatrootpornim zidovima.</w:t>
      </w:r>
    </w:p>
    <w:p w14:paraId="7D8EA6C7" w14:textId="5875670F" w:rsidR="00E16A90" w:rsidRPr="007036EE" w:rsidRDefault="001C19EC" w:rsidP="007036EE">
      <w:pPr>
        <w:rPr>
          <w:color w:val="1C1C1C"/>
          <w:sz w:val="20"/>
          <w:szCs w:val="20"/>
        </w:rPr>
      </w:pPr>
      <w:r w:rsidRPr="003C4FB6">
        <w:rPr>
          <w:b/>
          <w:color w:val="1C1C1C"/>
        </w:rPr>
        <w:t>2.2.10.  Visina građevina</w:t>
      </w:r>
    </w:p>
    <w:p w14:paraId="64A119D3" w14:textId="59130955" w:rsidR="00E16A90" w:rsidRPr="007036EE" w:rsidRDefault="007036EE" w:rsidP="007036EE">
      <w:pPr>
        <w:pBdr>
          <w:top w:val="nil"/>
          <w:left w:val="nil"/>
          <w:bottom w:val="nil"/>
          <w:right w:val="nil"/>
          <w:between w:val="nil"/>
        </w:pBdr>
        <w:spacing w:after="200" w:line="240" w:lineRule="auto"/>
        <w:ind w:left="-30" w:right="11"/>
        <w:jc w:val="center"/>
        <w:rPr>
          <w:color w:val="1C1C1C"/>
          <w:sz w:val="20"/>
          <w:szCs w:val="20"/>
        </w:rPr>
      </w:pPr>
      <w:r w:rsidRPr="00B65E0B">
        <w:rPr>
          <w:b/>
          <w:color w:val="1C1C1C"/>
          <w:sz w:val="20"/>
          <w:szCs w:val="20"/>
        </w:rPr>
        <w:t xml:space="preserve">Članak </w:t>
      </w:r>
      <w:r>
        <w:rPr>
          <w:b/>
          <w:color w:val="1C1C1C"/>
          <w:sz w:val="20"/>
          <w:szCs w:val="20"/>
        </w:rPr>
        <w:t>26.</w:t>
      </w:r>
    </w:p>
    <w:p w14:paraId="1368A579" w14:textId="77777777" w:rsidR="00E16A90" w:rsidRPr="003C4FB6" w:rsidRDefault="001C19EC" w:rsidP="001C19EC">
      <w:pPr>
        <w:numPr>
          <w:ilvl w:val="0"/>
          <w:numId w:val="59"/>
        </w:numPr>
        <w:pBdr>
          <w:top w:val="nil"/>
          <w:left w:val="nil"/>
          <w:bottom w:val="nil"/>
          <w:right w:val="nil"/>
          <w:between w:val="nil"/>
        </w:pBdr>
        <w:spacing w:after="160" w:line="240" w:lineRule="auto"/>
        <w:ind w:left="0" w:right="11"/>
        <w:jc w:val="both"/>
        <w:rPr>
          <w:color w:val="1C1C1C"/>
          <w:sz w:val="20"/>
          <w:szCs w:val="20"/>
        </w:rPr>
      </w:pPr>
      <w:r w:rsidRPr="003C4FB6">
        <w:rPr>
          <w:color w:val="1C1C1C"/>
          <w:sz w:val="20"/>
          <w:szCs w:val="20"/>
        </w:rPr>
        <w:t xml:space="preserve">Obiteljske i višestambene (stambene i stambeno-poslovne) građevine mogu se, ovisno o veličini građevne čestice, graditi s najviše četiri nadzemne etaže (P+2+Pk). </w:t>
      </w:r>
    </w:p>
    <w:p w14:paraId="30A0C310" w14:textId="77777777" w:rsidR="00E16A90" w:rsidRPr="003C4FB6" w:rsidRDefault="001C19EC" w:rsidP="001C19EC">
      <w:pPr>
        <w:numPr>
          <w:ilvl w:val="0"/>
          <w:numId w:val="59"/>
        </w:numPr>
        <w:spacing w:after="80" w:line="240" w:lineRule="auto"/>
        <w:ind w:left="0" w:right="11"/>
        <w:jc w:val="both"/>
        <w:rPr>
          <w:color w:val="1C1C1C"/>
          <w:sz w:val="20"/>
          <w:szCs w:val="20"/>
        </w:rPr>
      </w:pPr>
      <w:r w:rsidRPr="003C4FB6">
        <w:rPr>
          <w:color w:val="1C1C1C"/>
          <w:sz w:val="20"/>
          <w:szCs w:val="20"/>
        </w:rPr>
        <w:t>Dopuštena visina građevine (visina od konačno zaravnatog i uređenog terena uz pročelje građevine na njegovom najnižem dijelu do gornjeg ruba stropne konstrukcije zadnjega kata) iz stavka (1) ovog članka iznosi najviše:</w:t>
      </w:r>
    </w:p>
    <w:p w14:paraId="226807D1" w14:textId="77777777" w:rsidR="00E16A90" w:rsidRPr="003C4FB6" w:rsidRDefault="001C19EC" w:rsidP="001C19EC">
      <w:pPr>
        <w:numPr>
          <w:ilvl w:val="0"/>
          <w:numId w:val="78"/>
        </w:numPr>
        <w:jc w:val="both"/>
        <w:rPr>
          <w:color w:val="1C1C1C"/>
          <w:sz w:val="20"/>
          <w:szCs w:val="20"/>
        </w:rPr>
      </w:pPr>
      <w:r w:rsidRPr="003C4FB6">
        <w:rPr>
          <w:color w:val="1C1C1C"/>
          <w:sz w:val="20"/>
          <w:szCs w:val="20"/>
        </w:rPr>
        <w:t>za građevine s dvije nadzemne etaže (P+Pk) 6,0 m (na ravnom terenu) odnosno 7,5 (na kosom terenu)</w:t>
      </w:r>
    </w:p>
    <w:p w14:paraId="0C00AFF3" w14:textId="77777777" w:rsidR="00E16A90" w:rsidRPr="003C4FB6" w:rsidRDefault="001C19EC" w:rsidP="001C19EC">
      <w:pPr>
        <w:numPr>
          <w:ilvl w:val="0"/>
          <w:numId w:val="78"/>
        </w:numPr>
        <w:jc w:val="both"/>
        <w:rPr>
          <w:color w:val="1C1C1C"/>
          <w:sz w:val="20"/>
          <w:szCs w:val="20"/>
        </w:rPr>
      </w:pPr>
      <w:r w:rsidRPr="003C4FB6">
        <w:rPr>
          <w:color w:val="1C1C1C"/>
          <w:sz w:val="20"/>
          <w:szCs w:val="20"/>
        </w:rPr>
        <w:t>za građevine s tri nadzemne etaže (P+1+Pk) 9,0 m (na ravnom terenu) odnosno 10,5 (na kosom terenu)</w:t>
      </w:r>
    </w:p>
    <w:p w14:paraId="116ABAA6" w14:textId="77777777" w:rsidR="00E16A90" w:rsidRPr="003C4FB6" w:rsidRDefault="001C19EC" w:rsidP="001C19EC">
      <w:pPr>
        <w:numPr>
          <w:ilvl w:val="0"/>
          <w:numId w:val="78"/>
        </w:numPr>
        <w:spacing w:after="200"/>
        <w:jc w:val="both"/>
        <w:rPr>
          <w:color w:val="1C1C1C"/>
          <w:sz w:val="20"/>
          <w:szCs w:val="20"/>
        </w:rPr>
      </w:pPr>
      <w:r w:rsidRPr="003C4FB6">
        <w:rPr>
          <w:color w:val="1C1C1C"/>
          <w:sz w:val="20"/>
          <w:szCs w:val="20"/>
        </w:rPr>
        <w:t>za građevine s četiri nadzemne etaže (P+2+Pk) 12,0 m (na ravnom terenu) odnosno 13,5 (na kosom terenu).</w:t>
      </w:r>
    </w:p>
    <w:p w14:paraId="46871CB7" w14:textId="77777777" w:rsidR="00E16A90" w:rsidRPr="003C4FB6" w:rsidRDefault="001C19EC" w:rsidP="001C19EC">
      <w:pPr>
        <w:numPr>
          <w:ilvl w:val="0"/>
          <w:numId w:val="59"/>
        </w:numPr>
        <w:pBdr>
          <w:top w:val="nil"/>
          <w:left w:val="nil"/>
          <w:bottom w:val="nil"/>
          <w:right w:val="nil"/>
          <w:between w:val="nil"/>
        </w:pBdr>
        <w:spacing w:after="160" w:line="240" w:lineRule="auto"/>
        <w:ind w:left="0" w:right="11"/>
        <w:jc w:val="both"/>
        <w:rPr>
          <w:color w:val="1C1C1C"/>
          <w:sz w:val="20"/>
          <w:szCs w:val="20"/>
        </w:rPr>
      </w:pPr>
      <w:r w:rsidRPr="003C4FB6">
        <w:rPr>
          <w:color w:val="1C1C1C"/>
          <w:sz w:val="20"/>
          <w:szCs w:val="20"/>
        </w:rPr>
        <w:t>Iznimno, na području naselja Gospić i Lički Osik, dopušta se gradnja višestambenih građevina sa šest nadzemnih etaža (P+4+Pk), najveće dopuštene visine do 17,5 m.</w:t>
      </w:r>
    </w:p>
    <w:p w14:paraId="48656AFA" w14:textId="77777777" w:rsidR="00E16A90" w:rsidRPr="003C4FB6" w:rsidRDefault="001C19EC" w:rsidP="001C19EC">
      <w:pPr>
        <w:numPr>
          <w:ilvl w:val="0"/>
          <w:numId w:val="59"/>
        </w:numPr>
        <w:spacing w:after="160" w:line="240" w:lineRule="auto"/>
        <w:ind w:left="0" w:right="11"/>
        <w:jc w:val="both"/>
        <w:rPr>
          <w:color w:val="1C1C1C"/>
          <w:sz w:val="20"/>
          <w:szCs w:val="20"/>
        </w:rPr>
      </w:pPr>
      <w:r w:rsidRPr="003C4FB6">
        <w:rPr>
          <w:color w:val="1C1C1C"/>
          <w:sz w:val="20"/>
          <w:szCs w:val="20"/>
        </w:rPr>
        <w:t>U svim građevinama može se planirati gradnja podruma odnosno suterena u ovisnosti o terenu na kojem se grade.</w:t>
      </w:r>
    </w:p>
    <w:p w14:paraId="75C5D222" w14:textId="77777777" w:rsidR="00E16A90" w:rsidRPr="003C4FB6" w:rsidRDefault="001C19EC" w:rsidP="001C19EC">
      <w:pPr>
        <w:numPr>
          <w:ilvl w:val="0"/>
          <w:numId w:val="59"/>
        </w:numPr>
        <w:spacing w:after="160" w:line="240" w:lineRule="auto"/>
        <w:ind w:left="0" w:right="11"/>
        <w:jc w:val="both"/>
        <w:rPr>
          <w:color w:val="1C1C1C"/>
          <w:sz w:val="20"/>
          <w:szCs w:val="20"/>
        </w:rPr>
      </w:pPr>
      <w:r w:rsidRPr="003C4FB6">
        <w:rPr>
          <w:color w:val="1C1C1C"/>
          <w:sz w:val="20"/>
          <w:szCs w:val="20"/>
        </w:rPr>
        <w:t>Građevine koje su izgrađene na manjoj udaljenosti od regulacijske linije ili susjedne međe od one propisane ovim Planom, smiju se rekonstruirati i u slučaju povećanja katnosti na način da se pritom poštuje najmanje zatečena udaljenost od međe i regulacijskog pravca gdje je ona manja od propisane. Povećanje prema drugim međama dopušteno je uz poštivanje planom propisanih udaljenosti.</w:t>
      </w:r>
    </w:p>
    <w:p w14:paraId="411B4FF9" w14:textId="77777777" w:rsidR="00E16A90" w:rsidRPr="003C4FB6" w:rsidRDefault="001C19EC">
      <w:pPr>
        <w:pBdr>
          <w:top w:val="nil"/>
          <w:left w:val="nil"/>
          <w:bottom w:val="nil"/>
          <w:right w:val="nil"/>
          <w:between w:val="nil"/>
        </w:pBdr>
        <w:spacing w:after="200"/>
        <w:ind w:left="720" w:hanging="720"/>
        <w:rPr>
          <w:b/>
          <w:color w:val="1C1C1C"/>
        </w:rPr>
      </w:pPr>
      <w:r w:rsidRPr="003C4FB6">
        <w:rPr>
          <w:b/>
          <w:color w:val="1C1C1C"/>
        </w:rPr>
        <w:t>2.2.11.  Prometni pristup i parkirališni prostor</w:t>
      </w:r>
    </w:p>
    <w:p w14:paraId="4FD7D368" w14:textId="57E9085D" w:rsidR="00E16A90" w:rsidRPr="007036EE" w:rsidRDefault="007036EE" w:rsidP="007036EE">
      <w:pPr>
        <w:pBdr>
          <w:top w:val="nil"/>
          <w:left w:val="nil"/>
          <w:bottom w:val="nil"/>
          <w:right w:val="nil"/>
          <w:between w:val="nil"/>
        </w:pBdr>
        <w:spacing w:after="200" w:line="240" w:lineRule="auto"/>
        <w:ind w:left="-30" w:right="11"/>
        <w:jc w:val="center"/>
        <w:rPr>
          <w:color w:val="1C1C1C"/>
          <w:sz w:val="20"/>
          <w:szCs w:val="20"/>
        </w:rPr>
      </w:pPr>
      <w:r w:rsidRPr="00B65E0B">
        <w:rPr>
          <w:b/>
          <w:color w:val="1C1C1C"/>
          <w:sz w:val="20"/>
          <w:szCs w:val="20"/>
        </w:rPr>
        <w:t xml:space="preserve">Članak </w:t>
      </w:r>
      <w:r>
        <w:rPr>
          <w:b/>
          <w:color w:val="1C1C1C"/>
          <w:sz w:val="20"/>
          <w:szCs w:val="20"/>
        </w:rPr>
        <w:t>27.</w:t>
      </w:r>
    </w:p>
    <w:p w14:paraId="25D60F5B" w14:textId="77777777" w:rsidR="00E16A90" w:rsidRPr="003C4FB6" w:rsidRDefault="001C19EC" w:rsidP="001C19EC">
      <w:pPr>
        <w:numPr>
          <w:ilvl w:val="0"/>
          <w:numId w:val="109"/>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Građevna čestica mora imati osiguran neposredan pristup na javnu prometnu površinu.</w:t>
      </w:r>
    </w:p>
    <w:p w14:paraId="2017CFFB" w14:textId="77777777" w:rsidR="00E16A90" w:rsidRPr="003C4FB6" w:rsidRDefault="001C19EC" w:rsidP="001C19EC">
      <w:pPr>
        <w:numPr>
          <w:ilvl w:val="0"/>
          <w:numId w:val="109"/>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Iznimno od prethodnog stavka, omogućava se pristup građevnoj čestici preko susjedne čestice zemljišta (bez obzira na namjenu) najmanje širine 3,5 m i dužine do 50 m sa okretištem na kraju tog pristupa. Isti se dopušta samo za stambene i stambeno-poslovne zgrade.</w:t>
      </w:r>
    </w:p>
    <w:p w14:paraId="4C929352" w14:textId="77777777" w:rsidR="00E16A90" w:rsidRPr="003C4FB6" w:rsidRDefault="001C19EC" w:rsidP="001C19EC">
      <w:pPr>
        <w:numPr>
          <w:ilvl w:val="0"/>
          <w:numId w:val="109"/>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Kod prilaza na javnu cestu, u postupku izdavanja akta za provedbu prostornog plana potrebno je ishoditi posebne uvjete odnosno uvjete priključenja od strane mjerodavne institucije ili tijela.</w:t>
      </w:r>
    </w:p>
    <w:p w14:paraId="2E2A810A" w14:textId="77777777" w:rsidR="00E16A90" w:rsidRPr="003C4FB6" w:rsidRDefault="001C19EC" w:rsidP="001C19EC">
      <w:pPr>
        <w:numPr>
          <w:ilvl w:val="0"/>
          <w:numId w:val="109"/>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U slučaju kada se građevna čestica nalazi uz spoj cesta različitog značaja, prilaz sa te građevne čestice na javnu prometnu površinu obvezatno se ostvaruje preko ceste nižeg značaja.</w:t>
      </w:r>
    </w:p>
    <w:p w14:paraId="2FA524B7" w14:textId="77777777" w:rsidR="00E16A90" w:rsidRPr="003C4FB6" w:rsidRDefault="001C19EC" w:rsidP="001C19EC">
      <w:pPr>
        <w:numPr>
          <w:ilvl w:val="0"/>
          <w:numId w:val="109"/>
        </w:numPr>
        <w:pBdr>
          <w:top w:val="nil"/>
          <w:left w:val="nil"/>
          <w:bottom w:val="nil"/>
          <w:right w:val="nil"/>
          <w:between w:val="nil"/>
        </w:pBdr>
        <w:spacing w:after="200" w:line="240" w:lineRule="auto"/>
        <w:ind w:left="-30" w:right="11"/>
        <w:jc w:val="both"/>
        <w:rPr>
          <w:strike/>
          <w:color w:val="1C1C1C"/>
          <w:sz w:val="20"/>
          <w:szCs w:val="20"/>
        </w:rPr>
      </w:pPr>
      <w:r w:rsidRPr="003C4FB6">
        <w:rPr>
          <w:color w:val="1C1C1C"/>
          <w:sz w:val="20"/>
          <w:szCs w:val="20"/>
        </w:rPr>
        <w:t>Potreban prostor za smještaj i parkiranje vozila za utvrđenu namjenu građevine mora se predvidjeti na samoj građevnoj čestici.</w:t>
      </w:r>
    </w:p>
    <w:p w14:paraId="6D7E5047" w14:textId="77777777" w:rsidR="00E16A90" w:rsidRPr="003C4FB6" w:rsidRDefault="001C19EC" w:rsidP="001C19EC">
      <w:pPr>
        <w:numPr>
          <w:ilvl w:val="0"/>
          <w:numId w:val="109"/>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Na građevnoj čestici stambeno-poslovne zgrade potrebno je osigurati dovoljan broj parkirnih mjesta ovisno o namjeni i veličini prostora za svaku pojedinu namjenu, sukladno članku 73. Odredbi.</w:t>
      </w:r>
    </w:p>
    <w:p w14:paraId="21DA9ECB" w14:textId="77777777" w:rsidR="00E16A90" w:rsidRPr="00384833" w:rsidRDefault="001C19EC" w:rsidP="001C19EC">
      <w:pPr>
        <w:numPr>
          <w:ilvl w:val="0"/>
          <w:numId w:val="109"/>
        </w:numPr>
        <w:pBdr>
          <w:top w:val="nil"/>
          <w:left w:val="nil"/>
          <w:bottom w:val="nil"/>
          <w:right w:val="nil"/>
          <w:between w:val="nil"/>
        </w:pBdr>
        <w:spacing w:after="200" w:line="240" w:lineRule="auto"/>
        <w:ind w:left="-30" w:right="11"/>
        <w:jc w:val="both"/>
        <w:rPr>
          <w:sz w:val="20"/>
          <w:szCs w:val="20"/>
        </w:rPr>
      </w:pPr>
      <w:r w:rsidRPr="003C4FB6">
        <w:rPr>
          <w:color w:val="1C1C1C"/>
          <w:sz w:val="20"/>
          <w:szCs w:val="20"/>
        </w:rPr>
        <w:lastRenderedPageBreak/>
        <w:t xml:space="preserve">Ukoliko propisani broj parkirnih mjesta nije moguće osigurati na građevnoj čestici stambeno-poslovne zgrade, dopušteno je rješavanje parkirnih potreba na čestici udaljenoj najviše 100 m ili na javnom parkiralištu udaljenom najviše 100 m. Ukoliko se parkirno mjesto osigurava na izgrađenoj građevnoj čestici u blizini, investitor mora dokazati da ista ima dovoljan broj parkirnih mjesta za zadovoljenje vlastitih parkirališnih </w:t>
      </w:r>
      <w:r w:rsidRPr="00384833">
        <w:rPr>
          <w:sz w:val="20"/>
          <w:szCs w:val="20"/>
        </w:rPr>
        <w:t>potreba sukladno odredbama Plana kao i potreban broj parkirnih mjesta za drugu građevnu česticu.</w:t>
      </w:r>
    </w:p>
    <w:p w14:paraId="5B0A93E8" w14:textId="77777777" w:rsidR="00E16A90" w:rsidRPr="00384833" w:rsidRDefault="001C19EC">
      <w:pPr>
        <w:pBdr>
          <w:top w:val="nil"/>
          <w:left w:val="nil"/>
          <w:bottom w:val="nil"/>
          <w:right w:val="nil"/>
          <w:between w:val="nil"/>
        </w:pBdr>
        <w:spacing w:after="200"/>
        <w:ind w:left="720" w:hanging="720"/>
        <w:rPr>
          <w:b/>
          <w:sz w:val="20"/>
          <w:szCs w:val="20"/>
          <w:highlight w:val="yellow"/>
        </w:rPr>
      </w:pPr>
      <w:r w:rsidRPr="00384833">
        <w:rPr>
          <w:b/>
        </w:rPr>
        <w:t xml:space="preserve">2.2.12. Uvjeti za gradnju pratećih sadržaja - građevina uz stanovanje (manje poslovne, pomoćne i gospodarske građevine) </w:t>
      </w:r>
    </w:p>
    <w:p w14:paraId="34B9FB6C" w14:textId="5DEF3A8B" w:rsidR="00384833" w:rsidRPr="00384833" w:rsidRDefault="00384833" w:rsidP="00384833">
      <w:pPr>
        <w:pBdr>
          <w:top w:val="nil"/>
          <w:left w:val="nil"/>
          <w:bottom w:val="nil"/>
          <w:right w:val="nil"/>
          <w:between w:val="nil"/>
        </w:pBdr>
        <w:spacing w:after="200" w:line="240" w:lineRule="auto"/>
        <w:ind w:left="-30" w:right="11"/>
        <w:jc w:val="center"/>
        <w:rPr>
          <w:color w:val="1C1C1C"/>
          <w:sz w:val="20"/>
          <w:szCs w:val="20"/>
        </w:rPr>
      </w:pPr>
      <w:r w:rsidRPr="00B65E0B">
        <w:rPr>
          <w:b/>
          <w:color w:val="1C1C1C"/>
          <w:sz w:val="20"/>
          <w:szCs w:val="20"/>
        </w:rPr>
        <w:t>Članak</w:t>
      </w:r>
      <w:r>
        <w:rPr>
          <w:b/>
          <w:color w:val="1C1C1C"/>
          <w:sz w:val="20"/>
          <w:szCs w:val="20"/>
        </w:rPr>
        <w:t xml:space="preserve"> 28.</w:t>
      </w:r>
    </w:p>
    <w:p w14:paraId="05E24E34" w14:textId="77777777" w:rsidR="00E16A90" w:rsidRPr="003C4FB6" w:rsidRDefault="001C19EC" w:rsidP="001C19EC">
      <w:pPr>
        <w:numPr>
          <w:ilvl w:val="0"/>
          <w:numId w:val="53"/>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U građevinskim područjima naselja, uz stambenu i stambeno-poslovnu građevinu na istoj građevnoj čestici mogu se graditi pomoćne, gospodarske i manje poslovne građevine, koje sa osnovnom građevinom čine stambenu i gospodarsku cjelinu, a pod uvjetom da svojom funkcijom ne ometaju stanovanje (buka, prašina, mirisi i dr.) kao osnovnu namjenu. U navedenim građevinama moraju biti zadovoljeni posebni sigurnosni uvjeti (zaštita od požara, eksplozija i sl.)</w:t>
      </w:r>
    </w:p>
    <w:p w14:paraId="55DEC574" w14:textId="77777777" w:rsidR="00E16A90" w:rsidRPr="003C4FB6" w:rsidRDefault="001C19EC" w:rsidP="001C19EC">
      <w:pPr>
        <w:numPr>
          <w:ilvl w:val="0"/>
          <w:numId w:val="53"/>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Pomoćnim građevinama smatraju se: garaže, spremišta, drvarnice, nadstrešnice, ljetne kuhinje, vrtne sjenice, cisterne za vodu, sanitarne jame, bazeni i sl. Pomoćne građevine su građevine u funkciji zgrade osnovne namjene.</w:t>
      </w:r>
    </w:p>
    <w:p w14:paraId="5E49E58E" w14:textId="77777777" w:rsidR="00E16A90" w:rsidRPr="003C4FB6" w:rsidRDefault="001C19EC" w:rsidP="001C19EC">
      <w:pPr>
        <w:numPr>
          <w:ilvl w:val="0"/>
          <w:numId w:val="53"/>
        </w:numPr>
        <w:pBdr>
          <w:top w:val="nil"/>
          <w:left w:val="nil"/>
          <w:bottom w:val="nil"/>
          <w:right w:val="nil"/>
          <w:between w:val="nil"/>
        </w:pBdr>
        <w:spacing w:after="60" w:line="240" w:lineRule="auto"/>
        <w:ind w:left="-30" w:right="11"/>
        <w:jc w:val="both"/>
        <w:rPr>
          <w:color w:val="1C1C1C"/>
          <w:sz w:val="20"/>
          <w:szCs w:val="20"/>
        </w:rPr>
      </w:pPr>
      <w:r w:rsidRPr="003C4FB6">
        <w:rPr>
          <w:color w:val="1C1C1C"/>
          <w:sz w:val="20"/>
          <w:szCs w:val="20"/>
        </w:rPr>
        <w:t>Gospodarskim građevinama smatraju se:</w:t>
      </w:r>
    </w:p>
    <w:p w14:paraId="53F86070" w14:textId="77777777" w:rsidR="00E16A90" w:rsidRPr="003C4FB6" w:rsidRDefault="001C19EC" w:rsidP="001C19EC">
      <w:pPr>
        <w:numPr>
          <w:ilvl w:val="0"/>
          <w:numId w:val="35"/>
        </w:numPr>
        <w:spacing w:line="240" w:lineRule="auto"/>
        <w:ind w:right="20"/>
        <w:jc w:val="both"/>
        <w:rPr>
          <w:color w:val="1C1C1C"/>
          <w:sz w:val="20"/>
          <w:szCs w:val="20"/>
        </w:rPr>
      </w:pPr>
      <w:r w:rsidRPr="003C4FB6">
        <w:rPr>
          <w:color w:val="1C1C1C"/>
          <w:sz w:val="20"/>
          <w:szCs w:val="20"/>
        </w:rPr>
        <w:t>bez izvora zagađenja: šupe, staklenici, plastenici, kolnice, sjenici, spremišta poljoprivrednih strojeva, spremišta ljetine i sl.</w:t>
      </w:r>
    </w:p>
    <w:p w14:paraId="7A987915" w14:textId="77777777" w:rsidR="00E16A90" w:rsidRPr="003C4FB6" w:rsidRDefault="001C19EC" w:rsidP="001C19EC">
      <w:pPr>
        <w:numPr>
          <w:ilvl w:val="0"/>
          <w:numId w:val="35"/>
        </w:numPr>
        <w:spacing w:after="200" w:line="240" w:lineRule="auto"/>
        <w:ind w:right="20"/>
        <w:jc w:val="both"/>
        <w:rPr>
          <w:color w:val="1C1C1C"/>
          <w:sz w:val="20"/>
          <w:szCs w:val="20"/>
        </w:rPr>
      </w:pPr>
      <w:r w:rsidRPr="003C4FB6">
        <w:rPr>
          <w:color w:val="1C1C1C"/>
          <w:sz w:val="20"/>
          <w:szCs w:val="20"/>
        </w:rPr>
        <w:t>s potencijalnim izvorima zagađenja: pušnice (sušenje-dimljenje mesa) tovilišta, staje, svinjci, kokošinjci, kunićnjaci, uzgoj krznaša, pčelinjaci i sl.</w:t>
      </w:r>
    </w:p>
    <w:p w14:paraId="466A1703" w14:textId="77777777" w:rsidR="00E16A90" w:rsidRPr="003C4FB6" w:rsidRDefault="001C19EC" w:rsidP="001C19EC">
      <w:pPr>
        <w:numPr>
          <w:ilvl w:val="0"/>
          <w:numId w:val="53"/>
        </w:numPr>
        <w:pBdr>
          <w:top w:val="nil"/>
          <w:left w:val="nil"/>
          <w:bottom w:val="nil"/>
          <w:right w:val="nil"/>
          <w:between w:val="nil"/>
        </w:pBdr>
        <w:spacing w:after="60" w:line="240" w:lineRule="auto"/>
        <w:ind w:left="-30" w:right="11"/>
        <w:jc w:val="both"/>
        <w:rPr>
          <w:color w:val="1C1C1C"/>
          <w:sz w:val="20"/>
          <w:szCs w:val="20"/>
        </w:rPr>
      </w:pPr>
      <w:r w:rsidRPr="003C4FB6">
        <w:rPr>
          <w:color w:val="1C1C1C"/>
          <w:sz w:val="20"/>
          <w:szCs w:val="20"/>
        </w:rPr>
        <w:t>Manjim poslovnim građevinama, građevinske bruto površine (GBP) do 750 m</w:t>
      </w:r>
      <w:r w:rsidRPr="003C4FB6">
        <w:rPr>
          <w:color w:val="1C1C1C"/>
          <w:sz w:val="20"/>
          <w:szCs w:val="20"/>
          <w:vertAlign w:val="superscript"/>
        </w:rPr>
        <w:t>2</w:t>
      </w:r>
      <w:r w:rsidRPr="003C4FB6">
        <w:rPr>
          <w:color w:val="1C1C1C"/>
          <w:sz w:val="20"/>
          <w:szCs w:val="20"/>
        </w:rPr>
        <w:t>, obuhvaćaju se slijedeće djelatnosti:</w:t>
      </w:r>
    </w:p>
    <w:p w14:paraId="6F0195A5" w14:textId="77777777" w:rsidR="00E16A90" w:rsidRPr="003C4FB6" w:rsidRDefault="001C19EC" w:rsidP="001C19EC">
      <w:pPr>
        <w:numPr>
          <w:ilvl w:val="0"/>
          <w:numId w:val="136"/>
        </w:numPr>
        <w:spacing w:line="240" w:lineRule="auto"/>
        <w:ind w:right="20"/>
        <w:jc w:val="both"/>
        <w:rPr>
          <w:color w:val="1C1C1C"/>
          <w:sz w:val="20"/>
          <w:szCs w:val="20"/>
        </w:rPr>
      </w:pPr>
      <w:r w:rsidRPr="003C4FB6">
        <w:rPr>
          <w:color w:val="1C1C1C"/>
          <w:sz w:val="20"/>
          <w:szCs w:val="20"/>
        </w:rPr>
        <w:t>tihe i čiste djelatnosti bez negativnog utjecaja na okoliš, opasnosti od požara i eksplozije: različite kancelarije, uredi, biroi, ateljei i druge slične djelatnosti, pogoni sa čistim i tihim tehnološkim postupcima, obrtničke (servisno-zanatske), ugostiteljske sa smještajem (bez glazbe na otvorenom), trgovačke, prerađivačke, uslužne i slične djelatnosti;</w:t>
      </w:r>
    </w:p>
    <w:p w14:paraId="2AD6C6B1" w14:textId="77777777" w:rsidR="00E16A90" w:rsidRPr="003C4FB6" w:rsidRDefault="001C19EC" w:rsidP="001C19EC">
      <w:pPr>
        <w:numPr>
          <w:ilvl w:val="0"/>
          <w:numId w:val="136"/>
        </w:numPr>
        <w:spacing w:after="200" w:line="240" w:lineRule="auto"/>
        <w:ind w:right="20"/>
        <w:jc w:val="both"/>
        <w:rPr>
          <w:color w:val="1C1C1C"/>
          <w:sz w:val="20"/>
          <w:szCs w:val="20"/>
        </w:rPr>
      </w:pPr>
      <w:r w:rsidRPr="003C4FB6">
        <w:rPr>
          <w:color w:val="1C1C1C"/>
          <w:sz w:val="20"/>
          <w:szCs w:val="20"/>
        </w:rPr>
        <w:t>djelatnosti koje su potencijalni izvori buke i zagađenja okoliša: automehaničarske i limarske radionice, kovačnice, bravarije, stolarije, pilane, male klaonice, lakirnice, klesarske radionice, izrada plastike, veći ugostiteljski pogoni s glazbom, disco, streljane i sl.</w:t>
      </w:r>
    </w:p>
    <w:p w14:paraId="0C912F93" w14:textId="2E569FD3" w:rsidR="00E16A90" w:rsidRPr="00384833" w:rsidRDefault="00384833" w:rsidP="00384833">
      <w:pPr>
        <w:pBdr>
          <w:top w:val="nil"/>
          <w:left w:val="nil"/>
          <w:bottom w:val="nil"/>
          <w:right w:val="nil"/>
          <w:between w:val="nil"/>
        </w:pBdr>
        <w:spacing w:after="200" w:line="240" w:lineRule="auto"/>
        <w:ind w:left="-30" w:right="11"/>
        <w:jc w:val="center"/>
        <w:rPr>
          <w:color w:val="1C1C1C"/>
          <w:sz w:val="20"/>
          <w:szCs w:val="20"/>
        </w:rPr>
      </w:pPr>
      <w:r w:rsidRPr="00B65E0B">
        <w:rPr>
          <w:b/>
          <w:color w:val="1C1C1C"/>
          <w:sz w:val="20"/>
          <w:szCs w:val="20"/>
        </w:rPr>
        <w:t xml:space="preserve">Članak </w:t>
      </w:r>
      <w:r>
        <w:rPr>
          <w:b/>
          <w:color w:val="1C1C1C"/>
          <w:sz w:val="20"/>
          <w:szCs w:val="20"/>
        </w:rPr>
        <w:t>29.</w:t>
      </w:r>
    </w:p>
    <w:p w14:paraId="38DAC184" w14:textId="77777777" w:rsidR="00E16A90" w:rsidRPr="003C4FB6" w:rsidRDefault="001C19EC" w:rsidP="001C19EC">
      <w:pPr>
        <w:numPr>
          <w:ilvl w:val="0"/>
          <w:numId w:val="75"/>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 xml:space="preserve">Sadržaji iz stavka </w:t>
      </w:r>
      <w:r w:rsidR="00EA060F">
        <w:rPr>
          <w:color w:val="1C1C1C"/>
          <w:sz w:val="20"/>
          <w:szCs w:val="20"/>
        </w:rPr>
        <w:t>(</w:t>
      </w:r>
      <w:r w:rsidRPr="003C4FB6">
        <w:rPr>
          <w:color w:val="1C1C1C"/>
          <w:sz w:val="20"/>
          <w:szCs w:val="20"/>
        </w:rPr>
        <w:t>2</w:t>
      </w:r>
      <w:r w:rsidR="00EA060F">
        <w:rPr>
          <w:color w:val="1C1C1C"/>
          <w:sz w:val="20"/>
          <w:szCs w:val="20"/>
        </w:rPr>
        <w:t>)</w:t>
      </w:r>
      <w:r w:rsidRPr="003C4FB6">
        <w:rPr>
          <w:color w:val="1C1C1C"/>
          <w:sz w:val="20"/>
          <w:szCs w:val="20"/>
        </w:rPr>
        <w:t xml:space="preserve">, </w:t>
      </w:r>
      <w:r w:rsidR="00EA060F">
        <w:rPr>
          <w:color w:val="1C1C1C"/>
          <w:sz w:val="20"/>
          <w:szCs w:val="20"/>
        </w:rPr>
        <w:t>(</w:t>
      </w:r>
      <w:r w:rsidRPr="003C4FB6">
        <w:rPr>
          <w:color w:val="1C1C1C"/>
          <w:sz w:val="20"/>
          <w:szCs w:val="20"/>
        </w:rPr>
        <w:t>3a</w:t>
      </w:r>
      <w:r w:rsidR="00EA060F">
        <w:rPr>
          <w:color w:val="1C1C1C"/>
          <w:sz w:val="20"/>
          <w:szCs w:val="20"/>
        </w:rPr>
        <w:t>)</w:t>
      </w:r>
      <w:r w:rsidRPr="003C4FB6">
        <w:rPr>
          <w:color w:val="1C1C1C"/>
          <w:sz w:val="20"/>
          <w:szCs w:val="20"/>
        </w:rPr>
        <w:t xml:space="preserve"> i </w:t>
      </w:r>
      <w:r w:rsidR="00EA060F">
        <w:rPr>
          <w:color w:val="1C1C1C"/>
          <w:sz w:val="20"/>
          <w:szCs w:val="20"/>
        </w:rPr>
        <w:t>(</w:t>
      </w:r>
      <w:r w:rsidRPr="003C4FB6">
        <w:rPr>
          <w:color w:val="1C1C1C"/>
          <w:sz w:val="20"/>
          <w:szCs w:val="20"/>
        </w:rPr>
        <w:t>4a</w:t>
      </w:r>
      <w:r w:rsidR="00EA060F">
        <w:rPr>
          <w:color w:val="1C1C1C"/>
          <w:sz w:val="20"/>
          <w:szCs w:val="20"/>
        </w:rPr>
        <w:t>)</w:t>
      </w:r>
      <w:r w:rsidRPr="003C4FB6">
        <w:rPr>
          <w:color w:val="1C1C1C"/>
          <w:sz w:val="20"/>
          <w:szCs w:val="20"/>
        </w:rPr>
        <w:t xml:space="preserve"> članka 28. mogu se smjestiti i u stambenoj ili zasebnoj građevini, u kojoj je predviđen prostor za predmetnu namjenu. </w:t>
      </w:r>
    </w:p>
    <w:p w14:paraId="3B3EB7C0" w14:textId="77777777" w:rsidR="00E16A90" w:rsidRPr="003C4FB6" w:rsidRDefault="001C19EC" w:rsidP="001C19EC">
      <w:pPr>
        <w:numPr>
          <w:ilvl w:val="0"/>
          <w:numId w:val="75"/>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 xml:space="preserve">Građevine iz stavka </w:t>
      </w:r>
      <w:r w:rsidR="00EA060F">
        <w:rPr>
          <w:color w:val="1C1C1C"/>
          <w:sz w:val="20"/>
          <w:szCs w:val="20"/>
        </w:rPr>
        <w:t>(</w:t>
      </w:r>
      <w:r w:rsidRPr="003C4FB6">
        <w:rPr>
          <w:color w:val="1C1C1C"/>
          <w:sz w:val="20"/>
          <w:szCs w:val="20"/>
        </w:rPr>
        <w:t>3a</w:t>
      </w:r>
      <w:r w:rsidR="00EA060F">
        <w:rPr>
          <w:color w:val="1C1C1C"/>
          <w:sz w:val="20"/>
          <w:szCs w:val="20"/>
        </w:rPr>
        <w:t>)</w:t>
      </w:r>
      <w:r w:rsidRPr="003C4FB6">
        <w:rPr>
          <w:color w:val="1C1C1C"/>
          <w:sz w:val="20"/>
          <w:szCs w:val="20"/>
        </w:rPr>
        <w:t xml:space="preserve"> i </w:t>
      </w:r>
      <w:r w:rsidR="00EA060F">
        <w:rPr>
          <w:color w:val="1C1C1C"/>
          <w:sz w:val="20"/>
          <w:szCs w:val="20"/>
        </w:rPr>
        <w:t>(</w:t>
      </w:r>
      <w:r w:rsidRPr="003C4FB6">
        <w:rPr>
          <w:color w:val="1C1C1C"/>
          <w:sz w:val="20"/>
          <w:szCs w:val="20"/>
        </w:rPr>
        <w:t>3b</w:t>
      </w:r>
      <w:r w:rsidR="00EA060F">
        <w:rPr>
          <w:color w:val="1C1C1C"/>
          <w:sz w:val="20"/>
          <w:szCs w:val="20"/>
        </w:rPr>
        <w:t>)</w:t>
      </w:r>
      <w:r w:rsidRPr="003C4FB6">
        <w:rPr>
          <w:color w:val="1C1C1C"/>
          <w:sz w:val="20"/>
          <w:szCs w:val="20"/>
        </w:rPr>
        <w:t xml:space="preserve"> članka 28. mogu se uz osiguranje veličine građevne čestice (članak 18.) i u okviru maksimalne izgrađenosti građevne čestice (članak 20.) graditi u svim naseljima, osim područja gdje je to ograničeno posebnom odlukom Grada ili drugim propisom pri čemu se broj domaćih životinja ograničava na maksimalno 30 uvjetnih grla i to samo za potrebe uobičajenog uzgoja i držanja navedenih vrsta domaćih životinja (pretežito za vlastite potrebe domaćinstva).</w:t>
      </w:r>
    </w:p>
    <w:p w14:paraId="701C0F92" w14:textId="77777777" w:rsidR="00E16A90" w:rsidRPr="003C4FB6" w:rsidRDefault="001C19EC">
      <w:pPr>
        <w:spacing w:after="180" w:line="240" w:lineRule="auto"/>
        <w:ind w:left="20" w:right="20"/>
        <w:jc w:val="both"/>
        <w:rPr>
          <w:color w:val="1C1C1C"/>
          <w:sz w:val="20"/>
          <w:szCs w:val="20"/>
        </w:rPr>
      </w:pPr>
      <w:r w:rsidRPr="003C4FB6">
        <w:rPr>
          <w:color w:val="1C1C1C"/>
          <w:sz w:val="20"/>
          <w:szCs w:val="20"/>
        </w:rPr>
        <w:t>Tablica: Iskaz uvjetnih grla s koeficijentima za pojedine stočne vrste:</w:t>
      </w:r>
    </w:p>
    <w:tbl>
      <w:tblPr>
        <w:tblStyle w:val="a"/>
        <w:tblW w:w="94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475"/>
        <w:gridCol w:w="1380"/>
        <w:gridCol w:w="2595"/>
      </w:tblGrid>
      <w:tr w:rsidR="00E16A90" w:rsidRPr="003C4FB6" w14:paraId="5C46637E" w14:textId="77777777">
        <w:tc>
          <w:tcPr>
            <w:tcW w:w="5475" w:type="dxa"/>
            <w:tcBorders>
              <w:top w:val="single" w:sz="8" w:space="0" w:color="000000"/>
              <w:left w:val="single" w:sz="8" w:space="0" w:color="000000"/>
              <w:bottom w:val="single" w:sz="8" w:space="0" w:color="000000"/>
              <w:right w:val="single" w:sz="8" w:space="0" w:color="000000"/>
            </w:tcBorders>
            <w:shd w:val="clear" w:color="auto" w:fill="FFFFFF"/>
            <w:tcMar>
              <w:top w:w="14" w:type="dxa"/>
              <w:left w:w="14" w:type="dxa"/>
              <w:bottom w:w="14" w:type="dxa"/>
              <w:right w:w="14" w:type="dxa"/>
            </w:tcMar>
          </w:tcPr>
          <w:p w14:paraId="7F8E5789" w14:textId="77777777" w:rsidR="00E16A90" w:rsidRPr="003C4FB6" w:rsidRDefault="001C19EC">
            <w:pPr>
              <w:ind w:left="90"/>
              <w:rPr>
                <w:color w:val="1C1C1C"/>
                <w:sz w:val="20"/>
                <w:szCs w:val="20"/>
              </w:rPr>
            </w:pPr>
            <w:r w:rsidRPr="003C4FB6">
              <w:rPr>
                <w:color w:val="1C1C1C"/>
                <w:sz w:val="20"/>
                <w:szCs w:val="20"/>
              </w:rPr>
              <w:t>Vrsta životinja</w:t>
            </w:r>
          </w:p>
        </w:tc>
        <w:tc>
          <w:tcPr>
            <w:tcW w:w="1380" w:type="dxa"/>
            <w:tcBorders>
              <w:top w:val="single" w:sz="8" w:space="0" w:color="000000"/>
              <w:bottom w:val="single" w:sz="8" w:space="0" w:color="000000"/>
              <w:right w:val="single" w:sz="8" w:space="0" w:color="000000"/>
            </w:tcBorders>
            <w:shd w:val="clear" w:color="auto" w:fill="FFFFFF"/>
            <w:tcMar>
              <w:top w:w="14" w:type="dxa"/>
              <w:left w:w="14" w:type="dxa"/>
              <w:bottom w:w="14" w:type="dxa"/>
              <w:right w:w="14" w:type="dxa"/>
            </w:tcMar>
          </w:tcPr>
          <w:p w14:paraId="12C11A95" w14:textId="77777777" w:rsidR="00E16A90" w:rsidRPr="003C4FB6" w:rsidRDefault="001C19EC">
            <w:pPr>
              <w:ind w:left="90"/>
              <w:jc w:val="center"/>
              <w:rPr>
                <w:color w:val="1C1C1C"/>
                <w:sz w:val="20"/>
                <w:szCs w:val="20"/>
              </w:rPr>
            </w:pPr>
            <w:r w:rsidRPr="003C4FB6">
              <w:rPr>
                <w:color w:val="1C1C1C"/>
                <w:sz w:val="20"/>
                <w:szCs w:val="20"/>
              </w:rPr>
              <w:t>Koeficijent</w:t>
            </w:r>
          </w:p>
        </w:tc>
        <w:tc>
          <w:tcPr>
            <w:tcW w:w="2595" w:type="dxa"/>
            <w:tcBorders>
              <w:top w:val="single" w:sz="8" w:space="0" w:color="000000"/>
              <w:bottom w:val="single" w:sz="8" w:space="0" w:color="000000"/>
              <w:right w:val="single" w:sz="8" w:space="0" w:color="000000"/>
            </w:tcBorders>
            <w:shd w:val="clear" w:color="auto" w:fill="FFFFFF"/>
            <w:tcMar>
              <w:top w:w="14" w:type="dxa"/>
              <w:left w:w="14" w:type="dxa"/>
              <w:bottom w:w="14" w:type="dxa"/>
              <w:right w:w="14" w:type="dxa"/>
            </w:tcMar>
          </w:tcPr>
          <w:p w14:paraId="15258AB1" w14:textId="77777777" w:rsidR="00E16A90" w:rsidRPr="003C4FB6" w:rsidRDefault="001C19EC">
            <w:pPr>
              <w:spacing w:line="250" w:lineRule="auto"/>
              <w:ind w:left="90"/>
              <w:jc w:val="center"/>
              <w:rPr>
                <w:color w:val="1C1C1C"/>
                <w:sz w:val="20"/>
                <w:szCs w:val="20"/>
              </w:rPr>
            </w:pPr>
            <w:r w:rsidRPr="003C4FB6">
              <w:rPr>
                <w:color w:val="1C1C1C"/>
                <w:sz w:val="20"/>
                <w:szCs w:val="20"/>
              </w:rPr>
              <w:t>Najmanji broj uvjetnih grla</w:t>
            </w:r>
          </w:p>
        </w:tc>
      </w:tr>
      <w:tr w:rsidR="00E16A90" w:rsidRPr="003C4FB6" w14:paraId="73C8F43E" w14:textId="77777777">
        <w:tc>
          <w:tcPr>
            <w:tcW w:w="5475" w:type="dxa"/>
            <w:tcBorders>
              <w:left w:val="single" w:sz="8" w:space="0" w:color="000000"/>
              <w:bottom w:val="single" w:sz="8" w:space="0" w:color="000000"/>
              <w:right w:val="single" w:sz="8" w:space="0" w:color="000000"/>
            </w:tcBorders>
            <w:shd w:val="clear" w:color="auto" w:fill="FFFFFF"/>
            <w:tcMar>
              <w:top w:w="14" w:type="dxa"/>
              <w:left w:w="14" w:type="dxa"/>
              <w:bottom w:w="14" w:type="dxa"/>
              <w:right w:w="14" w:type="dxa"/>
            </w:tcMar>
          </w:tcPr>
          <w:p w14:paraId="1363C5A6" w14:textId="77777777" w:rsidR="00E16A90" w:rsidRPr="003C4FB6" w:rsidRDefault="001C19EC">
            <w:pPr>
              <w:ind w:left="90"/>
              <w:rPr>
                <w:color w:val="1C1C1C"/>
                <w:sz w:val="20"/>
                <w:szCs w:val="20"/>
              </w:rPr>
            </w:pPr>
            <w:r w:rsidRPr="003C4FB6">
              <w:rPr>
                <w:color w:val="1C1C1C"/>
                <w:sz w:val="20"/>
                <w:szCs w:val="20"/>
              </w:rPr>
              <w:t>- krava, steone junice</w:t>
            </w:r>
          </w:p>
        </w:tc>
        <w:tc>
          <w:tcPr>
            <w:tcW w:w="1380" w:type="dxa"/>
            <w:tcBorders>
              <w:bottom w:val="single" w:sz="8" w:space="0" w:color="000000"/>
              <w:right w:val="single" w:sz="8" w:space="0" w:color="000000"/>
            </w:tcBorders>
            <w:shd w:val="clear" w:color="auto" w:fill="FFFFFF"/>
            <w:tcMar>
              <w:top w:w="14" w:type="dxa"/>
              <w:left w:w="14" w:type="dxa"/>
              <w:bottom w:w="14" w:type="dxa"/>
              <w:right w:w="14" w:type="dxa"/>
            </w:tcMar>
          </w:tcPr>
          <w:p w14:paraId="75A221DB" w14:textId="77777777" w:rsidR="00E16A90" w:rsidRPr="003C4FB6" w:rsidRDefault="001C19EC">
            <w:pPr>
              <w:ind w:left="90"/>
              <w:jc w:val="center"/>
              <w:rPr>
                <w:color w:val="1C1C1C"/>
                <w:sz w:val="20"/>
                <w:szCs w:val="20"/>
              </w:rPr>
            </w:pPr>
            <w:r w:rsidRPr="003C4FB6">
              <w:rPr>
                <w:color w:val="1C1C1C"/>
                <w:sz w:val="20"/>
                <w:szCs w:val="20"/>
              </w:rPr>
              <w:t>1,00</w:t>
            </w:r>
          </w:p>
        </w:tc>
        <w:tc>
          <w:tcPr>
            <w:tcW w:w="2595" w:type="dxa"/>
            <w:tcBorders>
              <w:bottom w:val="single" w:sz="8" w:space="0" w:color="000000"/>
              <w:right w:val="single" w:sz="8" w:space="0" w:color="000000"/>
            </w:tcBorders>
            <w:shd w:val="clear" w:color="auto" w:fill="FFFFFF"/>
            <w:tcMar>
              <w:top w:w="14" w:type="dxa"/>
              <w:left w:w="14" w:type="dxa"/>
              <w:bottom w:w="14" w:type="dxa"/>
              <w:right w:w="14" w:type="dxa"/>
            </w:tcMar>
          </w:tcPr>
          <w:p w14:paraId="67F9C35F" w14:textId="77777777" w:rsidR="00E16A90" w:rsidRPr="003C4FB6" w:rsidRDefault="001C19EC">
            <w:pPr>
              <w:ind w:left="90"/>
              <w:jc w:val="center"/>
              <w:rPr>
                <w:color w:val="1C1C1C"/>
                <w:sz w:val="20"/>
                <w:szCs w:val="20"/>
              </w:rPr>
            </w:pPr>
            <w:r w:rsidRPr="003C4FB6">
              <w:rPr>
                <w:color w:val="1C1C1C"/>
                <w:sz w:val="20"/>
                <w:szCs w:val="20"/>
              </w:rPr>
              <w:t>15</w:t>
            </w:r>
          </w:p>
        </w:tc>
      </w:tr>
      <w:tr w:rsidR="00E16A90" w:rsidRPr="003C4FB6" w14:paraId="057A64C7" w14:textId="77777777">
        <w:tc>
          <w:tcPr>
            <w:tcW w:w="5475" w:type="dxa"/>
            <w:tcBorders>
              <w:left w:val="single" w:sz="8" w:space="0" w:color="000000"/>
              <w:bottom w:val="single" w:sz="8" w:space="0" w:color="000000"/>
              <w:right w:val="single" w:sz="8" w:space="0" w:color="000000"/>
            </w:tcBorders>
            <w:shd w:val="clear" w:color="auto" w:fill="FFFFFF"/>
            <w:tcMar>
              <w:top w:w="14" w:type="dxa"/>
              <w:left w:w="14" w:type="dxa"/>
              <w:bottom w:w="14" w:type="dxa"/>
              <w:right w:w="14" w:type="dxa"/>
            </w:tcMar>
          </w:tcPr>
          <w:p w14:paraId="7F4EDB77" w14:textId="77777777" w:rsidR="00E16A90" w:rsidRPr="003C4FB6" w:rsidRDefault="001C19EC">
            <w:pPr>
              <w:ind w:left="90"/>
              <w:rPr>
                <w:color w:val="1C1C1C"/>
                <w:sz w:val="20"/>
                <w:szCs w:val="20"/>
              </w:rPr>
            </w:pPr>
            <w:r w:rsidRPr="003C4FB6">
              <w:rPr>
                <w:color w:val="1C1C1C"/>
                <w:sz w:val="20"/>
                <w:szCs w:val="20"/>
              </w:rPr>
              <w:t>- bikovi</w:t>
            </w:r>
          </w:p>
        </w:tc>
        <w:tc>
          <w:tcPr>
            <w:tcW w:w="1380" w:type="dxa"/>
            <w:tcBorders>
              <w:bottom w:val="single" w:sz="8" w:space="0" w:color="000000"/>
              <w:right w:val="single" w:sz="8" w:space="0" w:color="000000"/>
            </w:tcBorders>
            <w:shd w:val="clear" w:color="auto" w:fill="FFFFFF"/>
            <w:tcMar>
              <w:top w:w="14" w:type="dxa"/>
              <w:left w:w="14" w:type="dxa"/>
              <w:bottom w:w="14" w:type="dxa"/>
              <w:right w:w="14" w:type="dxa"/>
            </w:tcMar>
          </w:tcPr>
          <w:p w14:paraId="0F4668A2" w14:textId="77777777" w:rsidR="00E16A90" w:rsidRPr="003C4FB6" w:rsidRDefault="001C19EC">
            <w:pPr>
              <w:ind w:left="90"/>
              <w:jc w:val="center"/>
              <w:rPr>
                <w:color w:val="1C1C1C"/>
                <w:sz w:val="20"/>
                <w:szCs w:val="20"/>
              </w:rPr>
            </w:pPr>
            <w:r w:rsidRPr="003C4FB6">
              <w:rPr>
                <w:color w:val="1C1C1C"/>
                <w:sz w:val="20"/>
                <w:szCs w:val="20"/>
              </w:rPr>
              <w:t>1,50</w:t>
            </w:r>
          </w:p>
        </w:tc>
        <w:tc>
          <w:tcPr>
            <w:tcW w:w="2595" w:type="dxa"/>
            <w:tcBorders>
              <w:bottom w:val="single" w:sz="8" w:space="0" w:color="000000"/>
              <w:right w:val="single" w:sz="8" w:space="0" w:color="000000"/>
            </w:tcBorders>
            <w:shd w:val="clear" w:color="auto" w:fill="FFFFFF"/>
            <w:tcMar>
              <w:top w:w="14" w:type="dxa"/>
              <w:left w:w="14" w:type="dxa"/>
              <w:bottom w:w="14" w:type="dxa"/>
              <w:right w:w="14" w:type="dxa"/>
            </w:tcMar>
          </w:tcPr>
          <w:p w14:paraId="1B28C0D5" w14:textId="77777777" w:rsidR="00E16A90" w:rsidRPr="003C4FB6" w:rsidRDefault="001C19EC">
            <w:pPr>
              <w:ind w:left="90"/>
              <w:jc w:val="center"/>
              <w:rPr>
                <w:color w:val="1C1C1C"/>
                <w:sz w:val="20"/>
                <w:szCs w:val="20"/>
              </w:rPr>
            </w:pPr>
            <w:r w:rsidRPr="003C4FB6">
              <w:rPr>
                <w:color w:val="1C1C1C"/>
                <w:sz w:val="20"/>
                <w:szCs w:val="20"/>
              </w:rPr>
              <w:t>10</w:t>
            </w:r>
          </w:p>
        </w:tc>
      </w:tr>
      <w:tr w:rsidR="00E16A90" w:rsidRPr="003C4FB6" w14:paraId="31E852A5" w14:textId="77777777">
        <w:tc>
          <w:tcPr>
            <w:tcW w:w="5475" w:type="dxa"/>
            <w:tcBorders>
              <w:left w:val="single" w:sz="8" w:space="0" w:color="000000"/>
              <w:bottom w:val="single" w:sz="8" w:space="0" w:color="000000"/>
              <w:right w:val="single" w:sz="8" w:space="0" w:color="000000"/>
            </w:tcBorders>
            <w:shd w:val="clear" w:color="auto" w:fill="FFFFFF"/>
            <w:tcMar>
              <w:top w:w="14" w:type="dxa"/>
              <w:left w:w="14" w:type="dxa"/>
              <w:bottom w:w="14" w:type="dxa"/>
              <w:right w:w="14" w:type="dxa"/>
            </w:tcMar>
          </w:tcPr>
          <w:p w14:paraId="4378DF04" w14:textId="77777777" w:rsidR="00E16A90" w:rsidRPr="003C4FB6" w:rsidRDefault="001C19EC">
            <w:pPr>
              <w:ind w:left="90"/>
              <w:rPr>
                <w:color w:val="1C1C1C"/>
                <w:sz w:val="20"/>
                <w:szCs w:val="20"/>
              </w:rPr>
            </w:pPr>
            <w:r w:rsidRPr="003C4FB6">
              <w:rPr>
                <w:color w:val="1C1C1C"/>
                <w:sz w:val="20"/>
                <w:szCs w:val="20"/>
              </w:rPr>
              <w:t>- volovi</w:t>
            </w:r>
          </w:p>
        </w:tc>
        <w:tc>
          <w:tcPr>
            <w:tcW w:w="1380" w:type="dxa"/>
            <w:tcBorders>
              <w:bottom w:val="single" w:sz="8" w:space="0" w:color="000000"/>
              <w:right w:val="single" w:sz="8" w:space="0" w:color="000000"/>
            </w:tcBorders>
            <w:shd w:val="clear" w:color="auto" w:fill="FFFFFF"/>
            <w:tcMar>
              <w:top w:w="14" w:type="dxa"/>
              <w:left w:w="14" w:type="dxa"/>
              <w:bottom w:w="14" w:type="dxa"/>
              <w:right w:w="14" w:type="dxa"/>
            </w:tcMar>
          </w:tcPr>
          <w:p w14:paraId="0F106330" w14:textId="77777777" w:rsidR="00E16A90" w:rsidRPr="003C4FB6" w:rsidRDefault="001C19EC">
            <w:pPr>
              <w:ind w:left="90"/>
              <w:jc w:val="center"/>
              <w:rPr>
                <w:color w:val="1C1C1C"/>
                <w:sz w:val="20"/>
                <w:szCs w:val="20"/>
              </w:rPr>
            </w:pPr>
            <w:r w:rsidRPr="003C4FB6">
              <w:rPr>
                <w:color w:val="1C1C1C"/>
                <w:sz w:val="20"/>
                <w:szCs w:val="20"/>
              </w:rPr>
              <w:t>1,20</w:t>
            </w:r>
          </w:p>
        </w:tc>
        <w:tc>
          <w:tcPr>
            <w:tcW w:w="2595" w:type="dxa"/>
            <w:tcBorders>
              <w:bottom w:val="single" w:sz="8" w:space="0" w:color="000000"/>
              <w:right w:val="single" w:sz="8" w:space="0" w:color="000000"/>
            </w:tcBorders>
            <w:shd w:val="clear" w:color="auto" w:fill="FFFFFF"/>
            <w:tcMar>
              <w:top w:w="14" w:type="dxa"/>
              <w:left w:w="14" w:type="dxa"/>
              <w:bottom w:w="14" w:type="dxa"/>
              <w:right w:w="14" w:type="dxa"/>
            </w:tcMar>
          </w:tcPr>
          <w:p w14:paraId="02B9EDE6" w14:textId="77777777" w:rsidR="00E16A90" w:rsidRPr="003C4FB6" w:rsidRDefault="001C19EC">
            <w:pPr>
              <w:ind w:left="90"/>
              <w:jc w:val="center"/>
              <w:rPr>
                <w:color w:val="1C1C1C"/>
                <w:sz w:val="20"/>
                <w:szCs w:val="20"/>
              </w:rPr>
            </w:pPr>
            <w:r w:rsidRPr="003C4FB6">
              <w:rPr>
                <w:color w:val="1C1C1C"/>
                <w:sz w:val="20"/>
                <w:szCs w:val="20"/>
              </w:rPr>
              <w:t>13</w:t>
            </w:r>
          </w:p>
        </w:tc>
      </w:tr>
      <w:tr w:rsidR="00E16A90" w:rsidRPr="003C4FB6" w14:paraId="62481A9D" w14:textId="77777777">
        <w:tc>
          <w:tcPr>
            <w:tcW w:w="5475" w:type="dxa"/>
            <w:tcBorders>
              <w:left w:val="single" w:sz="8" w:space="0" w:color="000000"/>
              <w:bottom w:val="single" w:sz="8" w:space="0" w:color="000000"/>
              <w:right w:val="single" w:sz="8" w:space="0" w:color="000000"/>
            </w:tcBorders>
            <w:shd w:val="clear" w:color="auto" w:fill="FFFFFF"/>
            <w:tcMar>
              <w:top w:w="14" w:type="dxa"/>
              <w:left w:w="14" w:type="dxa"/>
              <w:bottom w:w="14" w:type="dxa"/>
              <w:right w:w="14" w:type="dxa"/>
            </w:tcMar>
          </w:tcPr>
          <w:p w14:paraId="38B73F5D" w14:textId="77777777" w:rsidR="00E16A90" w:rsidRPr="003C4FB6" w:rsidRDefault="001C19EC">
            <w:pPr>
              <w:ind w:left="90"/>
              <w:rPr>
                <w:color w:val="1C1C1C"/>
                <w:sz w:val="20"/>
                <w:szCs w:val="20"/>
              </w:rPr>
            </w:pPr>
            <w:r w:rsidRPr="003C4FB6">
              <w:rPr>
                <w:color w:val="1C1C1C"/>
                <w:sz w:val="20"/>
                <w:szCs w:val="20"/>
              </w:rPr>
              <w:t>- junad 1-2 god.</w:t>
            </w:r>
          </w:p>
        </w:tc>
        <w:tc>
          <w:tcPr>
            <w:tcW w:w="1380" w:type="dxa"/>
            <w:tcBorders>
              <w:bottom w:val="single" w:sz="8" w:space="0" w:color="000000"/>
              <w:right w:val="single" w:sz="8" w:space="0" w:color="000000"/>
            </w:tcBorders>
            <w:shd w:val="clear" w:color="auto" w:fill="FFFFFF"/>
            <w:tcMar>
              <w:top w:w="14" w:type="dxa"/>
              <w:left w:w="14" w:type="dxa"/>
              <w:bottom w:w="14" w:type="dxa"/>
              <w:right w:w="14" w:type="dxa"/>
            </w:tcMar>
          </w:tcPr>
          <w:p w14:paraId="69069ED6" w14:textId="77777777" w:rsidR="00E16A90" w:rsidRPr="003C4FB6" w:rsidRDefault="001C19EC">
            <w:pPr>
              <w:ind w:left="90"/>
              <w:jc w:val="center"/>
              <w:rPr>
                <w:color w:val="1C1C1C"/>
                <w:sz w:val="20"/>
                <w:szCs w:val="20"/>
              </w:rPr>
            </w:pPr>
            <w:r w:rsidRPr="003C4FB6">
              <w:rPr>
                <w:color w:val="1C1C1C"/>
                <w:sz w:val="20"/>
                <w:szCs w:val="20"/>
              </w:rPr>
              <w:t>0,70</w:t>
            </w:r>
          </w:p>
        </w:tc>
        <w:tc>
          <w:tcPr>
            <w:tcW w:w="2595" w:type="dxa"/>
            <w:tcBorders>
              <w:bottom w:val="single" w:sz="8" w:space="0" w:color="000000"/>
              <w:right w:val="single" w:sz="8" w:space="0" w:color="000000"/>
            </w:tcBorders>
            <w:shd w:val="clear" w:color="auto" w:fill="FFFFFF"/>
            <w:tcMar>
              <w:top w:w="14" w:type="dxa"/>
              <w:left w:w="14" w:type="dxa"/>
              <w:bottom w:w="14" w:type="dxa"/>
              <w:right w:w="14" w:type="dxa"/>
            </w:tcMar>
          </w:tcPr>
          <w:p w14:paraId="3E085F98" w14:textId="77777777" w:rsidR="00E16A90" w:rsidRPr="003C4FB6" w:rsidRDefault="001C19EC">
            <w:pPr>
              <w:ind w:left="90"/>
              <w:jc w:val="center"/>
              <w:rPr>
                <w:color w:val="1C1C1C"/>
                <w:sz w:val="20"/>
                <w:szCs w:val="20"/>
              </w:rPr>
            </w:pPr>
            <w:r w:rsidRPr="003C4FB6">
              <w:rPr>
                <w:color w:val="1C1C1C"/>
                <w:sz w:val="20"/>
                <w:szCs w:val="20"/>
              </w:rPr>
              <w:t>22</w:t>
            </w:r>
          </w:p>
        </w:tc>
      </w:tr>
      <w:tr w:rsidR="00E16A90" w:rsidRPr="003C4FB6" w14:paraId="11F1DE75" w14:textId="77777777">
        <w:tc>
          <w:tcPr>
            <w:tcW w:w="5475" w:type="dxa"/>
            <w:tcBorders>
              <w:left w:val="single" w:sz="8" w:space="0" w:color="000000"/>
              <w:bottom w:val="single" w:sz="8" w:space="0" w:color="000000"/>
              <w:right w:val="single" w:sz="8" w:space="0" w:color="000000"/>
            </w:tcBorders>
            <w:shd w:val="clear" w:color="auto" w:fill="FFFFFF"/>
            <w:tcMar>
              <w:top w:w="14" w:type="dxa"/>
              <w:left w:w="14" w:type="dxa"/>
              <w:bottom w:w="14" w:type="dxa"/>
              <w:right w:w="14" w:type="dxa"/>
            </w:tcMar>
          </w:tcPr>
          <w:p w14:paraId="0331F56C" w14:textId="77777777" w:rsidR="00E16A90" w:rsidRPr="003C4FB6" w:rsidRDefault="001C19EC">
            <w:pPr>
              <w:ind w:left="90"/>
              <w:rPr>
                <w:color w:val="1C1C1C"/>
                <w:sz w:val="20"/>
                <w:szCs w:val="20"/>
              </w:rPr>
            </w:pPr>
            <w:r w:rsidRPr="003C4FB6">
              <w:rPr>
                <w:color w:val="1C1C1C"/>
                <w:sz w:val="20"/>
                <w:szCs w:val="20"/>
              </w:rPr>
              <w:lastRenderedPageBreak/>
              <w:t>- junad 6-12 mjeseci</w:t>
            </w:r>
          </w:p>
        </w:tc>
        <w:tc>
          <w:tcPr>
            <w:tcW w:w="1380" w:type="dxa"/>
            <w:tcBorders>
              <w:bottom w:val="single" w:sz="8" w:space="0" w:color="000000"/>
              <w:right w:val="single" w:sz="8" w:space="0" w:color="000000"/>
            </w:tcBorders>
            <w:shd w:val="clear" w:color="auto" w:fill="FFFFFF"/>
            <w:tcMar>
              <w:top w:w="14" w:type="dxa"/>
              <w:left w:w="14" w:type="dxa"/>
              <w:bottom w:w="14" w:type="dxa"/>
              <w:right w:w="14" w:type="dxa"/>
            </w:tcMar>
          </w:tcPr>
          <w:p w14:paraId="2EA0D16E" w14:textId="77777777" w:rsidR="00E16A90" w:rsidRPr="003C4FB6" w:rsidRDefault="001C19EC">
            <w:pPr>
              <w:ind w:left="90"/>
              <w:jc w:val="center"/>
              <w:rPr>
                <w:color w:val="1C1C1C"/>
                <w:sz w:val="20"/>
                <w:szCs w:val="20"/>
              </w:rPr>
            </w:pPr>
            <w:r w:rsidRPr="003C4FB6">
              <w:rPr>
                <w:color w:val="1C1C1C"/>
                <w:sz w:val="20"/>
                <w:szCs w:val="20"/>
              </w:rPr>
              <w:t>0,50</w:t>
            </w:r>
          </w:p>
        </w:tc>
        <w:tc>
          <w:tcPr>
            <w:tcW w:w="2595" w:type="dxa"/>
            <w:tcBorders>
              <w:bottom w:val="single" w:sz="8" w:space="0" w:color="000000"/>
              <w:right w:val="single" w:sz="8" w:space="0" w:color="000000"/>
            </w:tcBorders>
            <w:shd w:val="clear" w:color="auto" w:fill="FFFFFF"/>
            <w:tcMar>
              <w:top w:w="14" w:type="dxa"/>
              <w:left w:w="14" w:type="dxa"/>
              <w:bottom w:w="14" w:type="dxa"/>
              <w:right w:w="14" w:type="dxa"/>
            </w:tcMar>
          </w:tcPr>
          <w:p w14:paraId="6A8F2E58" w14:textId="77777777" w:rsidR="00E16A90" w:rsidRPr="003C4FB6" w:rsidRDefault="001C19EC">
            <w:pPr>
              <w:ind w:left="90"/>
              <w:jc w:val="center"/>
              <w:rPr>
                <w:color w:val="1C1C1C"/>
                <w:sz w:val="20"/>
                <w:szCs w:val="20"/>
              </w:rPr>
            </w:pPr>
            <w:r w:rsidRPr="003C4FB6">
              <w:rPr>
                <w:color w:val="1C1C1C"/>
                <w:sz w:val="20"/>
                <w:szCs w:val="20"/>
              </w:rPr>
              <w:t>30</w:t>
            </w:r>
          </w:p>
        </w:tc>
      </w:tr>
      <w:tr w:rsidR="00E16A90" w:rsidRPr="003C4FB6" w14:paraId="6B36459C" w14:textId="77777777">
        <w:tc>
          <w:tcPr>
            <w:tcW w:w="5475" w:type="dxa"/>
            <w:tcBorders>
              <w:left w:val="single" w:sz="8" w:space="0" w:color="000000"/>
              <w:bottom w:val="single" w:sz="8" w:space="0" w:color="000000"/>
              <w:right w:val="single" w:sz="8" w:space="0" w:color="000000"/>
            </w:tcBorders>
            <w:shd w:val="clear" w:color="auto" w:fill="FFFFFF"/>
            <w:tcMar>
              <w:top w:w="14" w:type="dxa"/>
              <w:left w:w="14" w:type="dxa"/>
              <w:bottom w:w="14" w:type="dxa"/>
              <w:right w:w="14" w:type="dxa"/>
            </w:tcMar>
          </w:tcPr>
          <w:p w14:paraId="06EFE4FB" w14:textId="77777777" w:rsidR="00E16A90" w:rsidRPr="003C4FB6" w:rsidRDefault="001C19EC">
            <w:pPr>
              <w:ind w:left="90"/>
              <w:rPr>
                <w:color w:val="1C1C1C"/>
                <w:sz w:val="20"/>
                <w:szCs w:val="20"/>
              </w:rPr>
            </w:pPr>
            <w:r w:rsidRPr="003C4FB6">
              <w:rPr>
                <w:color w:val="1C1C1C"/>
                <w:sz w:val="20"/>
                <w:szCs w:val="20"/>
              </w:rPr>
              <w:t>- telad</w:t>
            </w:r>
          </w:p>
        </w:tc>
        <w:tc>
          <w:tcPr>
            <w:tcW w:w="1380" w:type="dxa"/>
            <w:tcBorders>
              <w:bottom w:val="single" w:sz="8" w:space="0" w:color="000000"/>
              <w:right w:val="single" w:sz="8" w:space="0" w:color="000000"/>
            </w:tcBorders>
            <w:shd w:val="clear" w:color="auto" w:fill="FFFFFF"/>
            <w:tcMar>
              <w:top w:w="14" w:type="dxa"/>
              <w:left w:w="14" w:type="dxa"/>
              <w:bottom w:w="14" w:type="dxa"/>
              <w:right w:w="14" w:type="dxa"/>
            </w:tcMar>
          </w:tcPr>
          <w:p w14:paraId="3C3026AF" w14:textId="77777777" w:rsidR="00E16A90" w:rsidRPr="003C4FB6" w:rsidRDefault="001C19EC">
            <w:pPr>
              <w:ind w:left="90"/>
              <w:jc w:val="center"/>
              <w:rPr>
                <w:color w:val="1C1C1C"/>
                <w:sz w:val="20"/>
                <w:szCs w:val="20"/>
              </w:rPr>
            </w:pPr>
            <w:r w:rsidRPr="003C4FB6">
              <w:rPr>
                <w:color w:val="1C1C1C"/>
                <w:sz w:val="20"/>
                <w:szCs w:val="20"/>
              </w:rPr>
              <w:t>0,25</w:t>
            </w:r>
          </w:p>
        </w:tc>
        <w:tc>
          <w:tcPr>
            <w:tcW w:w="2595" w:type="dxa"/>
            <w:tcBorders>
              <w:bottom w:val="single" w:sz="8" w:space="0" w:color="000000"/>
              <w:right w:val="single" w:sz="8" w:space="0" w:color="000000"/>
            </w:tcBorders>
            <w:shd w:val="clear" w:color="auto" w:fill="FFFFFF"/>
            <w:tcMar>
              <w:top w:w="14" w:type="dxa"/>
              <w:left w:w="14" w:type="dxa"/>
              <w:bottom w:w="14" w:type="dxa"/>
              <w:right w:w="14" w:type="dxa"/>
            </w:tcMar>
          </w:tcPr>
          <w:p w14:paraId="1E48D594" w14:textId="77777777" w:rsidR="00E16A90" w:rsidRPr="003C4FB6" w:rsidRDefault="001C19EC">
            <w:pPr>
              <w:ind w:left="90"/>
              <w:jc w:val="center"/>
              <w:rPr>
                <w:color w:val="1C1C1C"/>
                <w:sz w:val="20"/>
                <w:szCs w:val="20"/>
              </w:rPr>
            </w:pPr>
            <w:r w:rsidRPr="003C4FB6">
              <w:rPr>
                <w:color w:val="1C1C1C"/>
                <w:sz w:val="20"/>
                <w:szCs w:val="20"/>
              </w:rPr>
              <w:t>60</w:t>
            </w:r>
          </w:p>
        </w:tc>
      </w:tr>
      <w:tr w:rsidR="00E16A90" w:rsidRPr="003C4FB6" w14:paraId="4B939ACF" w14:textId="77777777">
        <w:tc>
          <w:tcPr>
            <w:tcW w:w="5475" w:type="dxa"/>
            <w:tcBorders>
              <w:left w:val="single" w:sz="8" w:space="0" w:color="000000"/>
              <w:bottom w:val="single" w:sz="8" w:space="0" w:color="000000"/>
              <w:right w:val="single" w:sz="8" w:space="0" w:color="000000"/>
            </w:tcBorders>
            <w:shd w:val="clear" w:color="auto" w:fill="FFFFFF"/>
            <w:tcMar>
              <w:top w:w="14" w:type="dxa"/>
              <w:left w:w="14" w:type="dxa"/>
              <w:bottom w:w="14" w:type="dxa"/>
              <w:right w:w="14" w:type="dxa"/>
            </w:tcMar>
          </w:tcPr>
          <w:p w14:paraId="1C197061" w14:textId="77777777" w:rsidR="00E16A90" w:rsidRPr="003C4FB6" w:rsidRDefault="001C19EC">
            <w:pPr>
              <w:ind w:left="90"/>
              <w:rPr>
                <w:color w:val="1C1C1C"/>
                <w:sz w:val="20"/>
                <w:szCs w:val="20"/>
              </w:rPr>
            </w:pPr>
            <w:r w:rsidRPr="003C4FB6">
              <w:rPr>
                <w:color w:val="1C1C1C"/>
                <w:sz w:val="20"/>
                <w:szCs w:val="20"/>
              </w:rPr>
              <w:t>- krmača + prasad</w:t>
            </w:r>
          </w:p>
        </w:tc>
        <w:tc>
          <w:tcPr>
            <w:tcW w:w="1380" w:type="dxa"/>
            <w:tcBorders>
              <w:bottom w:val="single" w:sz="8" w:space="0" w:color="000000"/>
              <w:right w:val="single" w:sz="8" w:space="0" w:color="000000"/>
            </w:tcBorders>
            <w:shd w:val="clear" w:color="auto" w:fill="FFFFFF"/>
            <w:tcMar>
              <w:top w:w="14" w:type="dxa"/>
              <w:left w:w="14" w:type="dxa"/>
              <w:bottom w:w="14" w:type="dxa"/>
              <w:right w:w="14" w:type="dxa"/>
            </w:tcMar>
          </w:tcPr>
          <w:p w14:paraId="16F8F2B6" w14:textId="77777777" w:rsidR="00E16A90" w:rsidRPr="003C4FB6" w:rsidRDefault="001C19EC">
            <w:pPr>
              <w:ind w:left="90"/>
              <w:jc w:val="center"/>
              <w:rPr>
                <w:color w:val="1C1C1C"/>
                <w:sz w:val="20"/>
                <w:szCs w:val="20"/>
              </w:rPr>
            </w:pPr>
            <w:r w:rsidRPr="003C4FB6">
              <w:rPr>
                <w:color w:val="1C1C1C"/>
                <w:sz w:val="20"/>
                <w:szCs w:val="20"/>
              </w:rPr>
              <w:t>0,55</w:t>
            </w:r>
          </w:p>
        </w:tc>
        <w:tc>
          <w:tcPr>
            <w:tcW w:w="2595" w:type="dxa"/>
            <w:tcBorders>
              <w:bottom w:val="single" w:sz="8" w:space="0" w:color="000000"/>
              <w:right w:val="single" w:sz="8" w:space="0" w:color="000000"/>
            </w:tcBorders>
            <w:shd w:val="clear" w:color="auto" w:fill="FFFFFF"/>
            <w:tcMar>
              <w:top w:w="14" w:type="dxa"/>
              <w:left w:w="14" w:type="dxa"/>
              <w:bottom w:w="14" w:type="dxa"/>
              <w:right w:w="14" w:type="dxa"/>
            </w:tcMar>
          </w:tcPr>
          <w:p w14:paraId="6783EFCE" w14:textId="77777777" w:rsidR="00E16A90" w:rsidRPr="003C4FB6" w:rsidRDefault="001C19EC">
            <w:pPr>
              <w:ind w:left="90"/>
              <w:jc w:val="center"/>
              <w:rPr>
                <w:color w:val="1C1C1C"/>
                <w:sz w:val="20"/>
                <w:szCs w:val="20"/>
              </w:rPr>
            </w:pPr>
            <w:r w:rsidRPr="003C4FB6">
              <w:rPr>
                <w:color w:val="1C1C1C"/>
                <w:sz w:val="20"/>
                <w:szCs w:val="20"/>
              </w:rPr>
              <w:t>27</w:t>
            </w:r>
          </w:p>
        </w:tc>
      </w:tr>
      <w:tr w:rsidR="00E16A90" w:rsidRPr="003C4FB6" w14:paraId="7008C257" w14:textId="77777777">
        <w:tc>
          <w:tcPr>
            <w:tcW w:w="5475" w:type="dxa"/>
            <w:tcBorders>
              <w:left w:val="single" w:sz="8" w:space="0" w:color="000000"/>
              <w:bottom w:val="single" w:sz="8" w:space="0" w:color="000000"/>
              <w:right w:val="single" w:sz="8" w:space="0" w:color="000000"/>
            </w:tcBorders>
            <w:shd w:val="clear" w:color="auto" w:fill="FFFFFF"/>
            <w:tcMar>
              <w:top w:w="14" w:type="dxa"/>
              <w:left w:w="14" w:type="dxa"/>
              <w:bottom w:w="14" w:type="dxa"/>
              <w:right w:w="14" w:type="dxa"/>
            </w:tcMar>
          </w:tcPr>
          <w:p w14:paraId="78A6E364" w14:textId="77777777" w:rsidR="00E16A90" w:rsidRPr="003C4FB6" w:rsidRDefault="001C19EC">
            <w:pPr>
              <w:ind w:left="90"/>
              <w:rPr>
                <w:color w:val="1C1C1C"/>
                <w:sz w:val="20"/>
                <w:szCs w:val="20"/>
              </w:rPr>
            </w:pPr>
            <w:r w:rsidRPr="003C4FB6">
              <w:rPr>
                <w:color w:val="1C1C1C"/>
                <w:sz w:val="20"/>
                <w:szCs w:val="20"/>
              </w:rPr>
              <w:t>- tovne svinje do 6 mjeseci</w:t>
            </w:r>
          </w:p>
        </w:tc>
        <w:tc>
          <w:tcPr>
            <w:tcW w:w="1380" w:type="dxa"/>
            <w:tcBorders>
              <w:bottom w:val="single" w:sz="8" w:space="0" w:color="000000"/>
              <w:right w:val="single" w:sz="8" w:space="0" w:color="000000"/>
            </w:tcBorders>
            <w:shd w:val="clear" w:color="auto" w:fill="FFFFFF"/>
            <w:tcMar>
              <w:top w:w="14" w:type="dxa"/>
              <w:left w:w="14" w:type="dxa"/>
              <w:bottom w:w="14" w:type="dxa"/>
              <w:right w:w="14" w:type="dxa"/>
            </w:tcMar>
          </w:tcPr>
          <w:p w14:paraId="356E7E9F" w14:textId="77777777" w:rsidR="00E16A90" w:rsidRPr="003C4FB6" w:rsidRDefault="001C19EC">
            <w:pPr>
              <w:ind w:left="90"/>
              <w:jc w:val="center"/>
              <w:rPr>
                <w:color w:val="1C1C1C"/>
                <w:sz w:val="20"/>
                <w:szCs w:val="20"/>
              </w:rPr>
            </w:pPr>
            <w:r w:rsidRPr="003C4FB6">
              <w:rPr>
                <w:color w:val="1C1C1C"/>
                <w:sz w:val="20"/>
                <w:szCs w:val="20"/>
              </w:rPr>
              <w:t>0,25</w:t>
            </w:r>
          </w:p>
        </w:tc>
        <w:tc>
          <w:tcPr>
            <w:tcW w:w="2595" w:type="dxa"/>
            <w:tcBorders>
              <w:bottom w:val="single" w:sz="8" w:space="0" w:color="000000"/>
              <w:right w:val="single" w:sz="8" w:space="0" w:color="000000"/>
            </w:tcBorders>
            <w:shd w:val="clear" w:color="auto" w:fill="FFFFFF"/>
            <w:tcMar>
              <w:top w:w="14" w:type="dxa"/>
              <w:left w:w="14" w:type="dxa"/>
              <w:bottom w:w="14" w:type="dxa"/>
              <w:right w:w="14" w:type="dxa"/>
            </w:tcMar>
          </w:tcPr>
          <w:p w14:paraId="6AFC6703" w14:textId="77777777" w:rsidR="00E16A90" w:rsidRPr="003C4FB6" w:rsidRDefault="001C19EC">
            <w:pPr>
              <w:ind w:left="90"/>
              <w:jc w:val="center"/>
              <w:rPr>
                <w:color w:val="1C1C1C"/>
                <w:sz w:val="20"/>
                <w:szCs w:val="20"/>
              </w:rPr>
            </w:pPr>
            <w:r w:rsidRPr="003C4FB6">
              <w:rPr>
                <w:color w:val="1C1C1C"/>
                <w:sz w:val="20"/>
                <w:szCs w:val="20"/>
              </w:rPr>
              <w:t>60</w:t>
            </w:r>
          </w:p>
        </w:tc>
      </w:tr>
      <w:tr w:rsidR="00E16A90" w:rsidRPr="003C4FB6" w14:paraId="6C6734BD" w14:textId="77777777">
        <w:tc>
          <w:tcPr>
            <w:tcW w:w="5475" w:type="dxa"/>
            <w:tcBorders>
              <w:left w:val="single" w:sz="8" w:space="0" w:color="000000"/>
              <w:bottom w:val="single" w:sz="8" w:space="0" w:color="000000"/>
              <w:right w:val="single" w:sz="8" w:space="0" w:color="000000"/>
            </w:tcBorders>
            <w:shd w:val="clear" w:color="auto" w:fill="FFFFFF"/>
            <w:tcMar>
              <w:top w:w="14" w:type="dxa"/>
              <w:left w:w="14" w:type="dxa"/>
              <w:bottom w:w="14" w:type="dxa"/>
              <w:right w:w="14" w:type="dxa"/>
            </w:tcMar>
          </w:tcPr>
          <w:p w14:paraId="1B14854F" w14:textId="77777777" w:rsidR="00E16A90" w:rsidRPr="003C4FB6" w:rsidRDefault="001C19EC">
            <w:pPr>
              <w:ind w:left="90"/>
              <w:rPr>
                <w:color w:val="1C1C1C"/>
                <w:sz w:val="20"/>
                <w:szCs w:val="20"/>
              </w:rPr>
            </w:pPr>
            <w:r w:rsidRPr="003C4FB6">
              <w:rPr>
                <w:color w:val="1C1C1C"/>
                <w:sz w:val="20"/>
                <w:szCs w:val="20"/>
              </w:rPr>
              <w:t>- mlade svinje 2-6 mjeseci</w:t>
            </w:r>
          </w:p>
        </w:tc>
        <w:tc>
          <w:tcPr>
            <w:tcW w:w="1380" w:type="dxa"/>
            <w:tcBorders>
              <w:bottom w:val="single" w:sz="8" w:space="0" w:color="000000"/>
              <w:right w:val="single" w:sz="8" w:space="0" w:color="000000"/>
            </w:tcBorders>
            <w:shd w:val="clear" w:color="auto" w:fill="FFFFFF"/>
            <w:tcMar>
              <w:top w:w="14" w:type="dxa"/>
              <w:left w:w="14" w:type="dxa"/>
              <w:bottom w:w="14" w:type="dxa"/>
              <w:right w:w="14" w:type="dxa"/>
            </w:tcMar>
          </w:tcPr>
          <w:p w14:paraId="7D4AEB5B" w14:textId="77777777" w:rsidR="00E16A90" w:rsidRPr="003C4FB6" w:rsidRDefault="001C19EC">
            <w:pPr>
              <w:ind w:left="90"/>
              <w:jc w:val="center"/>
              <w:rPr>
                <w:color w:val="1C1C1C"/>
                <w:sz w:val="20"/>
                <w:szCs w:val="20"/>
              </w:rPr>
            </w:pPr>
            <w:r w:rsidRPr="003C4FB6">
              <w:rPr>
                <w:color w:val="1C1C1C"/>
                <w:sz w:val="20"/>
                <w:szCs w:val="20"/>
              </w:rPr>
              <w:t>0,13</w:t>
            </w:r>
          </w:p>
        </w:tc>
        <w:tc>
          <w:tcPr>
            <w:tcW w:w="2595" w:type="dxa"/>
            <w:tcBorders>
              <w:bottom w:val="single" w:sz="8" w:space="0" w:color="000000"/>
              <w:right w:val="single" w:sz="8" w:space="0" w:color="000000"/>
            </w:tcBorders>
            <w:shd w:val="clear" w:color="auto" w:fill="FFFFFF"/>
            <w:tcMar>
              <w:top w:w="14" w:type="dxa"/>
              <w:left w:w="14" w:type="dxa"/>
              <w:bottom w:w="14" w:type="dxa"/>
              <w:right w:w="14" w:type="dxa"/>
            </w:tcMar>
          </w:tcPr>
          <w:p w14:paraId="3E340316" w14:textId="77777777" w:rsidR="00E16A90" w:rsidRPr="003C4FB6" w:rsidRDefault="001C19EC">
            <w:pPr>
              <w:ind w:left="90"/>
              <w:jc w:val="center"/>
              <w:rPr>
                <w:color w:val="1C1C1C"/>
                <w:sz w:val="20"/>
                <w:szCs w:val="20"/>
              </w:rPr>
            </w:pPr>
            <w:r w:rsidRPr="003C4FB6">
              <w:rPr>
                <w:color w:val="1C1C1C"/>
                <w:sz w:val="20"/>
                <w:szCs w:val="20"/>
              </w:rPr>
              <w:t>115</w:t>
            </w:r>
          </w:p>
        </w:tc>
      </w:tr>
      <w:tr w:rsidR="00E16A90" w:rsidRPr="003C4FB6" w14:paraId="37E8A386" w14:textId="77777777">
        <w:tc>
          <w:tcPr>
            <w:tcW w:w="5475" w:type="dxa"/>
            <w:tcBorders>
              <w:left w:val="single" w:sz="8" w:space="0" w:color="000000"/>
              <w:bottom w:val="single" w:sz="8" w:space="0" w:color="000000"/>
              <w:right w:val="single" w:sz="8" w:space="0" w:color="000000"/>
            </w:tcBorders>
            <w:shd w:val="clear" w:color="auto" w:fill="FFFFFF"/>
            <w:tcMar>
              <w:top w:w="14" w:type="dxa"/>
              <w:left w:w="14" w:type="dxa"/>
              <w:bottom w:w="14" w:type="dxa"/>
              <w:right w:w="14" w:type="dxa"/>
            </w:tcMar>
          </w:tcPr>
          <w:p w14:paraId="4E5F1704" w14:textId="77777777" w:rsidR="00E16A90" w:rsidRPr="003C4FB6" w:rsidRDefault="001C19EC">
            <w:pPr>
              <w:ind w:left="90"/>
              <w:rPr>
                <w:color w:val="1C1C1C"/>
                <w:sz w:val="20"/>
                <w:szCs w:val="20"/>
              </w:rPr>
            </w:pPr>
            <w:r w:rsidRPr="003C4FB6">
              <w:rPr>
                <w:color w:val="1C1C1C"/>
                <w:sz w:val="20"/>
                <w:szCs w:val="20"/>
              </w:rPr>
              <w:t>- teški konji</w:t>
            </w:r>
          </w:p>
        </w:tc>
        <w:tc>
          <w:tcPr>
            <w:tcW w:w="1380" w:type="dxa"/>
            <w:tcBorders>
              <w:bottom w:val="single" w:sz="8" w:space="0" w:color="000000"/>
              <w:right w:val="single" w:sz="8" w:space="0" w:color="000000"/>
            </w:tcBorders>
            <w:shd w:val="clear" w:color="auto" w:fill="FFFFFF"/>
            <w:tcMar>
              <w:top w:w="14" w:type="dxa"/>
              <w:left w:w="14" w:type="dxa"/>
              <w:bottom w:w="14" w:type="dxa"/>
              <w:right w:w="14" w:type="dxa"/>
            </w:tcMar>
          </w:tcPr>
          <w:p w14:paraId="3102E512" w14:textId="77777777" w:rsidR="00E16A90" w:rsidRPr="003C4FB6" w:rsidRDefault="001C19EC">
            <w:pPr>
              <w:ind w:left="90"/>
              <w:jc w:val="center"/>
              <w:rPr>
                <w:color w:val="1C1C1C"/>
                <w:sz w:val="20"/>
                <w:szCs w:val="20"/>
              </w:rPr>
            </w:pPr>
            <w:r w:rsidRPr="003C4FB6">
              <w:rPr>
                <w:color w:val="1C1C1C"/>
                <w:sz w:val="20"/>
                <w:szCs w:val="20"/>
              </w:rPr>
              <w:t>1,20</w:t>
            </w:r>
          </w:p>
        </w:tc>
        <w:tc>
          <w:tcPr>
            <w:tcW w:w="2595" w:type="dxa"/>
            <w:tcBorders>
              <w:bottom w:val="single" w:sz="8" w:space="0" w:color="000000"/>
              <w:right w:val="single" w:sz="8" w:space="0" w:color="000000"/>
            </w:tcBorders>
            <w:shd w:val="clear" w:color="auto" w:fill="FFFFFF"/>
            <w:tcMar>
              <w:top w:w="14" w:type="dxa"/>
              <w:left w:w="14" w:type="dxa"/>
              <w:bottom w:w="14" w:type="dxa"/>
              <w:right w:w="14" w:type="dxa"/>
            </w:tcMar>
          </w:tcPr>
          <w:p w14:paraId="571ABD9A" w14:textId="77777777" w:rsidR="00E16A90" w:rsidRPr="003C4FB6" w:rsidRDefault="001C19EC">
            <w:pPr>
              <w:ind w:left="90"/>
              <w:jc w:val="center"/>
              <w:rPr>
                <w:color w:val="1C1C1C"/>
                <w:sz w:val="20"/>
                <w:szCs w:val="20"/>
              </w:rPr>
            </w:pPr>
            <w:r w:rsidRPr="003C4FB6">
              <w:rPr>
                <w:color w:val="1C1C1C"/>
                <w:sz w:val="20"/>
                <w:szCs w:val="20"/>
              </w:rPr>
              <w:t>13</w:t>
            </w:r>
          </w:p>
        </w:tc>
      </w:tr>
      <w:tr w:rsidR="00E16A90" w:rsidRPr="003C4FB6" w14:paraId="56542C65" w14:textId="77777777">
        <w:tc>
          <w:tcPr>
            <w:tcW w:w="5475" w:type="dxa"/>
            <w:tcBorders>
              <w:left w:val="single" w:sz="8" w:space="0" w:color="000000"/>
              <w:bottom w:val="single" w:sz="8" w:space="0" w:color="000000"/>
              <w:right w:val="single" w:sz="8" w:space="0" w:color="000000"/>
            </w:tcBorders>
            <w:shd w:val="clear" w:color="auto" w:fill="FFFFFF"/>
            <w:tcMar>
              <w:top w:w="14" w:type="dxa"/>
              <w:left w:w="14" w:type="dxa"/>
              <w:bottom w:w="14" w:type="dxa"/>
              <w:right w:w="14" w:type="dxa"/>
            </w:tcMar>
          </w:tcPr>
          <w:p w14:paraId="72D618B4" w14:textId="77777777" w:rsidR="00E16A90" w:rsidRPr="003C4FB6" w:rsidRDefault="001C19EC">
            <w:pPr>
              <w:ind w:left="90"/>
              <w:rPr>
                <w:color w:val="1C1C1C"/>
                <w:sz w:val="20"/>
                <w:szCs w:val="20"/>
              </w:rPr>
            </w:pPr>
            <w:r w:rsidRPr="003C4FB6">
              <w:rPr>
                <w:color w:val="1C1C1C"/>
                <w:sz w:val="20"/>
                <w:szCs w:val="20"/>
              </w:rPr>
              <w:t>- srednji teški konji</w:t>
            </w:r>
          </w:p>
        </w:tc>
        <w:tc>
          <w:tcPr>
            <w:tcW w:w="1380" w:type="dxa"/>
            <w:tcBorders>
              <w:bottom w:val="single" w:sz="8" w:space="0" w:color="000000"/>
              <w:right w:val="single" w:sz="8" w:space="0" w:color="000000"/>
            </w:tcBorders>
            <w:shd w:val="clear" w:color="auto" w:fill="FFFFFF"/>
            <w:tcMar>
              <w:top w:w="14" w:type="dxa"/>
              <w:left w:w="14" w:type="dxa"/>
              <w:bottom w:w="14" w:type="dxa"/>
              <w:right w:w="14" w:type="dxa"/>
            </w:tcMar>
          </w:tcPr>
          <w:p w14:paraId="1A7EA71B" w14:textId="77777777" w:rsidR="00E16A90" w:rsidRPr="003C4FB6" w:rsidRDefault="001C19EC">
            <w:pPr>
              <w:ind w:left="90"/>
              <w:jc w:val="center"/>
              <w:rPr>
                <w:color w:val="1C1C1C"/>
                <w:sz w:val="20"/>
                <w:szCs w:val="20"/>
              </w:rPr>
            </w:pPr>
            <w:r w:rsidRPr="003C4FB6">
              <w:rPr>
                <w:color w:val="1C1C1C"/>
                <w:sz w:val="20"/>
                <w:szCs w:val="20"/>
              </w:rPr>
              <w:t>1,00</w:t>
            </w:r>
          </w:p>
        </w:tc>
        <w:tc>
          <w:tcPr>
            <w:tcW w:w="2595" w:type="dxa"/>
            <w:tcBorders>
              <w:bottom w:val="single" w:sz="8" w:space="0" w:color="000000"/>
              <w:right w:val="single" w:sz="8" w:space="0" w:color="000000"/>
            </w:tcBorders>
            <w:shd w:val="clear" w:color="auto" w:fill="FFFFFF"/>
            <w:tcMar>
              <w:top w:w="14" w:type="dxa"/>
              <w:left w:w="14" w:type="dxa"/>
              <w:bottom w:w="14" w:type="dxa"/>
              <w:right w:w="14" w:type="dxa"/>
            </w:tcMar>
          </w:tcPr>
          <w:p w14:paraId="07DD7813" w14:textId="77777777" w:rsidR="00E16A90" w:rsidRPr="003C4FB6" w:rsidRDefault="001C19EC">
            <w:pPr>
              <w:ind w:left="90"/>
              <w:jc w:val="center"/>
              <w:rPr>
                <w:color w:val="1C1C1C"/>
                <w:sz w:val="20"/>
                <w:szCs w:val="20"/>
              </w:rPr>
            </w:pPr>
            <w:r w:rsidRPr="003C4FB6">
              <w:rPr>
                <w:color w:val="1C1C1C"/>
                <w:sz w:val="20"/>
                <w:szCs w:val="20"/>
              </w:rPr>
              <w:t>15</w:t>
            </w:r>
          </w:p>
        </w:tc>
      </w:tr>
      <w:tr w:rsidR="00E16A90" w:rsidRPr="003C4FB6" w14:paraId="0F830D60" w14:textId="77777777">
        <w:tc>
          <w:tcPr>
            <w:tcW w:w="5475" w:type="dxa"/>
            <w:tcBorders>
              <w:left w:val="single" w:sz="8" w:space="0" w:color="000000"/>
              <w:bottom w:val="single" w:sz="8" w:space="0" w:color="000000"/>
              <w:right w:val="single" w:sz="8" w:space="0" w:color="000000"/>
            </w:tcBorders>
            <w:shd w:val="clear" w:color="auto" w:fill="FFFFFF"/>
            <w:tcMar>
              <w:top w:w="14" w:type="dxa"/>
              <w:left w:w="14" w:type="dxa"/>
              <w:bottom w:w="14" w:type="dxa"/>
              <w:right w:w="14" w:type="dxa"/>
            </w:tcMar>
          </w:tcPr>
          <w:p w14:paraId="76380112" w14:textId="77777777" w:rsidR="00E16A90" w:rsidRPr="003C4FB6" w:rsidRDefault="001C19EC">
            <w:pPr>
              <w:ind w:left="90"/>
              <w:rPr>
                <w:color w:val="1C1C1C"/>
                <w:sz w:val="20"/>
                <w:szCs w:val="20"/>
              </w:rPr>
            </w:pPr>
            <w:r w:rsidRPr="003C4FB6">
              <w:rPr>
                <w:color w:val="1C1C1C"/>
                <w:sz w:val="20"/>
                <w:szCs w:val="20"/>
              </w:rPr>
              <w:t>- laki konji</w:t>
            </w:r>
          </w:p>
        </w:tc>
        <w:tc>
          <w:tcPr>
            <w:tcW w:w="1380" w:type="dxa"/>
            <w:tcBorders>
              <w:bottom w:val="single" w:sz="8" w:space="0" w:color="000000"/>
              <w:right w:val="single" w:sz="8" w:space="0" w:color="000000"/>
            </w:tcBorders>
            <w:shd w:val="clear" w:color="auto" w:fill="FFFFFF"/>
            <w:tcMar>
              <w:top w:w="14" w:type="dxa"/>
              <w:left w:w="14" w:type="dxa"/>
              <w:bottom w:w="14" w:type="dxa"/>
              <w:right w:w="14" w:type="dxa"/>
            </w:tcMar>
          </w:tcPr>
          <w:p w14:paraId="5D8DFC55" w14:textId="77777777" w:rsidR="00E16A90" w:rsidRPr="003C4FB6" w:rsidRDefault="001C19EC">
            <w:pPr>
              <w:ind w:left="90"/>
              <w:jc w:val="center"/>
              <w:rPr>
                <w:color w:val="1C1C1C"/>
                <w:sz w:val="20"/>
                <w:szCs w:val="20"/>
              </w:rPr>
            </w:pPr>
            <w:r w:rsidRPr="003C4FB6">
              <w:rPr>
                <w:color w:val="1C1C1C"/>
                <w:sz w:val="20"/>
                <w:szCs w:val="20"/>
              </w:rPr>
              <w:t>0,80</w:t>
            </w:r>
          </w:p>
        </w:tc>
        <w:tc>
          <w:tcPr>
            <w:tcW w:w="2595" w:type="dxa"/>
            <w:tcBorders>
              <w:bottom w:val="single" w:sz="8" w:space="0" w:color="000000"/>
              <w:right w:val="single" w:sz="8" w:space="0" w:color="000000"/>
            </w:tcBorders>
            <w:shd w:val="clear" w:color="auto" w:fill="FFFFFF"/>
            <w:tcMar>
              <w:top w:w="14" w:type="dxa"/>
              <w:left w:w="14" w:type="dxa"/>
              <w:bottom w:w="14" w:type="dxa"/>
              <w:right w:w="14" w:type="dxa"/>
            </w:tcMar>
          </w:tcPr>
          <w:p w14:paraId="2B163F31" w14:textId="77777777" w:rsidR="00E16A90" w:rsidRPr="003C4FB6" w:rsidRDefault="001C19EC">
            <w:pPr>
              <w:ind w:left="90"/>
              <w:jc w:val="center"/>
              <w:rPr>
                <w:color w:val="1C1C1C"/>
                <w:sz w:val="20"/>
                <w:szCs w:val="20"/>
              </w:rPr>
            </w:pPr>
            <w:r w:rsidRPr="003C4FB6">
              <w:rPr>
                <w:color w:val="1C1C1C"/>
                <w:sz w:val="20"/>
                <w:szCs w:val="20"/>
              </w:rPr>
              <w:t>19</w:t>
            </w:r>
          </w:p>
        </w:tc>
      </w:tr>
      <w:tr w:rsidR="00E16A90" w:rsidRPr="003C4FB6" w14:paraId="4B3489CC" w14:textId="77777777">
        <w:tc>
          <w:tcPr>
            <w:tcW w:w="5475" w:type="dxa"/>
            <w:tcBorders>
              <w:left w:val="single" w:sz="8" w:space="0" w:color="000000"/>
              <w:bottom w:val="single" w:sz="8" w:space="0" w:color="000000"/>
              <w:right w:val="single" w:sz="8" w:space="0" w:color="000000"/>
            </w:tcBorders>
            <w:shd w:val="clear" w:color="auto" w:fill="FFFFFF"/>
            <w:tcMar>
              <w:top w:w="14" w:type="dxa"/>
              <w:left w:w="14" w:type="dxa"/>
              <w:bottom w:w="14" w:type="dxa"/>
              <w:right w:w="14" w:type="dxa"/>
            </w:tcMar>
          </w:tcPr>
          <w:p w14:paraId="31A4D5CC" w14:textId="77777777" w:rsidR="00E16A90" w:rsidRPr="003C4FB6" w:rsidRDefault="001C19EC">
            <w:pPr>
              <w:ind w:left="90"/>
              <w:rPr>
                <w:color w:val="1C1C1C"/>
                <w:sz w:val="20"/>
                <w:szCs w:val="20"/>
              </w:rPr>
            </w:pPr>
            <w:r w:rsidRPr="003C4FB6">
              <w:rPr>
                <w:color w:val="1C1C1C"/>
                <w:sz w:val="20"/>
                <w:szCs w:val="20"/>
              </w:rPr>
              <w:t>- ždrebad</w:t>
            </w:r>
          </w:p>
        </w:tc>
        <w:tc>
          <w:tcPr>
            <w:tcW w:w="1380" w:type="dxa"/>
            <w:tcBorders>
              <w:bottom w:val="single" w:sz="8" w:space="0" w:color="000000"/>
              <w:right w:val="single" w:sz="8" w:space="0" w:color="000000"/>
            </w:tcBorders>
            <w:shd w:val="clear" w:color="auto" w:fill="FFFFFF"/>
            <w:tcMar>
              <w:top w:w="14" w:type="dxa"/>
              <w:left w:w="14" w:type="dxa"/>
              <w:bottom w:w="14" w:type="dxa"/>
              <w:right w:w="14" w:type="dxa"/>
            </w:tcMar>
          </w:tcPr>
          <w:p w14:paraId="1BAAB63F" w14:textId="77777777" w:rsidR="00E16A90" w:rsidRPr="003C4FB6" w:rsidRDefault="001C19EC">
            <w:pPr>
              <w:ind w:left="90"/>
              <w:jc w:val="center"/>
              <w:rPr>
                <w:color w:val="1C1C1C"/>
                <w:sz w:val="20"/>
                <w:szCs w:val="20"/>
              </w:rPr>
            </w:pPr>
            <w:r w:rsidRPr="003C4FB6">
              <w:rPr>
                <w:color w:val="1C1C1C"/>
                <w:sz w:val="20"/>
                <w:szCs w:val="20"/>
              </w:rPr>
              <w:t>0,75</w:t>
            </w:r>
          </w:p>
        </w:tc>
        <w:tc>
          <w:tcPr>
            <w:tcW w:w="2595" w:type="dxa"/>
            <w:tcBorders>
              <w:bottom w:val="single" w:sz="8" w:space="0" w:color="000000"/>
              <w:right w:val="single" w:sz="8" w:space="0" w:color="000000"/>
            </w:tcBorders>
            <w:shd w:val="clear" w:color="auto" w:fill="FFFFFF"/>
            <w:tcMar>
              <w:top w:w="14" w:type="dxa"/>
              <w:left w:w="14" w:type="dxa"/>
              <w:bottom w:w="14" w:type="dxa"/>
              <w:right w:w="14" w:type="dxa"/>
            </w:tcMar>
          </w:tcPr>
          <w:p w14:paraId="7F1E5F22" w14:textId="77777777" w:rsidR="00E16A90" w:rsidRPr="003C4FB6" w:rsidRDefault="001C19EC">
            <w:pPr>
              <w:ind w:left="90"/>
              <w:jc w:val="center"/>
              <w:rPr>
                <w:color w:val="1C1C1C"/>
                <w:sz w:val="20"/>
                <w:szCs w:val="20"/>
              </w:rPr>
            </w:pPr>
            <w:r w:rsidRPr="003C4FB6">
              <w:rPr>
                <w:color w:val="1C1C1C"/>
                <w:sz w:val="20"/>
                <w:szCs w:val="20"/>
              </w:rPr>
              <w:t>20</w:t>
            </w:r>
          </w:p>
        </w:tc>
      </w:tr>
      <w:tr w:rsidR="00E16A90" w:rsidRPr="003C4FB6" w14:paraId="1D4EADA9" w14:textId="77777777">
        <w:tc>
          <w:tcPr>
            <w:tcW w:w="5475" w:type="dxa"/>
            <w:tcBorders>
              <w:left w:val="single" w:sz="8" w:space="0" w:color="000000"/>
              <w:bottom w:val="single" w:sz="8" w:space="0" w:color="000000"/>
              <w:right w:val="single" w:sz="8" w:space="0" w:color="000000"/>
            </w:tcBorders>
            <w:shd w:val="clear" w:color="auto" w:fill="FFFFFF"/>
            <w:tcMar>
              <w:top w:w="14" w:type="dxa"/>
              <w:left w:w="14" w:type="dxa"/>
              <w:bottom w:w="14" w:type="dxa"/>
              <w:right w:w="14" w:type="dxa"/>
            </w:tcMar>
          </w:tcPr>
          <w:p w14:paraId="3997270F" w14:textId="77777777" w:rsidR="00E16A90" w:rsidRPr="003C4FB6" w:rsidRDefault="001C19EC">
            <w:pPr>
              <w:ind w:left="90"/>
              <w:rPr>
                <w:color w:val="1C1C1C"/>
                <w:sz w:val="20"/>
                <w:szCs w:val="20"/>
              </w:rPr>
            </w:pPr>
            <w:r w:rsidRPr="003C4FB6">
              <w:rPr>
                <w:color w:val="1C1C1C"/>
                <w:sz w:val="20"/>
                <w:szCs w:val="20"/>
              </w:rPr>
              <w:t>- ovce, ovnovi, koze i jarci</w:t>
            </w:r>
          </w:p>
        </w:tc>
        <w:tc>
          <w:tcPr>
            <w:tcW w:w="1380" w:type="dxa"/>
            <w:tcBorders>
              <w:bottom w:val="single" w:sz="8" w:space="0" w:color="000000"/>
              <w:right w:val="single" w:sz="8" w:space="0" w:color="000000"/>
            </w:tcBorders>
            <w:shd w:val="clear" w:color="auto" w:fill="FFFFFF"/>
            <w:tcMar>
              <w:top w:w="14" w:type="dxa"/>
              <w:left w:w="14" w:type="dxa"/>
              <w:bottom w:w="14" w:type="dxa"/>
              <w:right w:w="14" w:type="dxa"/>
            </w:tcMar>
          </w:tcPr>
          <w:p w14:paraId="76C23D04" w14:textId="77777777" w:rsidR="00E16A90" w:rsidRPr="003C4FB6" w:rsidRDefault="001C19EC">
            <w:pPr>
              <w:ind w:left="90"/>
              <w:jc w:val="center"/>
              <w:rPr>
                <w:color w:val="1C1C1C"/>
                <w:sz w:val="20"/>
                <w:szCs w:val="20"/>
              </w:rPr>
            </w:pPr>
            <w:r w:rsidRPr="003C4FB6">
              <w:rPr>
                <w:color w:val="1C1C1C"/>
                <w:sz w:val="20"/>
                <w:szCs w:val="20"/>
              </w:rPr>
              <w:t>0,10</w:t>
            </w:r>
          </w:p>
        </w:tc>
        <w:tc>
          <w:tcPr>
            <w:tcW w:w="2595" w:type="dxa"/>
            <w:tcBorders>
              <w:bottom w:val="single" w:sz="8" w:space="0" w:color="000000"/>
              <w:right w:val="single" w:sz="8" w:space="0" w:color="000000"/>
            </w:tcBorders>
            <w:shd w:val="clear" w:color="auto" w:fill="FFFFFF"/>
            <w:tcMar>
              <w:top w:w="14" w:type="dxa"/>
              <w:left w:w="14" w:type="dxa"/>
              <w:bottom w:w="14" w:type="dxa"/>
              <w:right w:w="14" w:type="dxa"/>
            </w:tcMar>
          </w:tcPr>
          <w:p w14:paraId="14ABC91A" w14:textId="77777777" w:rsidR="00E16A90" w:rsidRPr="003C4FB6" w:rsidRDefault="001C19EC">
            <w:pPr>
              <w:ind w:left="90"/>
              <w:jc w:val="center"/>
              <w:rPr>
                <w:color w:val="1C1C1C"/>
                <w:sz w:val="20"/>
                <w:szCs w:val="20"/>
              </w:rPr>
            </w:pPr>
            <w:r w:rsidRPr="003C4FB6">
              <w:rPr>
                <w:color w:val="1C1C1C"/>
                <w:sz w:val="20"/>
                <w:szCs w:val="20"/>
              </w:rPr>
              <w:t>150</w:t>
            </w:r>
          </w:p>
        </w:tc>
      </w:tr>
      <w:tr w:rsidR="00E16A90" w:rsidRPr="003C4FB6" w14:paraId="7280BBBA" w14:textId="77777777">
        <w:tc>
          <w:tcPr>
            <w:tcW w:w="5475" w:type="dxa"/>
            <w:tcBorders>
              <w:left w:val="single" w:sz="8" w:space="0" w:color="000000"/>
              <w:bottom w:val="single" w:sz="8" w:space="0" w:color="000000"/>
              <w:right w:val="single" w:sz="8" w:space="0" w:color="000000"/>
            </w:tcBorders>
            <w:shd w:val="clear" w:color="auto" w:fill="FFFFFF"/>
            <w:tcMar>
              <w:top w:w="14" w:type="dxa"/>
              <w:left w:w="14" w:type="dxa"/>
              <w:bottom w:w="14" w:type="dxa"/>
              <w:right w:w="14" w:type="dxa"/>
            </w:tcMar>
          </w:tcPr>
          <w:p w14:paraId="6E68DD3F" w14:textId="77777777" w:rsidR="00E16A90" w:rsidRPr="003C4FB6" w:rsidRDefault="001C19EC">
            <w:pPr>
              <w:ind w:left="90"/>
              <w:rPr>
                <w:color w:val="1C1C1C"/>
                <w:sz w:val="20"/>
                <w:szCs w:val="20"/>
              </w:rPr>
            </w:pPr>
            <w:r w:rsidRPr="003C4FB6">
              <w:rPr>
                <w:color w:val="1C1C1C"/>
                <w:sz w:val="20"/>
                <w:szCs w:val="20"/>
              </w:rPr>
              <w:t>- janjad i jarad</w:t>
            </w:r>
          </w:p>
        </w:tc>
        <w:tc>
          <w:tcPr>
            <w:tcW w:w="1380" w:type="dxa"/>
            <w:tcBorders>
              <w:bottom w:val="single" w:sz="8" w:space="0" w:color="000000"/>
              <w:right w:val="single" w:sz="8" w:space="0" w:color="000000"/>
            </w:tcBorders>
            <w:shd w:val="clear" w:color="auto" w:fill="FFFFFF"/>
            <w:tcMar>
              <w:top w:w="14" w:type="dxa"/>
              <w:left w:w="14" w:type="dxa"/>
              <w:bottom w:w="14" w:type="dxa"/>
              <w:right w:w="14" w:type="dxa"/>
            </w:tcMar>
          </w:tcPr>
          <w:p w14:paraId="47FCA436" w14:textId="77777777" w:rsidR="00E16A90" w:rsidRPr="003C4FB6" w:rsidRDefault="001C19EC">
            <w:pPr>
              <w:ind w:left="90"/>
              <w:jc w:val="center"/>
              <w:rPr>
                <w:color w:val="1C1C1C"/>
                <w:sz w:val="20"/>
                <w:szCs w:val="20"/>
              </w:rPr>
            </w:pPr>
            <w:r w:rsidRPr="003C4FB6">
              <w:rPr>
                <w:color w:val="1C1C1C"/>
                <w:sz w:val="20"/>
                <w:szCs w:val="20"/>
              </w:rPr>
              <w:t>0,05</w:t>
            </w:r>
          </w:p>
        </w:tc>
        <w:tc>
          <w:tcPr>
            <w:tcW w:w="2595" w:type="dxa"/>
            <w:tcBorders>
              <w:bottom w:val="single" w:sz="8" w:space="0" w:color="000000"/>
              <w:right w:val="single" w:sz="8" w:space="0" w:color="000000"/>
            </w:tcBorders>
            <w:shd w:val="clear" w:color="auto" w:fill="FFFFFF"/>
            <w:tcMar>
              <w:top w:w="14" w:type="dxa"/>
              <w:left w:w="14" w:type="dxa"/>
              <w:bottom w:w="14" w:type="dxa"/>
              <w:right w:w="14" w:type="dxa"/>
            </w:tcMar>
          </w:tcPr>
          <w:p w14:paraId="42347BDE" w14:textId="77777777" w:rsidR="00E16A90" w:rsidRPr="003C4FB6" w:rsidRDefault="001C19EC">
            <w:pPr>
              <w:ind w:left="90"/>
              <w:jc w:val="center"/>
              <w:rPr>
                <w:color w:val="1C1C1C"/>
                <w:sz w:val="20"/>
                <w:szCs w:val="20"/>
              </w:rPr>
            </w:pPr>
            <w:r w:rsidRPr="003C4FB6">
              <w:rPr>
                <w:color w:val="1C1C1C"/>
                <w:sz w:val="20"/>
                <w:szCs w:val="20"/>
              </w:rPr>
              <w:t>300</w:t>
            </w:r>
          </w:p>
        </w:tc>
      </w:tr>
      <w:tr w:rsidR="00E16A90" w:rsidRPr="003C4FB6" w14:paraId="5FA86430" w14:textId="77777777">
        <w:tc>
          <w:tcPr>
            <w:tcW w:w="5475" w:type="dxa"/>
            <w:tcBorders>
              <w:left w:val="single" w:sz="8" w:space="0" w:color="000000"/>
              <w:bottom w:val="single" w:sz="8" w:space="0" w:color="000000"/>
              <w:right w:val="single" w:sz="8" w:space="0" w:color="000000"/>
            </w:tcBorders>
            <w:shd w:val="clear" w:color="auto" w:fill="FFFFFF"/>
            <w:tcMar>
              <w:top w:w="14" w:type="dxa"/>
              <w:left w:w="14" w:type="dxa"/>
              <w:bottom w:w="14" w:type="dxa"/>
              <w:right w:w="14" w:type="dxa"/>
            </w:tcMar>
          </w:tcPr>
          <w:p w14:paraId="4FAEC4BB" w14:textId="77777777" w:rsidR="00E16A90" w:rsidRPr="003C4FB6" w:rsidRDefault="001C19EC">
            <w:pPr>
              <w:ind w:left="90"/>
              <w:rPr>
                <w:color w:val="1C1C1C"/>
                <w:sz w:val="20"/>
                <w:szCs w:val="20"/>
              </w:rPr>
            </w:pPr>
            <w:r w:rsidRPr="003C4FB6">
              <w:rPr>
                <w:color w:val="1C1C1C"/>
                <w:sz w:val="20"/>
                <w:szCs w:val="20"/>
              </w:rPr>
              <w:t>- tovna perad prosječne težine 1,5 kg</w:t>
            </w:r>
          </w:p>
        </w:tc>
        <w:tc>
          <w:tcPr>
            <w:tcW w:w="1380" w:type="dxa"/>
            <w:tcBorders>
              <w:bottom w:val="single" w:sz="8" w:space="0" w:color="000000"/>
              <w:right w:val="single" w:sz="8" w:space="0" w:color="000000"/>
            </w:tcBorders>
            <w:shd w:val="clear" w:color="auto" w:fill="FFFFFF"/>
            <w:tcMar>
              <w:top w:w="14" w:type="dxa"/>
              <w:left w:w="14" w:type="dxa"/>
              <w:bottom w:w="14" w:type="dxa"/>
              <w:right w:w="14" w:type="dxa"/>
            </w:tcMar>
          </w:tcPr>
          <w:p w14:paraId="7EBE2501" w14:textId="77777777" w:rsidR="00E16A90" w:rsidRPr="003C4FB6" w:rsidRDefault="001C19EC">
            <w:pPr>
              <w:ind w:left="90"/>
              <w:jc w:val="center"/>
              <w:rPr>
                <w:color w:val="1C1C1C"/>
                <w:sz w:val="20"/>
                <w:szCs w:val="20"/>
              </w:rPr>
            </w:pPr>
            <w:r w:rsidRPr="003C4FB6">
              <w:rPr>
                <w:color w:val="1C1C1C"/>
                <w:sz w:val="20"/>
                <w:szCs w:val="20"/>
              </w:rPr>
              <w:t>0,003</w:t>
            </w:r>
          </w:p>
        </w:tc>
        <w:tc>
          <w:tcPr>
            <w:tcW w:w="2595" w:type="dxa"/>
            <w:tcBorders>
              <w:bottom w:val="single" w:sz="8" w:space="0" w:color="000000"/>
              <w:right w:val="single" w:sz="8" w:space="0" w:color="000000"/>
            </w:tcBorders>
            <w:shd w:val="clear" w:color="auto" w:fill="FFFFFF"/>
            <w:tcMar>
              <w:top w:w="14" w:type="dxa"/>
              <w:left w:w="14" w:type="dxa"/>
              <w:bottom w:w="14" w:type="dxa"/>
              <w:right w:w="14" w:type="dxa"/>
            </w:tcMar>
          </w:tcPr>
          <w:p w14:paraId="5F9E86DB" w14:textId="77777777" w:rsidR="00E16A90" w:rsidRPr="003C4FB6" w:rsidRDefault="001C19EC">
            <w:pPr>
              <w:ind w:left="90"/>
              <w:jc w:val="center"/>
              <w:rPr>
                <w:color w:val="1C1C1C"/>
                <w:sz w:val="20"/>
                <w:szCs w:val="20"/>
              </w:rPr>
            </w:pPr>
            <w:r w:rsidRPr="003C4FB6">
              <w:rPr>
                <w:color w:val="1C1C1C"/>
                <w:sz w:val="20"/>
                <w:szCs w:val="20"/>
              </w:rPr>
              <w:t>5000</w:t>
            </w:r>
          </w:p>
        </w:tc>
      </w:tr>
      <w:tr w:rsidR="00E16A90" w:rsidRPr="003C4FB6" w14:paraId="1EF67A1C" w14:textId="77777777">
        <w:tc>
          <w:tcPr>
            <w:tcW w:w="5475" w:type="dxa"/>
            <w:tcBorders>
              <w:left w:val="single" w:sz="8" w:space="0" w:color="000000"/>
              <w:bottom w:val="single" w:sz="8" w:space="0" w:color="000000"/>
              <w:right w:val="single" w:sz="8" w:space="0" w:color="000000"/>
            </w:tcBorders>
            <w:shd w:val="clear" w:color="auto" w:fill="FFFFFF"/>
            <w:tcMar>
              <w:top w:w="14" w:type="dxa"/>
              <w:left w:w="14" w:type="dxa"/>
              <w:bottom w:w="14" w:type="dxa"/>
              <w:right w:w="14" w:type="dxa"/>
            </w:tcMar>
          </w:tcPr>
          <w:p w14:paraId="5A185D1A" w14:textId="77777777" w:rsidR="00E16A90" w:rsidRPr="003C4FB6" w:rsidRDefault="001C19EC">
            <w:pPr>
              <w:spacing w:line="256" w:lineRule="auto"/>
              <w:ind w:left="90"/>
              <w:rPr>
                <w:color w:val="1C1C1C"/>
                <w:sz w:val="20"/>
                <w:szCs w:val="20"/>
              </w:rPr>
            </w:pPr>
            <w:r w:rsidRPr="003C4FB6">
              <w:rPr>
                <w:color w:val="1C1C1C"/>
                <w:sz w:val="20"/>
                <w:szCs w:val="20"/>
              </w:rPr>
              <w:t>- ostala tovna perad prosječne težine veće od 1,5 kg</w:t>
            </w:r>
          </w:p>
        </w:tc>
        <w:tc>
          <w:tcPr>
            <w:tcW w:w="1380" w:type="dxa"/>
            <w:tcBorders>
              <w:bottom w:val="single" w:sz="8" w:space="0" w:color="000000"/>
              <w:right w:val="single" w:sz="8" w:space="0" w:color="000000"/>
            </w:tcBorders>
            <w:shd w:val="clear" w:color="auto" w:fill="FFFFFF"/>
            <w:tcMar>
              <w:top w:w="14" w:type="dxa"/>
              <w:left w:w="14" w:type="dxa"/>
              <w:bottom w:w="14" w:type="dxa"/>
              <w:right w:w="14" w:type="dxa"/>
            </w:tcMar>
          </w:tcPr>
          <w:p w14:paraId="73B89C36" w14:textId="77777777" w:rsidR="00E16A90" w:rsidRPr="003C4FB6" w:rsidRDefault="001C19EC">
            <w:pPr>
              <w:ind w:left="90"/>
              <w:jc w:val="center"/>
              <w:rPr>
                <w:color w:val="1C1C1C"/>
                <w:sz w:val="20"/>
                <w:szCs w:val="20"/>
              </w:rPr>
            </w:pPr>
            <w:r w:rsidRPr="003C4FB6">
              <w:rPr>
                <w:color w:val="1C1C1C"/>
                <w:sz w:val="20"/>
                <w:szCs w:val="20"/>
              </w:rPr>
              <w:t>0,006</w:t>
            </w:r>
          </w:p>
        </w:tc>
        <w:tc>
          <w:tcPr>
            <w:tcW w:w="2595" w:type="dxa"/>
            <w:tcBorders>
              <w:bottom w:val="single" w:sz="8" w:space="0" w:color="000000"/>
              <w:right w:val="single" w:sz="8" w:space="0" w:color="000000"/>
            </w:tcBorders>
            <w:shd w:val="clear" w:color="auto" w:fill="FFFFFF"/>
            <w:tcMar>
              <w:top w:w="14" w:type="dxa"/>
              <w:left w:w="14" w:type="dxa"/>
              <w:bottom w:w="14" w:type="dxa"/>
              <w:right w:w="14" w:type="dxa"/>
            </w:tcMar>
          </w:tcPr>
          <w:p w14:paraId="0C4DC7CB" w14:textId="77777777" w:rsidR="00E16A90" w:rsidRPr="003C4FB6" w:rsidRDefault="001C19EC">
            <w:pPr>
              <w:ind w:left="90"/>
              <w:jc w:val="center"/>
              <w:rPr>
                <w:color w:val="1C1C1C"/>
                <w:sz w:val="20"/>
                <w:szCs w:val="20"/>
              </w:rPr>
            </w:pPr>
            <w:r w:rsidRPr="003C4FB6">
              <w:rPr>
                <w:color w:val="1C1C1C"/>
                <w:sz w:val="20"/>
                <w:szCs w:val="20"/>
              </w:rPr>
              <w:t>2500</w:t>
            </w:r>
          </w:p>
        </w:tc>
      </w:tr>
      <w:tr w:rsidR="00E16A90" w:rsidRPr="003C4FB6" w14:paraId="45133055" w14:textId="77777777">
        <w:tc>
          <w:tcPr>
            <w:tcW w:w="5475" w:type="dxa"/>
            <w:tcBorders>
              <w:left w:val="single" w:sz="8" w:space="0" w:color="000000"/>
              <w:bottom w:val="single" w:sz="8" w:space="0" w:color="000000"/>
              <w:right w:val="single" w:sz="8" w:space="0" w:color="000000"/>
            </w:tcBorders>
            <w:shd w:val="clear" w:color="auto" w:fill="FFFFFF"/>
            <w:tcMar>
              <w:top w:w="14" w:type="dxa"/>
              <w:left w:w="14" w:type="dxa"/>
              <w:bottom w:w="14" w:type="dxa"/>
              <w:right w:w="14" w:type="dxa"/>
            </w:tcMar>
          </w:tcPr>
          <w:p w14:paraId="70B742F6" w14:textId="77777777" w:rsidR="00E16A90" w:rsidRPr="003C4FB6" w:rsidRDefault="001C19EC">
            <w:pPr>
              <w:spacing w:line="256" w:lineRule="auto"/>
              <w:ind w:left="90"/>
              <w:rPr>
                <w:color w:val="1C1C1C"/>
                <w:sz w:val="20"/>
                <w:szCs w:val="20"/>
              </w:rPr>
            </w:pPr>
            <w:r w:rsidRPr="003C4FB6">
              <w:rPr>
                <w:color w:val="1C1C1C"/>
                <w:sz w:val="20"/>
                <w:szCs w:val="20"/>
              </w:rPr>
              <w:t>- kokoši nesilice konzumnih jaja prosječne težine 2,0 kg</w:t>
            </w:r>
          </w:p>
        </w:tc>
        <w:tc>
          <w:tcPr>
            <w:tcW w:w="1380" w:type="dxa"/>
            <w:tcBorders>
              <w:bottom w:val="single" w:sz="8" w:space="0" w:color="000000"/>
              <w:right w:val="single" w:sz="8" w:space="0" w:color="000000"/>
            </w:tcBorders>
            <w:shd w:val="clear" w:color="auto" w:fill="FFFFFF"/>
            <w:tcMar>
              <w:top w:w="14" w:type="dxa"/>
              <w:left w:w="14" w:type="dxa"/>
              <w:bottom w:w="14" w:type="dxa"/>
              <w:right w:w="14" w:type="dxa"/>
            </w:tcMar>
          </w:tcPr>
          <w:p w14:paraId="4190B973" w14:textId="77777777" w:rsidR="00E16A90" w:rsidRPr="003C4FB6" w:rsidRDefault="001C19EC">
            <w:pPr>
              <w:ind w:left="90"/>
              <w:jc w:val="center"/>
              <w:rPr>
                <w:color w:val="1C1C1C"/>
                <w:sz w:val="20"/>
                <w:szCs w:val="20"/>
              </w:rPr>
            </w:pPr>
            <w:r w:rsidRPr="003C4FB6">
              <w:rPr>
                <w:color w:val="1C1C1C"/>
                <w:sz w:val="20"/>
                <w:szCs w:val="20"/>
              </w:rPr>
              <w:t>0,004</w:t>
            </w:r>
          </w:p>
        </w:tc>
        <w:tc>
          <w:tcPr>
            <w:tcW w:w="2595" w:type="dxa"/>
            <w:tcBorders>
              <w:bottom w:val="single" w:sz="8" w:space="0" w:color="000000"/>
              <w:right w:val="single" w:sz="8" w:space="0" w:color="000000"/>
            </w:tcBorders>
            <w:shd w:val="clear" w:color="auto" w:fill="FFFFFF"/>
            <w:tcMar>
              <w:top w:w="14" w:type="dxa"/>
              <w:left w:w="14" w:type="dxa"/>
              <w:bottom w:w="14" w:type="dxa"/>
              <w:right w:w="14" w:type="dxa"/>
            </w:tcMar>
          </w:tcPr>
          <w:p w14:paraId="682741C6" w14:textId="77777777" w:rsidR="00E16A90" w:rsidRPr="003C4FB6" w:rsidRDefault="001C19EC">
            <w:pPr>
              <w:ind w:left="90"/>
              <w:jc w:val="center"/>
              <w:rPr>
                <w:color w:val="1C1C1C"/>
                <w:sz w:val="20"/>
                <w:szCs w:val="20"/>
              </w:rPr>
            </w:pPr>
            <w:r w:rsidRPr="003C4FB6">
              <w:rPr>
                <w:color w:val="1C1C1C"/>
                <w:sz w:val="20"/>
                <w:szCs w:val="20"/>
              </w:rPr>
              <w:t>3750</w:t>
            </w:r>
          </w:p>
        </w:tc>
      </w:tr>
      <w:tr w:rsidR="00E16A90" w:rsidRPr="003C4FB6" w14:paraId="1AC93A65" w14:textId="77777777">
        <w:tc>
          <w:tcPr>
            <w:tcW w:w="5475" w:type="dxa"/>
            <w:tcBorders>
              <w:left w:val="single" w:sz="8" w:space="0" w:color="000000"/>
              <w:bottom w:val="single" w:sz="8" w:space="0" w:color="000000"/>
              <w:right w:val="single" w:sz="8" w:space="0" w:color="000000"/>
            </w:tcBorders>
            <w:shd w:val="clear" w:color="auto" w:fill="FFFFFF"/>
            <w:tcMar>
              <w:top w:w="14" w:type="dxa"/>
              <w:left w:w="14" w:type="dxa"/>
              <w:bottom w:w="14" w:type="dxa"/>
              <w:right w:w="14" w:type="dxa"/>
            </w:tcMar>
          </w:tcPr>
          <w:p w14:paraId="0C31F9D5" w14:textId="77777777" w:rsidR="00E16A90" w:rsidRPr="003C4FB6" w:rsidRDefault="001C19EC">
            <w:pPr>
              <w:spacing w:line="250" w:lineRule="auto"/>
              <w:ind w:left="90"/>
              <w:rPr>
                <w:color w:val="1C1C1C"/>
                <w:sz w:val="20"/>
                <w:szCs w:val="20"/>
              </w:rPr>
            </w:pPr>
            <w:r w:rsidRPr="003C4FB6">
              <w:rPr>
                <w:color w:val="1C1C1C"/>
                <w:sz w:val="20"/>
                <w:szCs w:val="20"/>
              </w:rPr>
              <w:t>- ostale kokoši nesilice prosječne težine veće od 2,0 kg</w:t>
            </w:r>
          </w:p>
        </w:tc>
        <w:tc>
          <w:tcPr>
            <w:tcW w:w="1380" w:type="dxa"/>
            <w:tcBorders>
              <w:bottom w:val="single" w:sz="8" w:space="0" w:color="000000"/>
              <w:right w:val="single" w:sz="8" w:space="0" w:color="000000"/>
            </w:tcBorders>
            <w:shd w:val="clear" w:color="auto" w:fill="FFFFFF"/>
            <w:tcMar>
              <w:top w:w="14" w:type="dxa"/>
              <w:left w:w="14" w:type="dxa"/>
              <w:bottom w:w="14" w:type="dxa"/>
              <w:right w:w="14" w:type="dxa"/>
            </w:tcMar>
          </w:tcPr>
          <w:p w14:paraId="744A28C2" w14:textId="77777777" w:rsidR="00E16A90" w:rsidRPr="003C4FB6" w:rsidRDefault="001C19EC">
            <w:pPr>
              <w:ind w:left="90"/>
              <w:jc w:val="center"/>
              <w:rPr>
                <w:color w:val="1C1C1C"/>
                <w:sz w:val="20"/>
                <w:szCs w:val="20"/>
              </w:rPr>
            </w:pPr>
            <w:r w:rsidRPr="003C4FB6">
              <w:rPr>
                <w:color w:val="1C1C1C"/>
                <w:sz w:val="20"/>
                <w:szCs w:val="20"/>
              </w:rPr>
              <w:t>0,008</w:t>
            </w:r>
          </w:p>
        </w:tc>
        <w:tc>
          <w:tcPr>
            <w:tcW w:w="2595" w:type="dxa"/>
            <w:tcBorders>
              <w:bottom w:val="single" w:sz="8" w:space="0" w:color="000000"/>
              <w:right w:val="single" w:sz="8" w:space="0" w:color="000000"/>
            </w:tcBorders>
            <w:shd w:val="clear" w:color="auto" w:fill="FFFFFF"/>
            <w:tcMar>
              <w:top w:w="14" w:type="dxa"/>
              <w:left w:w="14" w:type="dxa"/>
              <w:bottom w:w="14" w:type="dxa"/>
              <w:right w:w="14" w:type="dxa"/>
            </w:tcMar>
          </w:tcPr>
          <w:p w14:paraId="5C0A8626" w14:textId="77777777" w:rsidR="00E16A90" w:rsidRPr="003C4FB6" w:rsidRDefault="001C19EC">
            <w:pPr>
              <w:ind w:left="90"/>
              <w:jc w:val="center"/>
              <w:rPr>
                <w:color w:val="1C1C1C"/>
                <w:sz w:val="20"/>
                <w:szCs w:val="20"/>
              </w:rPr>
            </w:pPr>
            <w:r w:rsidRPr="003C4FB6">
              <w:rPr>
                <w:color w:val="1C1C1C"/>
                <w:sz w:val="20"/>
                <w:szCs w:val="20"/>
              </w:rPr>
              <w:t>1857</w:t>
            </w:r>
          </w:p>
        </w:tc>
      </w:tr>
      <w:tr w:rsidR="00E16A90" w:rsidRPr="003C4FB6" w14:paraId="36362B3F" w14:textId="77777777">
        <w:tc>
          <w:tcPr>
            <w:tcW w:w="5475" w:type="dxa"/>
            <w:tcBorders>
              <w:left w:val="single" w:sz="8" w:space="0" w:color="000000"/>
              <w:bottom w:val="single" w:sz="8" w:space="0" w:color="000000"/>
              <w:right w:val="single" w:sz="8" w:space="0" w:color="000000"/>
            </w:tcBorders>
            <w:shd w:val="clear" w:color="auto" w:fill="FFFFFF"/>
            <w:tcMar>
              <w:top w:w="14" w:type="dxa"/>
              <w:left w:w="14" w:type="dxa"/>
              <w:bottom w:w="14" w:type="dxa"/>
              <w:right w:w="14" w:type="dxa"/>
            </w:tcMar>
          </w:tcPr>
          <w:p w14:paraId="34D1FF52" w14:textId="77777777" w:rsidR="00E16A90" w:rsidRPr="003C4FB6" w:rsidRDefault="001C19EC">
            <w:pPr>
              <w:ind w:left="90"/>
              <w:rPr>
                <w:color w:val="1C1C1C"/>
                <w:sz w:val="20"/>
                <w:szCs w:val="20"/>
              </w:rPr>
            </w:pPr>
            <w:r w:rsidRPr="003C4FB6">
              <w:rPr>
                <w:color w:val="1C1C1C"/>
                <w:sz w:val="20"/>
                <w:szCs w:val="20"/>
              </w:rPr>
              <w:t>- nojevi</w:t>
            </w:r>
          </w:p>
        </w:tc>
        <w:tc>
          <w:tcPr>
            <w:tcW w:w="1380" w:type="dxa"/>
            <w:tcBorders>
              <w:bottom w:val="single" w:sz="8" w:space="0" w:color="000000"/>
              <w:right w:val="single" w:sz="8" w:space="0" w:color="000000"/>
            </w:tcBorders>
            <w:shd w:val="clear" w:color="auto" w:fill="FFFFFF"/>
            <w:tcMar>
              <w:top w:w="14" w:type="dxa"/>
              <w:left w:w="14" w:type="dxa"/>
              <w:bottom w:w="14" w:type="dxa"/>
              <w:right w:w="14" w:type="dxa"/>
            </w:tcMar>
          </w:tcPr>
          <w:p w14:paraId="773CC354" w14:textId="77777777" w:rsidR="00E16A90" w:rsidRPr="003C4FB6" w:rsidRDefault="001C19EC">
            <w:pPr>
              <w:ind w:left="90"/>
              <w:jc w:val="center"/>
              <w:rPr>
                <w:color w:val="1C1C1C"/>
                <w:sz w:val="20"/>
                <w:szCs w:val="20"/>
              </w:rPr>
            </w:pPr>
            <w:r w:rsidRPr="003C4FB6">
              <w:rPr>
                <w:color w:val="1C1C1C"/>
                <w:sz w:val="20"/>
                <w:szCs w:val="20"/>
              </w:rPr>
              <w:t>0,25</w:t>
            </w:r>
          </w:p>
        </w:tc>
        <w:tc>
          <w:tcPr>
            <w:tcW w:w="2595" w:type="dxa"/>
            <w:tcBorders>
              <w:bottom w:val="single" w:sz="8" w:space="0" w:color="000000"/>
              <w:right w:val="single" w:sz="8" w:space="0" w:color="000000"/>
            </w:tcBorders>
            <w:shd w:val="clear" w:color="auto" w:fill="FFFFFF"/>
            <w:tcMar>
              <w:top w:w="14" w:type="dxa"/>
              <w:left w:w="14" w:type="dxa"/>
              <w:bottom w:w="14" w:type="dxa"/>
              <w:right w:w="14" w:type="dxa"/>
            </w:tcMar>
          </w:tcPr>
          <w:p w14:paraId="711E65D9" w14:textId="77777777" w:rsidR="00E16A90" w:rsidRPr="003C4FB6" w:rsidRDefault="001C19EC">
            <w:pPr>
              <w:ind w:left="90"/>
              <w:jc w:val="center"/>
              <w:rPr>
                <w:color w:val="1C1C1C"/>
                <w:sz w:val="20"/>
                <w:szCs w:val="20"/>
              </w:rPr>
            </w:pPr>
            <w:r w:rsidRPr="003C4FB6">
              <w:rPr>
                <w:color w:val="1C1C1C"/>
                <w:sz w:val="20"/>
                <w:szCs w:val="20"/>
              </w:rPr>
              <w:t>60</w:t>
            </w:r>
          </w:p>
        </w:tc>
      </w:tr>
    </w:tbl>
    <w:p w14:paraId="5725DBA3" w14:textId="77777777" w:rsidR="00E16A90" w:rsidRPr="003C4FB6" w:rsidRDefault="00E16A90">
      <w:pPr>
        <w:spacing w:after="180" w:line="240" w:lineRule="auto"/>
        <w:ind w:right="20"/>
        <w:jc w:val="both"/>
        <w:rPr>
          <w:color w:val="1C1C1C"/>
          <w:sz w:val="20"/>
          <w:szCs w:val="20"/>
        </w:rPr>
      </w:pPr>
    </w:p>
    <w:p w14:paraId="6267EE8E" w14:textId="77777777" w:rsidR="00E16A90" w:rsidRPr="003C4FB6" w:rsidRDefault="001C19EC" w:rsidP="001C19EC">
      <w:pPr>
        <w:numPr>
          <w:ilvl w:val="0"/>
          <w:numId w:val="75"/>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U slučaju realizacije obiteljskog poljoprivrednog gospodarstva sa gospodarskom građevinom za uzgoj stoke i peradi u građevinskom području naselja prema stavku (2) ovog članka, isti se treba udaljiti od najbliže susjedne stambene građevine na udaljenost od minimalno 10 m odnosno 10 m od prometne površine. Minimalna površina građevne čestice za građevine iz ovog stavka iznosi 1000 m</w:t>
      </w:r>
      <w:r w:rsidRPr="003C4FB6">
        <w:rPr>
          <w:color w:val="1C1C1C"/>
          <w:sz w:val="20"/>
          <w:szCs w:val="20"/>
          <w:vertAlign w:val="superscript"/>
        </w:rPr>
        <w:t>2</w:t>
      </w:r>
      <w:r w:rsidRPr="003C4FB6">
        <w:rPr>
          <w:color w:val="1C1C1C"/>
          <w:sz w:val="20"/>
          <w:szCs w:val="20"/>
        </w:rPr>
        <w:t>.</w:t>
      </w:r>
    </w:p>
    <w:p w14:paraId="48379E78" w14:textId="77777777" w:rsidR="00E16A90" w:rsidRPr="003C4FB6" w:rsidRDefault="001C19EC" w:rsidP="001C19EC">
      <w:pPr>
        <w:numPr>
          <w:ilvl w:val="0"/>
          <w:numId w:val="75"/>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Građenje građevine za uzgoj stoke i peradi iz stavka (2) ovog članka dopušteno je prema ovim Odredbama u građevinskim područjima svih naselja do 15 uvjetnih grla. Uvjeti i način držanja domaćih životinja na području Grada Gospića određeni su Odlukom Gradskog vijeća Grada Gospića.</w:t>
      </w:r>
    </w:p>
    <w:p w14:paraId="18C7361E" w14:textId="77777777" w:rsidR="00E16A90" w:rsidRPr="003C4FB6" w:rsidRDefault="001C19EC" w:rsidP="001C19EC">
      <w:pPr>
        <w:numPr>
          <w:ilvl w:val="0"/>
          <w:numId w:val="75"/>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 xml:space="preserve">Obavljanje djelatnosti uzgoja stoke i peradi u naselju (prema stavku </w:t>
      </w:r>
      <w:r w:rsidR="00EA060F">
        <w:rPr>
          <w:color w:val="1C1C1C"/>
          <w:sz w:val="20"/>
          <w:szCs w:val="20"/>
        </w:rPr>
        <w:t>(</w:t>
      </w:r>
      <w:r w:rsidRPr="003C4FB6">
        <w:rPr>
          <w:color w:val="1C1C1C"/>
          <w:sz w:val="20"/>
          <w:szCs w:val="20"/>
        </w:rPr>
        <w:t>2</w:t>
      </w:r>
      <w:r w:rsidR="00EA060F">
        <w:rPr>
          <w:color w:val="1C1C1C"/>
          <w:sz w:val="20"/>
          <w:szCs w:val="20"/>
        </w:rPr>
        <w:t>)</w:t>
      </w:r>
      <w:r w:rsidRPr="003C4FB6">
        <w:rPr>
          <w:color w:val="1C1C1C"/>
          <w:sz w:val="20"/>
          <w:szCs w:val="20"/>
        </w:rPr>
        <w:t xml:space="preserve"> ovog članka) moguće je samo uz osiguranje svih uvjeta zaštite okoliša vezano uz evakuaciju otpadnih materija i voda, na način da se onemogući zagađivanje tla, voda i zraka.</w:t>
      </w:r>
    </w:p>
    <w:p w14:paraId="2D73CC2E" w14:textId="77777777" w:rsidR="00E16A90" w:rsidRPr="003C4FB6" w:rsidRDefault="001C19EC" w:rsidP="001C19EC">
      <w:pPr>
        <w:numPr>
          <w:ilvl w:val="0"/>
          <w:numId w:val="75"/>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 xml:space="preserve">Građevine iz stavka </w:t>
      </w:r>
      <w:r w:rsidR="00EA060F">
        <w:rPr>
          <w:color w:val="1C1C1C"/>
          <w:sz w:val="20"/>
          <w:szCs w:val="20"/>
        </w:rPr>
        <w:t>(</w:t>
      </w:r>
      <w:r w:rsidRPr="003C4FB6">
        <w:rPr>
          <w:color w:val="1C1C1C"/>
          <w:sz w:val="20"/>
          <w:szCs w:val="20"/>
        </w:rPr>
        <w:t>4b</w:t>
      </w:r>
      <w:r w:rsidR="00EA060F">
        <w:rPr>
          <w:color w:val="1C1C1C"/>
          <w:sz w:val="20"/>
          <w:szCs w:val="20"/>
        </w:rPr>
        <w:t>)</w:t>
      </w:r>
      <w:r w:rsidRPr="003C4FB6">
        <w:rPr>
          <w:color w:val="1C1C1C"/>
          <w:sz w:val="20"/>
          <w:szCs w:val="20"/>
        </w:rPr>
        <w:t xml:space="preserve"> članka 28. mogu se graditi u granicama građevinskog područja izgrađenih i neizgrađenih dijelova naselja, pri čemu iste na prostoru središnjeg naselja treba locirati uz uvjete minimalne udaljenosti 200 m od građevina sa sadržajima javne namjene značajnim za naselje (upravno-administrativne funkcije, mjesni odbor, crkva, dom kulture, škola, dječji vrtić, društvene, zdravstvene i dr. funkcije). Unutar granica građevinskog područja naselja, mogu se uz stambene građevine ili na zasebnim građevnim česticama, u skladu s mjesnim prilikama, graditi i male proizvodne građevine ako se djelatnosti i proizvodni postupci, prometne potrebe i ostale funkcionalne potrebe mogu ustrojiti na način da ne ugrožavaju okoliš i kvalitetu života i rada na susjednim građevnim česticama, odnosno u naselju, pri čemu se bučne djelatnosti obvezno obavljaju u zatvorenim prostorima, a utjecaj buke na okolne građevine ne smije prijeći zakonom postavljene limite.</w:t>
      </w:r>
    </w:p>
    <w:p w14:paraId="4E6CCBCA" w14:textId="77777777" w:rsidR="00E16A90" w:rsidRPr="003C4FB6" w:rsidRDefault="001C19EC" w:rsidP="001C19EC">
      <w:pPr>
        <w:numPr>
          <w:ilvl w:val="0"/>
          <w:numId w:val="75"/>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Prilikom planiranja, projektiranja i odabira tehnologije za djelatnosti iz stavka (6) ovog članka, moraju se osigurati i provesti propisane mjere zaštite okoliša, te iste moraju zadovoljavati Zakonom propisane uvjete (vezano uz zaštitu zraka, zaštitu od buke, zaštitu od požara i eksplozije i dr.).</w:t>
      </w:r>
    </w:p>
    <w:p w14:paraId="3ED2DE5F" w14:textId="08892A40" w:rsidR="00E16A90" w:rsidRPr="00384833" w:rsidRDefault="00384833" w:rsidP="00384833">
      <w:pPr>
        <w:pBdr>
          <w:top w:val="nil"/>
          <w:left w:val="nil"/>
          <w:bottom w:val="nil"/>
          <w:right w:val="nil"/>
          <w:between w:val="nil"/>
        </w:pBdr>
        <w:spacing w:after="200" w:line="240" w:lineRule="auto"/>
        <w:ind w:left="-30" w:right="11"/>
        <w:jc w:val="center"/>
        <w:rPr>
          <w:color w:val="1C1C1C"/>
          <w:sz w:val="20"/>
          <w:szCs w:val="20"/>
        </w:rPr>
      </w:pPr>
      <w:r w:rsidRPr="00B65E0B">
        <w:rPr>
          <w:b/>
          <w:color w:val="1C1C1C"/>
          <w:sz w:val="20"/>
          <w:szCs w:val="20"/>
        </w:rPr>
        <w:t xml:space="preserve">Članak </w:t>
      </w:r>
      <w:r>
        <w:rPr>
          <w:b/>
          <w:color w:val="1C1C1C"/>
          <w:sz w:val="20"/>
          <w:szCs w:val="20"/>
        </w:rPr>
        <w:t>30.</w:t>
      </w:r>
    </w:p>
    <w:p w14:paraId="3AA9C21F" w14:textId="77777777" w:rsidR="00E16A90" w:rsidRPr="003C4FB6" w:rsidRDefault="0020544C">
      <w:pPr>
        <w:pBdr>
          <w:top w:val="nil"/>
          <w:left w:val="nil"/>
          <w:bottom w:val="nil"/>
          <w:right w:val="nil"/>
          <w:between w:val="nil"/>
        </w:pBdr>
        <w:spacing w:after="200" w:line="240" w:lineRule="auto"/>
        <w:ind w:right="11"/>
        <w:jc w:val="both"/>
        <w:rPr>
          <w:i/>
          <w:color w:val="1C1C1C"/>
          <w:sz w:val="20"/>
          <w:szCs w:val="20"/>
        </w:rPr>
      </w:pPr>
      <w:r>
        <w:rPr>
          <w:i/>
          <w:color w:val="1C1C1C"/>
          <w:sz w:val="20"/>
          <w:szCs w:val="20"/>
        </w:rPr>
        <w:t>Članak brisan</w:t>
      </w:r>
      <w:r w:rsidR="001C19EC" w:rsidRPr="003C4FB6">
        <w:rPr>
          <w:i/>
          <w:color w:val="1C1C1C"/>
          <w:sz w:val="20"/>
          <w:szCs w:val="20"/>
        </w:rPr>
        <w:t>.</w:t>
      </w:r>
    </w:p>
    <w:p w14:paraId="1D88F069" w14:textId="11398EEC" w:rsidR="00E16A90" w:rsidRPr="00384833" w:rsidRDefault="00384833" w:rsidP="00384833">
      <w:pPr>
        <w:pBdr>
          <w:top w:val="nil"/>
          <w:left w:val="nil"/>
          <w:bottom w:val="nil"/>
          <w:right w:val="nil"/>
          <w:between w:val="nil"/>
        </w:pBdr>
        <w:spacing w:after="200" w:line="240" w:lineRule="auto"/>
        <w:ind w:left="-30" w:right="11"/>
        <w:jc w:val="center"/>
        <w:rPr>
          <w:color w:val="1C1C1C"/>
          <w:sz w:val="20"/>
          <w:szCs w:val="20"/>
        </w:rPr>
      </w:pPr>
      <w:r w:rsidRPr="00B65E0B">
        <w:rPr>
          <w:b/>
          <w:color w:val="1C1C1C"/>
          <w:sz w:val="20"/>
          <w:szCs w:val="20"/>
        </w:rPr>
        <w:t xml:space="preserve">Članak </w:t>
      </w:r>
      <w:r>
        <w:rPr>
          <w:b/>
          <w:color w:val="1C1C1C"/>
          <w:sz w:val="20"/>
          <w:szCs w:val="20"/>
        </w:rPr>
        <w:t>31.</w:t>
      </w:r>
    </w:p>
    <w:p w14:paraId="297BBB1F" w14:textId="77777777" w:rsidR="00E16A90" w:rsidRPr="003C4FB6" w:rsidRDefault="0020544C">
      <w:pPr>
        <w:pBdr>
          <w:top w:val="nil"/>
          <w:left w:val="nil"/>
          <w:bottom w:val="nil"/>
          <w:right w:val="nil"/>
          <w:between w:val="nil"/>
        </w:pBdr>
        <w:spacing w:after="200" w:line="240" w:lineRule="auto"/>
        <w:ind w:right="11"/>
        <w:jc w:val="both"/>
        <w:rPr>
          <w:i/>
          <w:color w:val="1C1C1C"/>
          <w:sz w:val="20"/>
          <w:szCs w:val="20"/>
        </w:rPr>
      </w:pPr>
      <w:r>
        <w:rPr>
          <w:i/>
          <w:color w:val="1C1C1C"/>
          <w:sz w:val="20"/>
          <w:szCs w:val="20"/>
        </w:rPr>
        <w:lastRenderedPageBreak/>
        <w:t>Članak brisan</w:t>
      </w:r>
      <w:r w:rsidR="001C19EC" w:rsidRPr="003C4FB6">
        <w:rPr>
          <w:i/>
          <w:color w:val="1C1C1C"/>
          <w:sz w:val="20"/>
          <w:szCs w:val="20"/>
        </w:rPr>
        <w:t>.</w:t>
      </w:r>
    </w:p>
    <w:p w14:paraId="0AC658F9" w14:textId="4D6076D5" w:rsidR="00E16A90" w:rsidRPr="00384833" w:rsidRDefault="00384833" w:rsidP="00384833">
      <w:pPr>
        <w:pBdr>
          <w:top w:val="nil"/>
          <w:left w:val="nil"/>
          <w:bottom w:val="nil"/>
          <w:right w:val="nil"/>
          <w:between w:val="nil"/>
        </w:pBdr>
        <w:spacing w:after="200" w:line="240" w:lineRule="auto"/>
        <w:ind w:left="-30" w:right="11"/>
        <w:jc w:val="center"/>
        <w:rPr>
          <w:color w:val="1C1C1C"/>
          <w:sz w:val="20"/>
          <w:szCs w:val="20"/>
        </w:rPr>
      </w:pPr>
      <w:r w:rsidRPr="00B65E0B">
        <w:rPr>
          <w:b/>
          <w:color w:val="1C1C1C"/>
          <w:sz w:val="20"/>
          <w:szCs w:val="20"/>
        </w:rPr>
        <w:t xml:space="preserve">Članak </w:t>
      </w:r>
      <w:r>
        <w:rPr>
          <w:b/>
          <w:color w:val="1C1C1C"/>
          <w:sz w:val="20"/>
          <w:szCs w:val="20"/>
        </w:rPr>
        <w:t>32.</w:t>
      </w:r>
    </w:p>
    <w:p w14:paraId="76501196" w14:textId="77777777" w:rsidR="00E16A90" w:rsidRPr="003C4FB6" w:rsidRDefault="001C19EC">
      <w:pPr>
        <w:spacing w:after="60" w:line="240" w:lineRule="auto"/>
        <w:jc w:val="both"/>
        <w:rPr>
          <w:color w:val="1C1C1C"/>
          <w:sz w:val="20"/>
          <w:szCs w:val="20"/>
        </w:rPr>
      </w:pPr>
      <w:r w:rsidRPr="003C4FB6">
        <w:rPr>
          <w:color w:val="1C1C1C"/>
          <w:sz w:val="20"/>
          <w:szCs w:val="20"/>
        </w:rPr>
        <w:t xml:space="preserve">Zasebne pomoćne, gospodarske i manje poslovne građevine (iz stavka </w:t>
      </w:r>
      <w:r w:rsidR="00EA060F">
        <w:rPr>
          <w:color w:val="1C1C1C"/>
          <w:sz w:val="20"/>
          <w:szCs w:val="20"/>
        </w:rPr>
        <w:t>(</w:t>
      </w:r>
      <w:r w:rsidRPr="003C4FB6">
        <w:rPr>
          <w:color w:val="1C1C1C"/>
          <w:sz w:val="20"/>
          <w:szCs w:val="20"/>
        </w:rPr>
        <w:t>2</w:t>
      </w:r>
      <w:r w:rsidR="00EA060F">
        <w:rPr>
          <w:color w:val="1C1C1C"/>
          <w:sz w:val="20"/>
          <w:szCs w:val="20"/>
        </w:rPr>
        <w:t>)</w:t>
      </w:r>
      <w:r w:rsidRPr="003C4FB6">
        <w:rPr>
          <w:color w:val="1C1C1C"/>
          <w:sz w:val="20"/>
          <w:szCs w:val="20"/>
        </w:rPr>
        <w:t xml:space="preserve">, </w:t>
      </w:r>
      <w:r w:rsidR="00EA060F">
        <w:rPr>
          <w:color w:val="1C1C1C"/>
          <w:sz w:val="20"/>
          <w:szCs w:val="20"/>
        </w:rPr>
        <w:t>(</w:t>
      </w:r>
      <w:r w:rsidRPr="003C4FB6">
        <w:rPr>
          <w:color w:val="1C1C1C"/>
          <w:sz w:val="20"/>
          <w:szCs w:val="20"/>
        </w:rPr>
        <w:t>3</w:t>
      </w:r>
      <w:r w:rsidR="00EA060F">
        <w:rPr>
          <w:color w:val="1C1C1C"/>
          <w:sz w:val="20"/>
          <w:szCs w:val="20"/>
        </w:rPr>
        <w:t>)</w:t>
      </w:r>
      <w:r w:rsidRPr="003C4FB6">
        <w:rPr>
          <w:color w:val="1C1C1C"/>
          <w:sz w:val="20"/>
          <w:szCs w:val="20"/>
        </w:rPr>
        <w:t xml:space="preserve"> i </w:t>
      </w:r>
      <w:r w:rsidR="00EA060F">
        <w:rPr>
          <w:color w:val="1C1C1C"/>
          <w:sz w:val="20"/>
          <w:szCs w:val="20"/>
        </w:rPr>
        <w:t>(</w:t>
      </w:r>
      <w:r w:rsidR="00893FCC">
        <w:rPr>
          <w:color w:val="1C1C1C"/>
          <w:sz w:val="20"/>
          <w:szCs w:val="20"/>
        </w:rPr>
        <w:t>4</w:t>
      </w:r>
      <w:r w:rsidR="00EA060F">
        <w:rPr>
          <w:color w:val="1C1C1C"/>
          <w:sz w:val="20"/>
          <w:szCs w:val="20"/>
        </w:rPr>
        <w:t>)</w:t>
      </w:r>
      <w:r w:rsidRPr="003C4FB6">
        <w:rPr>
          <w:color w:val="1C1C1C"/>
          <w:sz w:val="20"/>
          <w:szCs w:val="20"/>
        </w:rPr>
        <w:t xml:space="preserve"> članka 28.) smještavaju se na građevnoj čestici stambene ili stambeno-poslovne građevine uz sljedeće uvjete:</w:t>
      </w:r>
    </w:p>
    <w:p w14:paraId="78BF8C1E"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manje poslovne građevine moguće je locirati i ispred stambene građevine uz javnu prometnu površinu (ili iza stambene građevine uz osiguranje pristupa do građevine),</w:t>
      </w:r>
    </w:p>
    <w:p w14:paraId="676F5900"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pomoćne i gospodarske građevine treba obvezno locirati na stražnjem dijelu građevne čestice iza stambene građevine, osim garaža koje se mogu graditi i uz javnu prometnu površinu,</w:t>
      </w:r>
    </w:p>
    <w:p w14:paraId="35B649D0"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iznimno od prethodne alineje, pomoćne građevine koje se mogu graditi bez građevinske dozvole i glavnog projekta, sukladno Pravilniku o jednostavnim i drugim građevinama i radovima (vrtna sjenica, terasa, nadstrešnica i sl.), mogu se graditi u bilo kojem dijelu građevne čestice,</w:t>
      </w:r>
    </w:p>
    <w:p w14:paraId="2D3A9139"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 xml:space="preserve">u tim građevinama ne smiju se skladištiti niti upotrebljavati lakozapaljivi i eksplozivni materijali, </w:t>
      </w:r>
    </w:p>
    <w:p w14:paraId="3AE1F752" w14:textId="77777777" w:rsidR="00E16A90" w:rsidRPr="003C4FB6" w:rsidRDefault="001C19EC" w:rsidP="001C19EC">
      <w:pPr>
        <w:numPr>
          <w:ilvl w:val="0"/>
          <w:numId w:val="83"/>
        </w:numPr>
        <w:pBdr>
          <w:top w:val="nil"/>
          <w:left w:val="nil"/>
          <w:bottom w:val="nil"/>
          <w:right w:val="nil"/>
          <w:between w:val="nil"/>
        </w:pBdr>
        <w:spacing w:after="200" w:line="240" w:lineRule="auto"/>
        <w:jc w:val="both"/>
        <w:rPr>
          <w:color w:val="1C1C1C"/>
          <w:sz w:val="20"/>
          <w:szCs w:val="20"/>
        </w:rPr>
      </w:pPr>
      <w:r w:rsidRPr="003C4FB6">
        <w:rPr>
          <w:color w:val="1C1C1C"/>
          <w:sz w:val="20"/>
          <w:szCs w:val="20"/>
        </w:rPr>
        <w:t>ako se grade na međi ili prislanjaju na drugu zgradu, odnosno grade uz javnu prometnu površinu, moraju zadovoljiti uvjete vatrootpornosti i graditi se od vatrootpornog materijala, te osigurati suglasnost vlasnika / korisnika susjedne građevne čestice.</w:t>
      </w:r>
    </w:p>
    <w:p w14:paraId="09D9E6CD" w14:textId="5B4CEE7C" w:rsidR="00E16A90" w:rsidRPr="00384833" w:rsidRDefault="00384833" w:rsidP="00384833">
      <w:pPr>
        <w:pBdr>
          <w:top w:val="nil"/>
          <w:left w:val="nil"/>
          <w:bottom w:val="nil"/>
          <w:right w:val="nil"/>
          <w:between w:val="nil"/>
        </w:pBdr>
        <w:spacing w:after="200" w:line="240" w:lineRule="auto"/>
        <w:ind w:left="-30" w:right="11"/>
        <w:jc w:val="center"/>
        <w:rPr>
          <w:color w:val="1C1C1C"/>
          <w:sz w:val="20"/>
          <w:szCs w:val="20"/>
        </w:rPr>
      </w:pPr>
      <w:r w:rsidRPr="00B65E0B">
        <w:rPr>
          <w:b/>
          <w:color w:val="1C1C1C"/>
          <w:sz w:val="20"/>
          <w:szCs w:val="20"/>
        </w:rPr>
        <w:t xml:space="preserve">Članak </w:t>
      </w:r>
      <w:r>
        <w:rPr>
          <w:b/>
          <w:color w:val="1C1C1C"/>
          <w:sz w:val="20"/>
          <w:szCs w:val="20"/>
        </w:rPr>
        <w:t>33.</w:t>
      </w:r>
    </w:p>
    <w:p w14:paraId="0777EA11" w14:textId="77777777" w:rsidR="00E16A90" w:rsidRPr="003C4FB6" w:rsidRDefault="001C19EC">
      <w:pPr>
        <w:pBdr>
          <w:top w:val="nil"/>
          <w:left w:val="nil"/>
          <w:bottom w:val="nil"/>
          <w:right w:val="nil"/>
          <w:between w:val="nil"/>
        </w:pBdr>
        <w:spacing w:after="60" w:line="240" w:lineRule="auto"/>
        <w:ind w:right="11"/>
        <w:jc w:val="both"/>
        <w:rPr>
          <w:color w:val="1C1C1C"/>
          <w:sz w:val="20"/>
          <w:szCs w:val="20"/>
        </w:rPr>
      </w:pPr>
      <w:r w:rsidRPr="003C4FB6">
        <w:rPr>
          <w:color w:val="1C1C1C"/>
          <w:sz w:val="20"/>
          <w:szCs w:val="20"/>
        </w:rPr>
        <w:t xml:space="preserve">Pomoćne, gospodarske građevine bez izvora zagađenja (iz stavka </w:t>
      </w:r>
      <w:r w:rsidR="00EA060F">
        <w:rPr>
          <w:color w:val="1C1C1C"/>
          <w:sz w:val="20"/>
          <w:szCs w:val="20"/>
        </w:rPr>
        <w:t>(</w:t>
      </w:r>
      <w:r w:rsidRPr="003C4FB6">
        <w:rPr>
          <w:color w:val="1C1C1C"/>
          <w:sz w:val="20"/>
          <w:szCs w:val="20"/>
        </w:rPr>
        <w:t>3a</w:t>
      </w:r>
      <w:r w:rsidR="00EA060F">
        <w:rPr>
          <w:color w:val="1C1C1C"/>
          <w:sz w:val="20"/>
          <w:szCs w:val="20"/>
        </w:rPr>
        <w:t>)</w:t>
      </w:r>
      <w:r w:rsidRPr="003C4FB6">
        <w:rPr>
          <w:color w:val="1C1C1C"/>
          <w:sz w:val="20"/>
          <w:szCs w:val="20"/>
        </w:rPr>
        <w:t xml:space="preserve"> članka 28.) i manje poslovne građevine mogu se graditi prema sljedećim uvjetima:</w:t>
      </w:r>
    </w:p>
    <w:p w14:paraId="1E5B4C5E" w14:textId="77777777" w:rsidR="00E16A90" w:rsidRPr="00B10C3B" w:rsidRDefault="001C19EC" w:rsidP="00B10C3B">
      <w:pPr>
        <w:pStyle w:val="Odlomakpopisa"/>
        <w:numPr>
          <w:ilvl w:val="0"/>
          <w:numId w:val="160"/>
        </w:numPr>
        <w:pBdr>
          <w:top w:val="nil"/>
          <w:left w:val="nil"/>
          <w:bottom w:val="nil"/>
          <w:right w:val="nil"/>
          <w:between w:val="nil"/>
        </w:pBdr>
        <w:spacing w:line="240" w:lineRule="auto"/>
        <w:jc w:val="both"/>
        <w:rPr>
          <w:color w:val="1C1C1C"/>
          <w:sz w:val="20"/>
          <w:szCs w:val="20"/>
        </w:rPr>
      </w:pPr>
      <w:r w:rsidRPr="00B10C3B">
        <w:rPr>
          <w:color w:val="1C1C1C"/>
          <w:sz w:val="20"/>
          <w:szCs w:val="20"/>
        </w:rPr>
        <w:t>izvode se kao prizemnice sa potkrovljem i nadozidom čija visina ne može biti viša od 1,2 m, uz mogućnost izvedbe podruma,</w:t>
      </w:r>
    </w:p>
    <w:p w14:paraId="2F8D82D9" w14:textId="77777777" w:rsidR="00E16A90" w:rsidRPr="003C4FB6" w:rsidRDefault="001C19EC" w:rsidP="00B10C3B">
      <w:pPr>
        <w:pStyle w:val="Odlomakpopisa"/>
        <w:numPr>
          <w:ilvl w:val="0"/>
          <w:numId w:val="160"/>
        </w:numPr>
        <w:pBdr>
          <w:top w:val="nil"/>
          <w:left w:val="nil"/>
          <w:bottom w:val="nil"/>
          <w:right w:val="nil"/>
          <w:between w:val="nil"/>
        </w:pBdr>
        <w:spacing w:line="240" w:lineRule="auto"/>
        <w:jc w:val="both"/>
        <w:rPr>
          <w:color w:val="1C1C1C"/>
          <w:sz w:val="20"/>
          <w:szCs w:val="20"/>
        </w:rPr>
      </w:pPr>
      <w:r w:rsidRPr="003C4FB6">
        <w:rPr>
          <w:color w:val="1C1C1C"/>
          <w:sz w:val="20"/>
          <w:szCs w:val="20"/>
        </w:rPr>
        <w:t>visina građevine mjereno od konačno zaravnatog i uređenog terena uz pročelje građevine na njegovom najnižem dijelu do gornjeg ruba stropne konstrukcije zadnjega kata ne sm</w:t>
      </w:r>
      <w:r w:rsidR="009910EC">
        <w:rPr>
          <w:color w:val="1C1C1C"/>
          <w:sz w:val="20"/>
          <w:szCs w:val="20"/>
        </w:rPr>
        <w:t>i</w:t>
      </w:r>
      <w:r w:rsidRPr="003C4FB6">
        <w:rPr>
          <w:color w:val="1C1C1C"/>
          <w:sz w:val="20"/>
          <w:szCs w:val="20"/>
        </w:rPr>
        <w:t>je biti više od 4,0 m,</w:t>
      </w:r>
    </w:p>
    <w:p w14:paraId="62E18A5C" w14:textId="77777777" w:rsidR="00E16A90" w:rsidRPr="003C4FB6" w:rsidRDefault="001C19EC" w:rsidP="00B10C3B">
      <w:pPr>
        <w:pStyle w:val="Odlomakpopisa"/>
        <w:numPr>
          <w:ilvl w:val="0"/>
          <w:numId w:val="160"/>
        </w:numPr>
        <w:pBdr>
          <w:top w:val="nil"/>
          <w:left w:val="nil"/>
          <w:bottom w:val="nil"/>
          <w:right w:val="nil"/>
          <w:between w:val="nil"/>
        </w:pBdr>
        <w:spacing w:line="240" w:lineRule="auto"/>
        <w:jc w:val="both"/>
        <w:rPr>
          <w:color w:val="1C1C1C"/>
          <w:sz w:val="20"/>
          <w:szCs w:val="20"/>
        </w:rPr>
      </w:pPr>
      <w:r w:rsidRPr="003C4FB6">
        <w:rPr>
          <w:color w:val="1C1C1C"/>
          <w:sz w:val="20"/>
          <w:szCs w:val="20"/>
        </w:rPr>
        <w:t>najviša točka krova (sljemena) ne smije biti viša od 7,0 m od kote konačno zaravnatog terena;</w:t>
      </w:r>
    </w:p>
    <w:p w14:paraId="0185C8DD" w14:textId="77777777" w:rsidR="00E16A90" w:rsidRPr="003C4FB6" w:rsidRDefault="001C19EC" w:rsidP="00B10C3B">
      <w:pPr>
        <w:pStyle w:val="Odlomakpopisa"/>
        <w:numPr>
          <w:ilvl w:val="0"/>
          <w:numId w:val="160"/>
        </w:numPr>
        <w:pBdr>
          <w:top w:val="nil"/>
          <w:left w:val="nil"/>
          <w:bottom w:val="nil"/>
          <w:right w:val="nil"/>
          <w:between w:val="nil"/>
        </w:pBdr>
        <w:spacing w:line="240" w:lineRule="auto"/>
        <w:jc w:val="both"/>
        <w:rPr>
          <w:color w:val="1C1C1C"/>
          <w:sz w:val="20"/>
          <w:szCs w:val="20"/>
        </w:rPr>
      </w:pPr>
      <w:r w:rsidRPr="003C4FB6">
        <w:rPr>
          <w:color w:val="1C1C1C"/>
          <w:sz w:val="20"/>
          <w:szCs w:val="20"/>
        </w:rPr>
        <w:t xml:space="preserve">najmanja udaljenost slobodnostojećih građevina od susjednih građevnih čestica može biti 3,0 m, </w:t>
      </w:r>
    </w:p>
    <w:p w14:paraId="047766CF" w14:textId="77777777" w:rsidR="00E16A90" w:rsidRPr="003C4FB6" w:rsidRDefault="001C19EC" w:rsidP="00B10C3B">
      <w:pPr>
        <w:pStyle w:val="Odlomakpopisa"/>
        <w:numPr>
          <w:ilvl w:val="0"/>
          <w:numId w:val="160"/>
        </w:numPr>
        <w:pBdr>
          <w:top w:val="nil"/>
          <w:left w:val="nil"/>
          <w:bottom w:val="nil"/>
          <w:right w:val="nil"/>
          <w:between w:val="nil"/>
        </w:pBdr>
        <w:spacing w:line="240" w:lineRule="auto"/>
        <w:jc w:val="both"/>
        <w:rPr>
          <w:color w:val="1C1C1C"/>
          <w:sz w:val="20"/>
          <w:szCs w:val="20"/>
        </w:rPr>
      </w:pPr>
      <w:r w:rsidRPr="003C4FB6">
        <w:rPr>
          <w:color w:val="1C1C1C"/>
          <w:sz w:val="20"/>
          <w:szCs w:val="20"/>
        </w:rPr>
        <w:t>iznimno od prethodne alineje, udaljenost od susjedne građevne čestice može biti najmanje 1,0 m, u kojem slučaju se na građevini ne smiju graditi otvori prema susjednoj građevnoj čestici,</w:t>
      </w:r>
    </w:p>
    <w:p w14:paraId="73AFC03B" w14:textId="77777777" w:rsidR="00E16A90" w:rsidRPr="003C4FB6" w:rsidRDefault="001C19EC" w:rsidP="00B10C3B">
      <w:pPr>
        <w:pStyle w:val="Odlomakpopisa"/>
        <w:numPr>
          <w:ilvl w:val="0"/>
          <w:numId w:val="160"/>
        </w:numPr>
        <w:pBdr>
          <w:top w:val="nil"/>
          <w:left w:val="nil"/>
          <w:bottom w:val="nil"/>
          <w:right w:val="nil"/>
          <w:between w:val="nil"/>
        </w:pBdr>
        <w:spacing w:line="240" w:lineRule="auto"/>
        <w:jc w:val="both"/>
        <w:rPr>
          <w:color w:val="1C1C1C"/>
          <w:sz w:val="20"/>
          <w:szCs w:val="20"/>
        </w:rPr>
      </w:pPr>
      <w:r w:rsidRPr="003C4FB6">
        <w:rPr>
          <w:color w:val="1C1C1C"/>
          <w:sz w:val="20"/>
          <w:szCs w:val="20"/>
        </w:rPr>
        <w:t>otvorima iz prethodnog stavka ne smatraju se otvori sa otvaranjem na otklop i visine parapeta 1,60 m sa neprozirnim staklom, veličine do 30x30 cm, dijelovi zida od ugrađene staklene opeke ili fiksno ostakljenje neprozirnim staklom u ravnini zida građevine te fiksni ventilacijski otvori veličine do 30x30 cm,</w:t>
      </w:r>
    </w:p>
    <w:p w14:paraId="386E8324" w14:textId="77777777" w:rsidR="00E16A90" w:rsidRPr="003C4FB6" w:rsidRDefault="001C19EC" w:rsidP="00B10C3B">
      <w:pPr>
        <w:pStyle w:val="Odlomakpopisa"/>
        <w:numPr>
          <w:ilvl w:val="0"/>
          <w:numId w:val="160"/>
        </w:numPr>
        <w:pBdr>
          <w:top w:val="nil"/>
          <w:left w:val="nil"/>
          <w:bottom w:val="nil"/>
          <w:right w:val="nil"/>
          <w:between w:val="nil"/>
        </w:pBdr>
        <w:spacing w:line="240" w:lineRule="auto"/>
        <w:jc w:val="both"/>
        <w:rPr>
          <w:color w:val="1C1C1C"/>
          <w:sz w:val="20"/>
          <w:szCs w:val="20"/>
        </w:rPr>
      </w:pPr>
      <w:r w:rsidRPr="003C4FB6">
        <w:rPr>
          <w:color w:val="1C1C1C"/>
          <w:sz w:val="20"/>
          <w:szCs w:val="20"/>
        </w:rPr>
        <w:t>iznimno od prethodnih alineja, građevine se mogu graditi i na međi građevne čestice u slučaju da je na međi susjedne građevne čestice već izgrađena građevina ili se građevine planiraju zajedno (dvojne građevine) te uz uvjet da je zid prema susjednoj međi vatrootporan,</w:t>
      </w:r>
    </w:p>
    <w:p w14:paraId="02A9BF4B" w14:textId="77777777" w:rsidR="00E16A90" w:rsidRPr="003C4FB6" w:rsidRDefault="001C19EC" w:rsidP="00B10C3B">
      <w:pPr>
        <w:pStyle w:val="Odlomakpopisa"/>
        <w:numPr>
          <w:ilvl w:val="0"/>
          <w:numId w:val="160"/>
        </w:numPr>
        <w:pBdr>
          <w:top w:val="nil"/>
          <w:left w:val="nil"/>
          <w:bottom w:val="nil"/>
          <w:right w:val="nil"/>
          <w:between w:val="nil"/>
        </w:pBdr>
        <w:spacing w:line="240" w:lineRule="auto"/>
        <w:jc w:val="both"/>
        <w:rPr>
          <w:color w:val="1C1C1C"/>
          <w:sz w:val="20"/>
          <w:szCs w:val="20"/>
        </w:rPr>
      </w:pPr>
      <w:r w:rsidRPr="003C4FB6">
        <w:rPr>
          <w:color w:val="1C1C1C"/>
          <w:sz w:val="20"/>
          <w:szCs w:val="20"/>
        </w:rPr>
        <w:t>u slučaju da je građevina udaljena manje od 3,0 m od susjedne čestice, na krovnoj plohi prema susjedu obvezno se mora izvesti snjegobran,</w:t>
      </w:r>
    </w:p>
    <w:p w14:paraId="451C5119" w14:textId="77777777" w:rsidR="00E16A90" w:rsidRPr="003C4FB6" w:rsidRDefault="001C19EC" w:rsidP="00B10C3B">
      <w:pPr>
        <w:pStyle w:val="Odlomakpopisa"/>
        <w:numPr>
          <w:ilvl w:val="0"/>
          <w:numId w:val="160"/>
        </w:numPr>
        <w:pBdr>
          <w:top w:val="nil"/>
          <w:left w:val="nil"/>
          <w:bottom w:val="nil"/>
          <w:right w:val="nil"/>
          <w:between w:val="nil"/>
        </w:pBdr>
        <w:spacing w:line="240" w:lineRule="auto"/>
        <w:jc w:val="both"/>
        <w:rPr>
          <w:color w:val="1C1C1C"/>
          <w:sz w:val="20"/>
          <w:szCs w:val="20"/>
        </w:rPr>
      </w:pPr>
      <w:r w:rsidRPr="003C4FB6">
        <w:rPr>
          <w:color w:val="1C1C1C"/>
          <w:sz w:val="20"/>
          <w:szCs w:val="20"/>
        </w:rPr>
        <w:t>najmanja dopuštena udaljenost građevina je 4,0 m od građevine na susjednoj građevnoj čestici,</w:t>
      </w:r>
    </w:p>
    <w:p w14:paraId="6A601668" w14:textId="77777777" w:rsidR="00E16A90" w:rsidRPr="003C4FB6" w:rsidRDefault="001C19EC" w:rsidP="00B10C3B">
      <w:pPr>
        <w:pStyle w:val="Odlomakpopisa"/>
        <w:numPr>
          <w:ilvl w:val="0"/>
          <w:numId w:val="160"/>
        </w:numPr>
        <w:pBdr>
          <w:top w:val="nil"/>
          <w:left w:val="nil"/>
          <w:bottom w:val="nil"/>
          <w:right w:val="nil"/>
          <w:between w:val="nil"/>
        </w:pBdr>
        <w:spacing w:line="240" w:lineRule="auto"/>
        <w:jc w:val="both"/>
        <w:rPr>
          <w:color w:val="1C1C1C"/>
          <w:sz w:val="20"/>
          <w:szCs w:val="20"/>
        </w:rPr>
      </w:pPr>
      <w:r w:rsidRPr="003C4FB6">
        <w:rPr>
          <w:color w:val="1C1C1C"/>
          <w:sz w:val="20"/>
          <w:szCs w:val="20"/>
        </w:rPr>
        <w:t>najmanja dopuštena udaljenost građevina je 5,0 m od međe susjedne građevne čestice, ako su građene od drveta ili služe za spremanje suhe ljetine, drva i sl.</w:t>
      </w:r>
    </w:p>
    <w:p w14:paraId="03487AF6" w14:textId="77777777" w:rsidR="00E16A90" w:rsidRPr="003C4FB6" w:rsidRDefault="001C19EC" w:rsidP="00B10C3B">
      <w:pPr>
        <w:pStyle w:val="Odlomakpopisa"/>
        <w:numPr>
          <w:ilvl w:val="0"/>
          <w:numId w:val="160"/>
        </w:numPr>
        <w:pBdr>
          <w:top w:val="nil"/>
          <w:left w:val="nil"/>
          <w:bottom w:val="nil"/>
          <w:right w:val="nil"/>
          <w:between w:val="nil"/>
        </w:pBdr>
        <w:spacing w:line="240" w:lineRule="auto"/>
        <w:jc w:val="both"/>
        <w:rPr>
          <w:color w:val="1C1C1C"/>
          <w:sz w:val="20"/>
          <w:szCs w:val="20"/>
        </w:rPr>
      </w:pPr>
      <w:r w:rsidRPr="003C4FB6">
        <w:rPr>
          <w:color w:val="1C1C1C"/>
          <w:sz w:val="20"/>
          <w:szCs w:val="20"/>
        </w:rPr>
        <w:t>najmanja dopuštena udaljenost građevina je 5,0 m od stambene građevine na istoj građevnoj čestici odnosno 10 m od stambene građevine na susjednoj građevnoj čestici ako ostvaruju manji utjecaj na okoliš (buka, prašina, mirisi),</w:t>
      </w:r>
    </w:p>
    <w:p w14:paraId="0EA1E76B" w14:textId="77777777" w:rsidR="00E16A90" w:rsidRPr="003C4FB6" w:rsidRDefault="001C19EC" w:rsidP="00B10C3B">
      <w:pPr>
        <w:pStyle w:val="Odlomakpopisa"/>
        <w:numPr>
          <w:ilvl w:val="0"/>
          <w:numId w:val="160"/>
        </w:numPr>
        <w:pBdr>
          <w:top w:val="nil"/>
          <w:left w:val="nil"/>
          <w:bottom w:val="nil"/>
          <w:right w:val="nil"/>
          <w:between w:val="nil"/>
        </w:pBdr>
        <w:spacing w:line="240" w:lineRule="auto"/>
        <w:jc w:val="both"/>
        <w:rPr>
          <w:color w:val="1C1C1C"/>
          <w:sz w:val="20"/>
          <w:szCs w:val="20"/>
        </w:rPr>
      </w:pPr>
      <w:r w:rsidRPr="003C4FB6">
        <w:rPr>
          <w:color w:val="1C1C1C"/>
          <w:sz w:val="20"/>
          <w:szCs w:val="20"/>
        </w:rPr>
        <w:t>najmanja udaljenost od regulacijskog pravca javne prometne površine za manje poslovne građevine u novim zonama iznosi 5,0 (postojeće zone 3,0 m), dok se kod pomoćnih građevina (samo za garaže) dopušta primicanje javnoj površini na udaljenost (ovisno o lokalnim uvjetima) od min. 1,5 m (postojeće zone) - 3,0 m (nove zone), a druge pomoćne građevine treba graditi na stražnjem dijelu građevne čestice iza stambene građevine;</w:t>
      </w:r>
    </w:p>
    <w:p w14:paraId="7437A240" w14:textId="77777777" w:rsidR="00E16A90" w:rsidRPr="003C4FB6" w:rsidRDefault="001C19EC" w:rsidP="00B10C3B">
      <w:pPr>
        <w:pStyle w:val="Odlomakpopisa"/>
        <w:numPr>
          <w:ilvl w:val="0"/>
          <w:numId w:val="160"/>
        </w:numPr>
        <w:pBdr>
          <w:top w:val="nil"/>
          <w:left w:val="nil"/>
          <w:bottom w:val="nil"/>
          <w:right w:val="nil"/>
          <w:between w:val="nil"/>
        </w:pBdr>
        <w:spacing w:line="240" w:lineRule="auto"/>
        <w:jc w:val="both"/>
        <w:rPr>
          <w:color w:val="1C1C1C"/>
          <w:sz w:val="20"/>
          <w:szCs w:val="20"/>
        </w:rPr>
      </w:pPr>
      <w:r w:rsidRPr="003C4FB6">
        <w:rPr>
          <w:color w:val="1C1C1C"/>
          <w:sz w:val="20"/>
          <w:szCs w:val="20"/>
        </w:rPr>
        <w:t>ako se grade na poluotvoren način, potrebno ih je locirati s jedne strane uz susjednu zgradu ili vatrobrani zid, uz uvjet da nagib krovne plohe nije prema toj međi,</w:t>
      </w:r>
    </w:p>
    <w:p w14:paraId="155872CE" w14:textId="77777777" w:rsidR="00E16A90" w:rsidRDefault="001C19EC" w:rsidP="00B10C3B">
      <w:pPr>
        <w:pStyle w:val="Odlomakpopisa"/>
        <w:numPr>
          <w:ilvl w:val="0"/>
          <w:numId w:val="160"/>
        </w:numPr>
        <w:pBdr>
          <w:top w:val="nil"/>
          <w:left w:val="nil"/>
          <w:bottom w:val="nil"/>
          <w:right w:val="nil"/>
          <w:between w:val="nil"/>
        </w:pBdr>
        <w:spacing w:line="240" w:lineRule="auto"/>
        <w:jc w:val="both"/>
        <w:rPr>
          <w:color w:val="1C1C1C"/>
          <w:sz w:val="20"/>
          <w:szCs w:val="20"/>
        </w:rPr>
      </w:pPr>
      <w:r w:rsidRPr="003C4FB6">
        <w:rPr>
          <w:color w:val="1C1C1C"/>
          <w:sz w:val="20"/>
          <w:szCs w:val="20"/>
        </w:rPr>
        <w:t>ako se grade na ugrađeni način, potrebno ih je locirati s dvije strane uz među susjednih građevnih čestica i izvesti s vatrobranim zidom, uz uvjet da nagib krovnih ploha nije prema tim međama.</w:t>
      </w:r>
    </w:p>
    <w:p w14:paraId="7D38FE8E" w14:textId="77777777" w:rsidR="00E2182A" w:rsidRPr="003C4FB6" w:rsidRDefault="00E2182A" w:rsidP="00E2182A">
      <w:pPr>
        <w:pStyle w:val="Odlomakpopisa"/>
        <w:pBdr>
          <w:top w:val="nil"/>
          <w:left w:val="nil"/>
          <w:bottom w:val="nil"/>
          <w:right w:val="nil"/>
          <w:between w:val="nil"/>
        </w:pBdr>
        <w:spacing w:line="240" w:lineRule="auto"/>
        <w:jc w:val="both"/>
        <w:rPr>
          <w:color w:val="1C1C1C"/>
          <w:sz w:val="20"/>
          <w:szCs w:val="20"/>
        </w:rPr>
      </w:pPr>
    </w:p>
    <w:p w14:paraId="0E8A96DC" w14:textId="40ED3771" w:rsidR="00E16A90" w:rsidRPr="00686112" w:rsidRDefault="00686112" w:rsidP="00686112">
      <w:pPr>
        <w:pBdr>
          <w:top w:val="nil"/>
          <w:left w:val="nil"/>
          <w:bottom w:val="nil"/>
          <w:right w:val="nil"/>
          <w:between w:val="nil"/>
        </w:pBdr>
        <w:spacing w:after="200" w:line="240" w:lineRule="auto"/>
        <w:ind w:left="-30" w:right="11"/>
        <w:jc w:val="center"/>
        <w:rPr>
          <w:color w:val="1C1C1C"/>
          <w:sz w:val="20"/>
          <w:szCs w:val="20"/>
        </w:rPr>
      </w:pPr>
      <w:r w:rsidRPr="00B65E0B">
        <w:rPr>
          <w:b/>
          <w:color w:val="1C1C1C"/>
          <w:sz w:val="20"/>
          <w:szCs w:val="20"/>
        </w:rPr>
        <w:lastRenderedPageBreak/>
        <w:t xml:space="preserve">Članak </w:t>
      </w:r>
      <w:r>
        <w:rPr>
          <w:b/>
          <w:color w:val="1C1C1C"/>
          <w:sz w:val="20"/>
          <w:szCs w:val="20"/>
        </w:rPr>
        <w:t>34.</w:t>
      </w:r>
    </w:p>
    <w:p w14:paraId="75CA2067" w14:textId="77777777" w:rsidR="00E16A90" w:rsidRPr="003C4FB6" w:rsidRDefault="001C19EC" w:rsidP="001C19EC">
      <w:pPr>
        <w:numPr>
          <w:ilvl w:val="0"/>
          <w:numId w:val="113"/>
        </w:numPr>
        <w:pBdr>
          <w:top w:val="nil"/>
          <w:left w:val="nil"/>
          <w:bottom w:val="nil"/>
          <w:right w:val="nil"/>
          <w:between w:val="nil"/>
        </w:pBdr>
        <w:spacing w:after="60" w:line="240" w:lineRule="auto"/>
        <w:ind w:left="-30" w:right="11"/>
        <w:jc w:val="both"/>
        <w:rPr>
          <w:color w:val="1C1C1C"/>
          <w:sz w:val="20"/>
          <w:szCs w:val="20"/>
        </w:rPr>
      </w:pPr>
      <w:r w:rsidRPr="003C4FB6">
        <w:rPr>
          <w:color w:val="1C1C1C"/>
          <w:sz w:val="20"/>
          <w:szCs w:val="20"/>
        </w:rPr>
        <w:t xml:space="preserve">Gospodarske građevine iz stavka </w:t>
      </w:r>
      <w:r w:rsidR="00EA060F">
        <w:rPr>
          <w:color w:val="1C1C1C"/>
          <w:sz w:val="20"/>
          <w:szCs w:val="20"/>
        </w:rPr>
        <w:t>(</w:t>
      </w:r>
      <w:r w:rsidRPr="003C4FB6">
        <w:rPr>
          <w:color w:val="1C1C1C"/>
          <w:sz w:val="20"/>
          <w:szCs w:val="20"/>
        </w:rPr>
        <w:t>3b</w:t>
      </w:r>
      <w:r w:rsidR="00EA060F">
        <w:rPr>
          <w:color w:val="1C1C1C"/>
          <w:sz w:val="20"/>
          <w:szCs w:val="20"/>
        </w:rPr>
        <w:t>)</w:t>
      </w:r>
      <w:r w:rsidRPr="003C4FB6">
        <w:rPr>
          <w:color w:val="1C1C1C"/>
          <w:sz w:val="20"/>
          <w:szCs w:val="20"/>
        </w:rPr>
        <w:t xml:space="preserve"> članka 28. s potencijalnim izvorima zagađenja na stambeno-poslovnim građevnim česticama mogu se graditi u skladu sa stavcima </w:t>
      </w:r>
      <w:r w:rsidR="00EA060F">
        <w:rPr>
          <w:color w:val="1C1C1C"/>
          <w:sz w:val="20"/>
          <w:szCs w:val="20"/>
        </w:rPr>
        <w:t>(</w:t>
      </w:r>
      <w:r w:rsidRPr="003C4FB6">
        <w:rPr>
          <w:color w:val="1C1C1C"/>
          <w:sz w:val="20"/>
          <w:szCs w:val="20"/>
        </w:rPr>
        <w:t>2</w:t>
      </w:r>
      <w:r w:rsidR="00EA060F">
        <w:rPr>
          <w:color w:val="1C1C1C"/>
          <w:sz w:val="20"/>
          <w:szCs w:val="20"/>
        </w:rPr>
        <w:t>)</w:t>
      </w:r>
      <w:r w:rsidRPr="003C4FB6">
        <w:rPr>
          <w:color w:val="1C1C1C"/>
          <w:sz w:val="20"/>
          <w:szCs w:val="20"/>
        </w:rPr>
        <w:t>-</w:t>
      </w:r>
      <w:r w:rsidR="00EA060F">
        <w:rPr>
          <w:color w:val="1C1C1C"/>
          <w:sz w:val="20"/>
          <w:szCs w:val="20"/>
        </w:rPr>
        <w:t>(</w:t>
      </w:r>
      <w:r w:rsidRPr="003C4FB6">
        <w:rPr>
          <w:color w:val="1C1C1C"/>
          <w:sz w:val="20"/>
          <w:szCs w:val="20"/>
        </w:rPr>
        <w:t>7</w:t>
      </w:r>
      <w:r w:rsidR="00EA060F">
        <w:rPr>
          <w:color w:val="1C1C1C"/>
          <w:sz w:val="20"/>
          <w:szCs w:val="20"/>
        </w:rPr>
        <w:t>)</w:t>
      </w:r>
      <w:r w:rsidRPr="003C4FB6">
        <w:rPr>
          <w:color w:val="1C1C1C"/>
          <w:sz w:val="20"/>
          <w:szCs w:val="20"/>
        </w:rPr>
        <w:t xml:space="preserve"> članka 29. prema sljedećim uvjetima:</w:t>
      </w:r>
    </w:p>
    <w:p w14:paraId="664A0F3E"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maksimalna izgrađenost građevne čestice na kojoj se gradi gospodarska građevina s potencijalnim izvorima zagađenja (uključivo površine svih ostalih građevina na građevnoj čestici) iznosi 40% površine,</w:t>
      </w:r>
    </w:p>
    <w:p w14:paraId="4237B93B"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maksimalna veličina građevine za intenzivni uzgoj stoke i peradi iznosi 1000 m</w:t>
      </w:r>
      <w:r w:rsidRPr="003C4FB6">
        <w:rPr>
          <w:color w:val="1C1C1C"/>
          <w:sz w:val="20"/>
          <w:szCs w:val="20"/>
          <w:vertAlign w:val="superscript"/>
        </w:rPr>
        <w:t>2</w:t>
      </w:r>
      <w:r w:rsidRPr="003C4FB6">
        <w:rPr>
          <w:color w:val="1C1C1C"/>
          <w:sz w:val="20"/>
          <w:szCs w:val="20"/>
        </w:rPr>
        <w:t>, bez obzira na veličinu građevne čestice,</w:t>
      </w:r>
    </w:p>
    <w:p w14:paraId="6EC9E200"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mogu imati najviše: podrum, prizemlje i potkrovlje, s time da se potkrovlje može koristiti samo za spremanje ljetine;</w:t>
      </w:r>
    </w:p>
    <w:p w14:paraId="51F00479"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visina do gornjeg ruba stropne konstrukcije zadnjega kata može biti najviše 4,0 m, a do najviše točke krova (sljemena) 7,0 m s time da visina nadozida potkrovlja ne može biti viša od 1,2 m;</w:t>
      </w:r>
    </w:p>
    <w:p w14:paraId="7FE87423"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lokacija ovih građevina unutar stambene građevne čestice nalazi se na njezinom stražnjem dijelu (iza stambene građevine locirane uz javnu prometnu površinu), na udaljenosti minimalno 25 m od regulacijskog pravca javne prometne površine;</w:t>
      </w:r>
    </w:p>
    <w:p w14:paraId="13BC6F49"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moraju biti udaljene najmanje 10,0 m od stambene građevine na istoj građevnoj čestici, odnosno 15,0 m, od stambene građevine na susjednoj građevnoj čestici;</w:t>
      </w:r>
    </w:p>
    <w:p w14:paraId="3F05EDB4"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ako su građene od drveta te se u njima sprema sijeno i slama, najmanja udaljenost od susjedne građevne čestice iznosi 5,0 m;</w:t>
      </w:r>
    </w:p>
    <w:p w14:paraId="617CF658"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ako se grade od vatrootpornih materijala, najmanja udaljenost od susjedne građevne čestice može biti min. 1,0 m;</w:t>
      </w:r>
    </w:p>
    <w:p w14:paraId="120373A6"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ako se grade na udaljenosti manjoj od 3,0 m od granice susjedne građevne čestice, ne smiju se prema toj građevnoj čestici graditi otvori;</w:t>
      </w:r>
    </w:p>
    <w:p w14:paraId="29786D70"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mogu se prisloniti uz granicu susjedne građevne čestice samo ako je i susjedna građevina iste namjene prislonjena uz tu granicu, te u tom slučaju treba izvesti vatrootporni zid i provesti mjere zaštite od požara i eksplozije,</w:t>
      </w:r>
    </w:p>
    <w:p w14:paraId="0C0B3C21"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uzgoj, promet, djelatnost ili postupci koji se u njima obavljaju ne smiju ugrožavati okoliš i kvalitetu života na susjednim građevnim česticama;</w:t>
      </w:r>
    </w:p>
    <w:p w14:paraId="260E7AAF"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moraju zadovoljiti sve uvjete kojima se postiže sigurnost od požara, eksplozija i tehničkih akcidenata;</w:t>
      </w:r>
    </w:p>
    <w:p w14:paraId="14854400" w14:textId="77777777" w:rsidR="00E16A90" w:rsidRPr="003C4FB6" w:rsidRDefault="001C19EC" w:rsidP="001C19EC">
      <w:pPr>
        <w:numPr>
          <w:ilvl w:val="0"/>
          <w:numId w:val="83"/>
        </w:numPr>
        <w:pBdr>
          <w:top w:val="nil"/>
          <w:left w:val="nil"/>
          <w:bottom w:val="nil"/>
          <w:right w:val="nil"/>
          <w:between w:val="nil"/>
        </w:pBdr>
        <w:spacing w:after="200" w:line="240" w:lineRule="auto"/>
        <w:jc w:val="both"/>
        <w:rPr>
          <w:color w:val="1C1C1C"/>
          <w:sz w:val="20"/>
          <w:szCs w:val="20"/>
        </w:rPr>
      </w:pPr>
      <w:r w:rsidRPr="003C4FB6">
        <w:rPr>
          <w:color w:val="1C1C1C"/>
          <w:sz w:val="20"/>
          <w:szCs w:val="20"/>
        </w:rPr>
        <w:t>skladištenje i korištenje lako zapaljivih i eksplozivnih tvari podliježe posebnim propisima i uvjetima.</w:t>
      </w:r>
    </w:p>
    <w:p w14:paraId="578E5EDC" w14:textId="77777777" w:rsidR="00E16A90" w:rsidRPr="003C4FB6" w:rsidRDefault="001C19EC" w:rsidP="001C19EC">
      <w:pPr>
        <w:numPr>
          <w:ilvl w:val="0"/>
          <w:numId w:val="113"/>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Udaljenost pčelinjaka od stambenih, stambeno-poslovnih i gospodarskih građevina (u kojima boravi stoka) ne može biti manja od 20,0 m.</w:t>
      </w:r>
    </w:p>
    <w:p w14:paraId="0BD9F3DE" w14:textId="77777777" w:rsidR="00E16A90" w:rsidRPr="003C4FB6" w:rsidRDefault="001C19EC" w:rsidP="001C19EC">
      <w:pPr>
        <w:numPr>
          <w:ilvl w:val="0"/>
          <w:numId w:val="113"/>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Pčelinjaci moraju biti udaljeni najmanje 15,0 m od susjedne građevne čestice, ako su okrenuti prema toj građevnoj čestici, a najmanje 10,0 m ako su okrenuti u suprotnom smjeru.</w:t>
      </w:r>
    </w:p>
    <w:p w14:paraId="436D4C3D" w14:textId="77777777" w:rsidR="00E16A90" w:rsidRPr="003C4FB6" w:rsidRDefault="001C19EC" w:rsidP="001C19EC">
      <w:pPr>
        <w:numPr>
          <w:ilvl w:val="0"/>
          <w:numId w:val="113"/>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Udaljenost pušnice (građevina u kojoj se odvija proces sušenja putem temperature - sušenje mesa) od susjedne međe ne može biti manja od 5,0 m.</w:t>
      </w:r>
    </w:p>
    <w:p w14:paraId="531289AA" w14:textId="77777777" w:rsidR="00E16A90" w:rsidRPr="003C4FB6" w:rsidRDefault="001C19EC" w:rsidP="001C19EC">
      <w:pPr>
        <w:numPr>
          <w:ilvl w:val="0"/>
          <w:numId w:val="113"/>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Ako se pušnice grade na međi ili prislanjaju na drugu zgradu, moraju zadovoljiti uvjete vatrootpornosti i graditi se od vatrootpornog materijala.</w:t>
      </w:r>
    </w:p>
    <w:p w14:paraId="09381FDE" w14:textId="77777777" w:rsidR="00E16A90" w:rsidRPr="003C4FB6" w:rsidRDefault="001C19EC">
      <w:pPr>
        <w:spacing w:after="200"/>
        <w:ind w:left="850" w:hanging="850"/>
        <w:jc w:val="both"/>
        <w:rPr>
          <w:b/>
          <w:color w:val="1C1C1C"/>
          <w:sz w:val="20"/>
          <w:szCs w:val="20"/>
          <w:highlight w:val="yellow"/>
        </w:rPr>
      </w:pPr>
      <w:r w:rsidRPr="003C4FB6">
        <w:rPr>
          <w:b/>
          <w:color w:val="1C1C1C"/>
        </w:rPr>
        <w:t xml:space="preserve">2.2.13.  </w:t>
      </w:r>
      <w:r w:rsidRPr="003C4FB6">
        <w:rPr>
          <w:b/>
          <w:color w:val="1C1C1C"/>
        </w:rPr>
        <w:tab/>
        <w:t>Uvjeti za gradnju sadržaja drugih namjena unutar građevinskog područja naselja</w:t>
      </w:r>
    </w:p>
    <w:p w14:paraId="492B4AB6" w14:textId="622A2BFB" w:rsidR="00E16A90" w:rsidRPr="00686112" w:rsidRDefault="00686112" w:rsidP="00686112">
      <w:pPr>
        <w:pBdr>
          <w:top w:val="nil"/>
          <w:left w:val="nil"/>
          <w:bottom w:val="nil"/>
          <w:right w:val="nil"/>
          <w:between w:val="nil"/>
        </w:pBdr>
        <w:spacing w:before="40" w:after="120" w:line="240" w:lineRule="auto"/>
        <w:ind w:left="360" w:right="11"/>
        <w:jc w:val="center"/>
        <w:rPr>
          <w:color w:val="1C1C1C"/>
          <w:sz w:val="20"/>
          <w:szCs w:val="20"/>
        </w:rPr>
      </w:pPr>
      <w:r w:rsidRPr="00686112">
        <w:rPr>
          <w:b/>
          <w:color w:val="1C1C1C"/>
          <w:sz w:val="20"/>
          <w:szCs w:val="20"/>
        </w:rPr>
        <w:t xml:space="preserve">Članak </w:t>
      </w:r>
      <w:r>
        <w:rPr>
          <w:b/>
          <w:color w:val="1C1C1C"/>
          <w:sz w:val="20"/>
          <w:szCs w:val="20"/>
        </w:rPr>
        <w:t>35</w:t>
      </w:r>
      <w:r w:rsidRPr="00686112">
        <w:rPr>
          <w:b/>
          <w:color w:val="1C1C1C"/>
          <w:sz w:val="20"/>
          <w:szCs w:val="20"/>
        </w:rPr>
        <w:t>.</w:t>
      </w:r>
    </w:p>
    <w:p w14:paraId="1CDDF166" w14:textId="77777777" w:rsidR="00E16A90" w:rsidRPr="003C4FB6" w:rsidRDefault="001C19EC" w:rsidP="001C19EC">
      <w:pPr>
        <w:numPr>
          <w:ilvl w:val="0"/>
          <w:numId w:val="158"/>
        </w:numPr>
        <w:spacing w:after="200" w:line="240" w:lineRule="auto"/>
        <w:ind w:left="-30" w:right="11"/>
        <w:jc w:val="both"/>
        <w:rPr>
          <w:color w:val="1C1C1C"/>
          <w:sz w:val="20"/>
          <w:szCs w:val="20"/>
        </w:rPr>
      </w:pPr>
      <w:r w:rsidRPr="003C4FB6">
        <w:rPr>
          <w:color w:val="1C1C1C"/>
          <w:sz w:val="20"/>
          <w:szCs w:val="20"/>
        </w:rPr>
        <w:t>Unutar građevinskog područja naselja mogu se graditi manji proizvodni i poslovni sadržaji pod uvjetom da djelatnost koja se obavlja, način organizacije proizvodnje, proizvodni postupak te potrebe prometa ne smiju ugrožavati okoliš, sigurnost i kvalitetu života na susjednim građevnim česticama i u naselju.</w:t>
      </w:r>
    </w:p>
    <w:p w14:paraId="0982A243" w14:textId="77777777" w:rsidR="00E16A90" w:rsidRPr="003C4FB6" w:rsidRDefault="001C19EC" w:rsidP="001C19EC">
      <w:pPr>
        <w:numPr>
          <w:ilvl w:val="0"/>
          <w:numId w:val="158"/>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 xml:space="preserve">Poslovni sadržaji mogu se planirati u sklopu stambeno-poslovne građevine te u sklopu manje poslovne građevine na istoj čestici sa stambenom odnosno stambeno-poslovnom građevinom. </w:t>
      </w:r>
    </w:p>
    <w:p w14:paraId="73978D66" w14:textId="77777777" w:rsidR="00E16A90" w:rsidRPr="003C4FB6" w:rsidRDefault="001C19EC" w:rsidP="001C19EC">
      <w:pPr>
        <w:numPr>
          <w:ilvl w:val="0"/>
          <w:numId w:val="158"/>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lastRenderedPageBreak/>
        <w:t>Ako se poslovni sadržaji grade u sklopu stambeno-poslovne građevine onda se primjenjuju uvjeti za gradnju stambeno-poslovnih građevina s obvezom uređenja potrebnog broja parkirališnih mjesta sukladno namjeni. Uvjeti za gradnju manjih poslovnih građevina dani su u poglavlju 2.2.12. Uvjeti za gradnju pratećih sadržaja - građevina uz stanovanje (manje poslovne, pomoćne i gospodarske građevine).</w:t>
      </w:r>
    </w:p>
    <w:p w14:paraId="18187094" w14:textId="77777777" w:rsidR="00E16A90" w:rsidRPr="003C4FB6" w:rsidRDefault="001C19EC" w:rsidP="001C19EC">
      <w:pPr>
        <w:numPr>
          <w:ilvl w:val="0"/>
          <w:numId w:val="158"/>
        </w:numPr>
        <w:pBdr>
          <w:top w:val="nil"/>
          <w:left w:val="nil"/>
          <w:bottom w:val="nil"/>
          <w:right w:val="nil"/>
          <w:between w:val="nil"/>
        </w:pBdr>
        <w:spacing w:after="60" w:line="240" w:lineRule="auto"/>
        <w:ind w:left="-30" w:right="11"/>
        <w:jc w:val="both"/>
        <w:rPr>
          <w:color w:val="1C1C1C"/>
          <w:sz w:val="20"/>
          <w:szCs w:val="20"/>
        </w:rPr>
      </w:pPr>
      <w:r w:rsidRPr="003C4FB6">
        <w:rPr>
          <w:color w:val="1C1C1C"/>
          <w:sz w:val="20"/>
          <w:szCs w:val="20"/>
        </w:rPr>
        <w:t>Proizvodno-poslovne građevine namjene - proizvodne - I2 (servisno-zanatske) ili poslovne - K1 (pretežito uslužne), K2 (pretežito trgovačke), K3 (komunalno-servisne) mogu se graditi i na zasebnoj građevnoj čestici (bez stambene građevine) unutar građevinskog područja naselja (izgrađenog i neizgrađenog dijela) prema sljedećim uvjetima:</w:t>
      </w:r>
    </w:p>
    <w:p w14:paraId="7CA38E3E" w14:textId="77777777" w:rsidR="00E16A90" w:rsidRPr="003C4FB6" w:rsidRDefault="001C19EC" w:rsidP="001C19EC">
      <w:pPr>
        <w:numPr>
          <w:ilvl w:val="0"/>
          <w:numId w:val="83"/>
        </w:numPr>
        <w:jc w:val="both"/>
        <w:rPr>
          <w:color w:val="1C1C1C"/>
          <w:sz w:val="20"/>
          <w:szCs w:val="20"/>
        </w:rPr>
      </w:pPr>
      <w:r w:rsidRPr="003C4FB6">
        <w:rPr>
          <w:color w:val="1C1C1C"/>
          <w:sz w:val="20"/>
          <w:szCs w:val="20"/>
        </w:rPr>
        <w:t>na jednoj građevnoj čestici dopuštena je gradnja jedne proizvodno-poslovne građevine, jedne ili više pomoćnih građevina u funkciji osnovne namjene te sportsko-rekreacijskih sadržaja, staza, dječjih igrališta, zelenih površina, prometne i komunalne infrastrukture</w:t>
      </w:r>
    </w:p>
    <w:p w14:paraId="2994CE5F"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minimalna površina građevne čestice iznosi 1500 m</w:t>
      </w:r>
      <w:r w:rsidRPr="003C4FB6">
        <w:rPr>
          <w:color w:val="1C1C1C"/>
          <w:sz w:val="20"/>
          <w:szCs w:val="20"/>
          <w:vertAlign w:val="superscript"/>
        </w:rPr>
        <w:t>2</w:t>
      </w:r>
      <w:r w:rsidRPr="003C4FB6">
        <w:rPr>
          <w:color w:val="1C1C1C"/>
          <w:sz w:val="20"/>
          <w:szCs w:val="20"/>
        </w:rPr>
        <w:t>,</w:t>
      </w:r>
    </w:p>
    <w:p w14:paraId="4CBDD114"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izgrađenost može maksimalno iznositi 40% površine građevne čestice (Kig = 0,4),</w:t>
      </w:r>
    </w:p>
    <w:p w14:paraId="290AB972" w14:textId="77777777" w:rsidR="00E16A90" w:rsidRPr="003C4FB6" w:rsidRDefault="001C19EC" w:rsidP="001C19EC">
      <w:pPr>
        <w:numPr>
          <w:ilvl w:val="0"/>
          <w:numId w:val="83"/>
        </w:numPr>
        <w:spacing w:after="60" w:line="240" w:lineRule="auto"/>
        <w:ind w:right="11"/>
        <w:jc w:val="both"/>
        <w:rPr>
          <w:color w:val="1C1C1C"/>
          <w:sz w:val="20"/>
          <w:szCs w:val="20"/>
        </w:rPr>
      </w:pPr>
      <w:r w:rsidRPr="003C4FB6">
        <w:rPr>
          <w:color w:val="1C1C1C"/>
          <w:sz w:val="20"/>
          <w:szCs w:val="20"/>
        </w:rPr>
        <w:t>najveća dopuštena građevinska bruto površina (GBP) građevine je do 750 m</w:t>
      </w:r>
      <w:r w:rsidRPr="003C4FB6">
        <w:rPr>
          <w:color w:val="1C1C1C"/>
          <w:sz w:val="20"/>
          <w:szCs w:val="20"/>
          <w:vertAlign w:val="superscript"/>
        </w:rPr>
        <w:t>2</w:t>
      </w:r>
    </w:p>
    <w:p w14:paraId="1B790157" w14:textId="77777777" w:rsidR="00E16A90" w:rsidRPr="003C4FB6" w:rsidRDefault="001C19EC" w:rsidP="001C19EC">
      <w:pPr>
        <w:numPr>
          <w:ilvl w:val="0"/>
          <w:numId w:val="83"/>
        </w:numPr>
        <w:jc w:val="both"/>
        <w:rPr>
          <w:color w:val="1C1C1C"/>
          <w:sz w:val="20"/>
          <w:szCs w:val="20"/>
        </w:rPr>
      </w:pPr>
      <w:r w:rsidRPr="003C4FB6">
        <w:rPr>
          <w:color w:val="1C1C1C"/>
          <w:sz w:val="20"/>
          <w:szCs w:val="20"/>
        </w:rPr>
        <w:t>najveća dopuštena visina građevine je 12,0 m mjereno od konačno zaravnatog i uređenog terena uz pročelje građevine na njegovom najnižem dijelu do gornjeg ruba stropne konstrukcije zadnjega kata, a unutar te visine može se izvesti jedna ili više etaža</w:t>
      </w:r>
    </w:p>
    <w:p w14:paraId="0C351F8E"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udaljenost gradivog dijela čestice do rubova građevne čestice iznosi 5,0 m (3,0 m u izgrađenom dijelu građevinskog područja naselja), dok od regulacijskog pravca javne prometne površine građevinu treba odmaknuti za 10,0 m (5,0 m u izgrađenom dijelu građevinskog područja naselja),</w:t>
      </w:r>
    </w:p>
    <w:p w14:paraId="6D083FDC"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predmetna građevina treba imati direktan pristup sa javne prometne površine minimalne širine 5,0 m,</w:t>
      </w:r>
    </w:p>
    <w:p w14:paraId="7086BA61"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10% površine građevne čestice treba ozeleniti,</w:t>
      </w:r>
    </w:p>
    <w:p w14:paraId="7BA904F5"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parkirališne potrebe trebaju biti zadovoljene na građevnoj čestici,</w:t>
      </w:r>
    </w:p>
    <w:p w14:paraId="1E303699"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oblikovanje građevine moguće je izvesti sa ravnim ili kosim krovom, odnosno prema posebnim konzervatorskim uvjetima, ako se nalazi u zoni zaštite kulturnih dobara,</w:t>
      </w:r>
    </w:p>
    <w:p w14:paraId="3AAB4E58"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unutar građevina nije dozvoljeno obavljanje djelatnosti ili skladištenje materijala koji predstavljaju opasnost od požara ili eksplozije odnosno mogu imati utjecaj na okoliš (buka, zrak, tlo i dr.) iznad zakonom dopuštene razine</w:t>
      </w:r>
    </w:p>
    <w:p w14:paraId="58E959BD" w14:textId="77777777" w:rsidR="00E16A90" w:rsidRPr="003C4FB6" w:rsidRDefault="001C19EC" w:rsidP="001C19EC">
      <w:pPr>
        <w:numPr>
          <w:ilvl w:val="0"/>
          <w:numId w:val="83"/>
        </w:numPr>
        <w:pBdr>
          <w:top w:val="nil"/>
          <w:left w:val="nil"/>
          <w:bottom w:val="nil"/>
          <w:right w:val="nil"/>
          <w:between w:val="nil"/>
        </w:pBdr>
        <w:spacing w:after="200" w:line="240" w:lineRule="auto"/>
        <w:jc w:val="both"/>
        <w:rPr>
          <w:color w:val="1C1C1C"/>
          <w:sz w:val="20"/>
          <w:szCs w:val="20"/>
        </w:rPr>
      </w:pPr>
      <w:r w:rsidRPr="003C4FB6">
        <w:rPr>
          <w:color w:val="1C1C1C"/>
          <w:sz w:val="20"/>
          <w:szCs w:val="20"/>
        </w:rPr>
        <w:t>pomoćne građevine grade se prema uvjetima iz članka 33.</w:t>
      </w:r>
    </w:p>
    <w:p w14:paraId="0B24845A" w14:textId="77777777" w:rsidR="00E16A90" w:rsidRPr="003C4FB6" w:rsidRDefault="001C19EC">
      <w:pPr>
        <w:spacing w:after="200" w:line="240" w:lineRule="auto"/>
        <w:jc w:val="center"/>
        <w:rPr>
          <w:b/>
          <w:color w:val="1C1C1C"/>
          <w:sz w:val="20"/>
          <w:szCs w:val="20"/>
        </w:rPr>
      </w:pPr>
      <w:r w:rsidRPr="003C4FB6">
        <w:rPr>
          <w:b/>
          <w:color w:val="1C1C1C"/>
          <w:sz w:val="20"/>
          <w:szCs w:val="20"/>
        </w:rPr>
        <w:t>Članak 35.a</w:t>
      </w:r>
    </w:p>
    <w:p w14:paraId="12F61843" w14:textId="77777777" w:rsidR="00E16A90" w:rsidRPr="003C4FB6" w:rsidRDefault="001C19EC" w:rsidP="001C19EC">
      <w:pPr>
        <w:numPr>
          <w:ilvl w:val="0"/>
          <w:numId w:val="37"/>
        </w:numPr>
        <w:pBdr>
          <w:top w:val="nil"/>
          <w:left w:val="nil"/>
          <w:bottom w:val="nil"/>
          <w:right w:val="nil"/>
          <w:between w:val="nil"/>
        </w:pBdr>
        <w:spacing w:after="80" w:line="240" w:lineRule="auto"/>
        <w:ind w:left="-30" w:right="11"/>
        <w:jc w:val="both"/>
        <w:rPr>
          <w:color w:val="1C1C1C"/>
          <w:sz w:val="20"/>
          <w:szCs w:val="20"/>
        </w:rPr>
      </w:pPr>
      <w:r w:rsidRPr="003C4FB6">
        <w:rPr>
          <w:color w:val="1C1C1C"/>
          <w:sz w:val="20"/>
          <w:szCs w:val="20"/>
        </w:rPr>
        <w:t>Unutar građevinskog područja naselja, na zasebnoj čestici, dopuštena je gradnja ugostiteljsko-turističkih građevina, prema sljedećim uvjetima:</w:t>
      </w:r>
    </w:p>
    <w:p w14:paraId="060D7239" w14:textId="77777777" w:rsidR="00E16A90" w:rsidRPr="003C4FB6" w:rsidRDefault="001C19EC" w:rsidP="001C19EC">
      <w:pPr>
        <w:numPr>
          <w:ilvl w:val="0"/>
          <w:numId w:val="87"/>
        </w:numPr>
        <w:pBdr>
          <w:top w:val="nil"/>
          <w:left w:val="nil"/>
          <w:bottom w:val="nil"/>
          <w:right w:val="nil"/>
          <w:between w:val="nil"/>
        </w:pBdr>
        <w:jc w:val="both"/>
        <w:rPr>
          <w:color w:val="1C1C1C"/>
          <w:sz w:val="20"/>
          <w:szCs w:val="20"/>
        </w:rPr>
      </w:pPr>
      <w:r w:rsidRPr="003C4FB6">
        <w:rPr>
          <w:color w:val="1C1C1C"/>
          <w:sz w:val="20"/>
          <w:szCs w:val="20"/>
        </w:rPr>
        <w:t>na jednoj građevnoj čestici dopuštena je gradnja jedne ili više smještajnih građevina te jedne ili više građevina pratećih sadržaja koje čine cjeloviti prostorni sklop, jedne ili više pomoćnih građevina u funkciji osnovne namjene te sportsko-rekreacijskih sadržaja, staza, dječjih igrališta, zelenih površina, prometne i komunalne infrastrukture</w:t>
      </w:r>
    </w:p>
    <w:p w14:paraId="4CE3AACE" w14:textId="77777777" w:rsidR="00E16A90" w:rsidRPr="003C4FB6" w:rsidRDefault="001C19EC" w:rsidP="001C19EC">
      <w:pPr>
        <w:numPr>
          <w:ilvl w:val="0"/>
          <w:numId w:val="87"/>
        </w:numPr>
        <w:pBdr>
          <w:top w:val="nil"/>
          <w:left w:val="nil"/>
          <w:bottom w:val="nil"/>
          <w:right w:val="nil"/>
          <w:between w:val="nil"/>
        </w:pBdr>
        <w:jc w:val="both"/>
        <w:rPr>
          <w:color w:val="1C1C1C"/>
          <w:sz w:val="20"/>
          <w:szCs w:val="20"/>
        </w:rPr>
      </w:pPr>
      <w:r w:rsidRPr="003C4FB6">
        <w:rPr>
          <w:color w:val="1C1C1C"/>
          <w:sz w:val="20"/>
          <w:szCs w:val="20"/>
        </w:rPr>
        <w:t>najveći kapacitet smještajnih građevina je 80 kreveta na jednoj građevnoj čestici</w:t>
      </w:r>
    </w:p>
    <w:p w14:paraId="551C8038" w14:textId="77777777" w:rsidR="00E16A90" w:rsidRPr="003C4FB6" w:rsidRDefault="001C19EC" w:rsidP="001C19EC">
      <w:pPr>
        <w:numPr>
          <w:ilvl w:val="0"/>
          <w:numId w:val="87"/>
        </w:numPr>
        <w:pBdr>
          <w:top w:val="nil"/>
          <w:left w:val="nil"/>
          <w:bottom w:val="nil"/>
          <w:right w:val="nil"/>
          <w:between w:val="nil"/>
        </w:pBdr>
        <w:jc w:val="both"/>
        <w:rPr>
          <w:color w:val="1C1C1C"/>
          <w:sz w:val="20"/>
          <w:szCs w:val="20"/>
        </w:rPr>
      </w:pPr>
      <w:r w:rsidRPr="003C4FB6">
        <w:rPr>
          <w:color w:val="1C1C1C"/>
          <w:sz w:val="20"/>
          <w:szCs w:val="20"/>
        </w:rPr>
        <w:t>minimalna površina građevne čestice iznosi 1500 m</w:t>
      </w:r>
      <w:r w:rsidRPr="003C4FB6">
        <w:rPr>
          <w:color w:val="1C1C1C"/>
          <w:sz w:val="20"/>
          <w:szCs w:val="20"/>
          <w:vertAlign w:val="superscript"/>
        </w:rPr>
        <w:t>2</w:t>
      </w:r>
    </w:p>
    <w:p w14:paraId="416FC6F3" w14:textId="77777777" w:rsidR="00E16A90" w:rsidRPr="003C4FB6" w:rsidRDefault="001C19EC" w:rsidP="001C19EC">
      <w:pPr>
        <w:numPr>
          <w:ilvl w:val="0"/>
          <w:numId w:val="87"/>
        </w:numPr>
        <w:pBdr>
          <w:top w:val="nil"/>
          <w:left w:val="nil"/>
          <w:bottom w:val="nil"/>
          <w:right w:val="nil"/>
          <w:between w:val="nil"/>
        </w:pBdr>
        <w:jc w:val="both"/>
        <w:rPr>
          <w:color w:val="1C1C1C"/>
          <w:sz w:val="20"/>
          <w:szCs w:val="20"/>
        </w:rPr>
      </w:pPr>
      <w:r w:rsidRPr="003C4FB6">
        <w:rPr>
          <w:color w:val="1C1C1C"/>
          <w:sz w:val="20"/>
          <w:szCs w:val="20"/>
        </w:rPr>
        <w:t>izgrađenost može maksimalno iznositi 40% površine građevne čestice (Kig = 0,4)</w:t>
      </w:r>
    </w:p>
    <w:p w14:paraId="7830339D" w14:textId="77777777" w:rsidR="00E16A90" w:rsidRPr="003C4FB6" w:rsidRDefault="001C19EC" w:rsidP="001C19EC">
      <w:pPr>
        <w:numPr>
          <w:ilvl w:val="0"/>
          <w:numId w:val="87"/>
        </w:numPr>
        <w:pBdr>
          <w:top w:val="nil"/>
          <w:left w:val="nil"/>
          <w:bottom w:val="nil"/>
          <w:right w:val="nil"/>
          <w:between w:val="nil"/>
        </w:pBdr>
        <w:jc w:val="both"/>
        <w:rPr>
          <w:color w:val="1C1C1C"/>
          <w:sz w:val="20"/>
          <w:szCs w:val="20"/>
        </w:rPr>
      </w:pPr>
      <w:r w:rsidRPr="003C4FB6">
        <w:rPr>
          <w:color w:val="1C1C1C"/>
          <w:sz w:val="20"/>
          <w:szCs w:val="20"/>
        </w:rPr>
        <w:t>najveći dopušteni broj etaža je P+2+Pk (prizemlje, dva kata i potkrovlje), uz mogućnost izvedbe podruma</w:t>
      </w:r>
    </w:p>
    <w:p w14:paraId="6C38F7FB" w14:textId="77777777" w:rsidR="00E16A90" w:rsidRPr="003C4FB6" w:rsidRDefault="001C19EC" w:rsidP="001C19EC">
      <w:pPr>
        <w:numPr>
          <w:ilvl w:val="0"/>
          <w:numId w:val="87"/>
        </w:numPr>
        <w:pBdr>
          <w:top w:val="nil"/>
          <w:left w:val="nil"/>
          <w:bottom w:val="nil"/>
          <w:right w:val="nil"/>
          <w:between w:val="nil"/>
        </w:pBdr>
        <w:jc w:val="both"/>
        <w:rPr>
          <w:color w:val="1C1C1C"/>
          <w:sz w:val="20"/>
          <w:szCs w:val="20"/>
        </w:rPr>
      </w:pPr>
      <w:r w:rsidRPr="003C4FB6">
        <w:rPr>
          <w:color w:val="1C1C1C"/>
          <w:sz w:val="20"/>
          <w:szCs w:val="20"/>
        </w:rPr>
        <w:t>najveća dopuštena visina građevine je 12,0 m mjereno od konačno zaravnatog i uređenog terena uz pročelje građevine na njegovom najnižem dijelu do gornjeg ruba stropne konstrukcije zadnjega kata</w:t>
      </w:r>
    </w:p>
    <w:p w14:paraId="608E5264" w14:textId="77777777" w:rsidR="00E16A90" w:rsidRPr="003C4FB6" w:rsidRDefault="001C19EC" w:rsidP="001C19EC">
      <w:pPr>
        <w:numPr>
          <w:ilvl w:val="0"/>
          <w:numId w:val="87"/>
        </w:numPr>
        <w:pBdr>
          <w:top w:val="nil"/>
          <w:left w:val="nil"/>
          <w:bottom w:val="nil"/>
          <w:right w:val="nil"/>
          <w:between w:val="nil"/>
        </w:pBdr>
        <w:jc w:val="both"/>
        <w:rPr>
          <w:color w:val="1C1C1C"/>
          <w:sz w:val="20"/>
          <w:szCs w:val="20"/>
        </w:rPr>
      </w:pPr>
      <w:r w:rsidRPr="003C4FB6">
        <w:rPr>
          <w:color w:val="1C1C1C"/>
          <w:sz w:val="20"/>
          <w:szCs w:val="20"/>
        </w:rPr>
        <w:t>udaljenost gradivog dijela čestice do rubova građevne čestice iznosi 5,0 m (3,0 m u izgrađenom dijelu građevinskog područja naselja), dok od regulacijskog pravca javne prometne površine građevinu treba odmaknuti za 10,0 m (5,0 m u izgrađenom dijelu građevinskog područja naselja)</w:t>
      </w:r>
    </w:p>
    <w:p w14:paraId="4EFBAA0F" w14:textId="77777777" w:rsidR="00E16A90" w:rsidRPr="003C4FB6" w:rsidRDefault="001C19EC" w:rsidP="001C19EC">
      <w:pPr>
        <w:numPr>
          <w:ilvl w:val="0"/>
          <w:numId w:val="87"/>
        </w:numPr>
        <w:pBdr>
          <w:top w:val="nil"/>
          <w:left w:val="nil"/>
          <w:bottom w:val="nil"/>
          <w:right w:val="nil"/>
          <w:between w:val="nil"/>
        </w:pBdr>
        <w:jc w:val="both"/>
        <w:rPr>
          <w:color w:val="1C1C1C"/>
          <w:sz w:val="20"/>
          <w:szCs w:val="20"/>
        </w:rPr>
      </w:pPr>
      <w:r w:rsidRPr="003C4FB6">
        <w:rPr>
          <w:color w:val="1C1C1C"/>
          <w:sz w:val="20"/>
          <w:szCs w:val="20"/>
        </w:rPr>
        <w:lastRenderedPageBreak/>
        <w:t>predmetna građevina treba imati direktan pristup sa javne prometne površine minimalne širine 5,0 m</w:t>
      </w:r>
    </w:p>
    <w:p w14:paraId="27B7D239" w14:textId="77777777" w:rsidR="00E16A90" w:rsidRPr="003C4FB6" w:rsidRDefault="001C19EC" w:rsidP="001C19EC">
      <w:pPr>
        <w:numPr>
          <w:ilvl w:val="0"/>
          <w:numId w:val="87"/>
        </w:numPr>
        <w:pBdr>
          <w:top w:val="nil"/>
          <w:left w:val="nil"/>
          <w:bottom w:val="nil"/>
          <w:right w:val="nil"/>
          <w:between w:val="nil"/>
        </w:pBdr>
        <w:jc w:val="both"/>
        <w:rPr>
          <w:color w:val="1C1C1C"/>
          <w:sz w:val="20"/>
          <w:szCs w:val="20"/>
        </w:rPr>
      </w:pPr>
      <w:r w:rsidRPr="003C4FB6">
        <w:rPr>
          <w:color w:val="1C1C1C"/>
          <w:sz w:val="20"/>
          <w:szCs w:val="20"/>
        </w:rPr>
        <w:t>najmanje 20% površine građevne čestice treba ozeleniti</w:t>
      </w:r>
    </w:p>
    <w:p w14:paraId="5208A734" w14:textId="77777777" w:rsidR="00E16A90" w:rsidRPr="003C4FB6" w:rsidRDefault="001C19EC" w:rsidP="001C19EC">
      <w:pPr>
        <w:numPr>
          <w:ilvl w:val="0"/>
          <w:numId w:val="87"/>
        </w:numPr>
        <w:pBdr>
          <w:top w:val="nil"/>
          <w:left w:val="nil"/>
          <w:bottom w:val="nil"/>
          <w:right w:val="nil"/>
          <w:between w:val="nil"/>
        </w:pBdr>
        <w:jc w:val="both"/>
        <w:rPr>
          <w:color w:val="1C1C1C"/>
          <w:sz w:val="20"/>
          <w:szCs w:val="20"/>
        </w:rPr>
      </w:pPr>
      <w:r w:rsidRPr="003C4FB6">
        <w:rPr>
          <w:color w:val="1C1C1C"/>
          <w:sz w:val="20"/>
          <w:szCs w:val="20"/>
        </w:rPr>
        <w:t>na građevnoj čestici koja se nalazi uz građevnu česticu stambene namjene mora se prema toj građevnoj čestici osigurati pojas zaštitnog zelenila najmanje širine 5,0 m</w:t>
      </w:r>
    </w:p>
    <w:p w14:paraId="31034F35" w14:textId="77777777" w:rsidR="00E16A90" w:rsidRPr="003C4FB6" w:rsidRDefault="001C19EC" w:rsidP="001C19EC">
      <w:pPr>
        <w:numPr>
          <w:ilvl w:val="0"/>
          <w:numId w:val="87"/>
        </w:numPr>
        <w:pBdr>
          <w:top w:val="nil"/>
          <w:left w:val="nil"/>
          <w:bottom w:val="nil"/>
          <w:right w:val="nil"/>
          <w:between w:val="nil"/>
        </w:pBdr>
        <w:jc w:val="both"/>
        <w:rPr>
          <w:color w:val="1C1C1C"/>
          <w:sz w:val="20"/>
          <w:szCs w:val="20"/>
        </w:rPr>
      </w:pPr>
      <w:r w:rsidRPr="003C4FB6">
        <w:rPr>
          <w:color w:val="1C1C1C"/>
          <w:sz w:val="20"/>
          <w:szCs w:val="20"/>
        </w:rPr>
        <w:t>parkirališne potrebe trebaju biti zadovoljene na građevnoj čestici, a potreban broj parkirališnih mjesta definiran je u poglavlju 5.1.1. Cestovni i željeznički promet</w:t>
      </w:r>
    </w:p>
    <w:p w14:paraId="67026B82" w14:textId="77777777" w:rsidR="00E16A90" w:rsidRPr="003C4FB6" w:rsidRDefault="001C19EC" w:rsidP="001C19EC">
      <w:pPr>
        <w:numPr>
          <w:ilvl w:val="0"/>
          <w:numId w:val="87"/>
        </w:numPr>
        <w:pBdr>
          <w:top w:val="nil"/>
          <w:left w:val="nil"/>
          <w:bottom w:val="nil"/>
          <w:right w:val="nil"/>
          <w:between w:val="nil"/>
        </w:pBdr>
        <w:jc w:val="both"/>
        <w:rPr>
          <w:color w:val="1C1C1C"/>
          <w:sz w:val="20"/>
          <w:szCs w:val="20"/>
        </w:rPr>
      </w:pPr>
      <w:r w:rsidRPr="003C4FB6">
        <w:rPr>
          <w:color w:val="1C1C1C"/>
          <w:sz w:val="20"/>
          <w:szCs w:val="20"/>
        </w:rPr>
        <w:t>oblikovanje građevine moguće je izvesti sa ravnim ili kosim krovom, odnosno prema posebnim konzervatorskim uvjetima, ako se nalazi u zoni zaštite kulturnih dobara</w:t>
      </w:r>
    </w:p>
    <w:p w14:paraId="62E35076" w14:textId="77777777" w:rsidR="00E16A90" w:rsidRPr="003C4FB6" w:rsidRDefault="001C19EC" w:rsidP="001C19EC">
      <w:pPr>
        <w:numPr>
          <w:ilvl w:val="0"/>
          <w:numId w:val="87"/>
        </w:numPr>
        <w:pBdr>
          <w:top w:val="nil"/>
          <w:left w:val="nil"/>
          <w:bottom w:val="nil"/>
          <w:right w:val="nil"/>
          <w:between w:val="nil"/>
        </w:pBdr>
        <w:jc w:val="both"/>
        <w:rPr>
          <w:color w:val="1C1C1C"/>
          <w:sz w:val="20"/>
          <w:szCs w:val="20"/>
        </w:rPr>
      </w:pPr>
      <w:r w:rsidRPr="003C4FB6">
        <w:rPr>
          <w:color w:val="1C1C1C"/>
          <w:sz w:val="20"/>
          <w:szCs w:val="20"/>
        </w:rPr>
        <w:t>unutar građevina nije dopušteno obavljanje djelatnosti ili skladištenje materijala koji predstavljaju opasnost od požara ili eksplozije odnosno mogu imati utjecaj na okoliš (buka, zrak, tlo i dr.) iznad zakonom dopuštene razine</w:t>
      </w:r>
    </w:p>
    <w:p w14:paraId="4592B0D5" w14:textId="77777777" w:rsidR="00E16A90" w:rsidRPr="003C4FB6" w:rsidRDefault="001C19EC" w:rsidP="001C19EC">
      <w:pPr>
        <w:numPr>
          <w:ilvl w:val="0"/>
          <w:numId w:val="87"/>
        </w:numPr>
        <w:spacing w:after="200" w:line="240" w:lineRule="auto"/>
        <w:jc w:val="both"/>
        <w:rPr>
          <w:color w:val="1C1C1C"/>
          <w:sz w:val="20"/>
          <w:szCs w:val="20"/>
        </w:rPr>
      </w:pPr>
      <w:r w:rsidRPr="003C4FB6">
        <w:rPr>
          <w:color w:val="1C1C1C"/>
          <w:sz w:val="20"/>
          <w:szCs w:val="20"/>
        </w:rPr>
        <w:t>pomoćne građevine grade se prema uvjetima iz članka 33.</w:t>
      </w:r>
    </w:p>
    <w:p w14:paraId="2796BFC9" w14:textId="77777777" w:rsidR="00E16A90" w:rsidRPr="003C4FB6" w:rsidRDefault="001C19EC" w:rsidP="001C19EC">
      <w:pPr>
        <w:numPr>
          <w:ilvl w:val="0"/>
          <w:numId w:val="37"/>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 xml:space="preserve">Smještaj ugostiteljsko-turističkih sadržaja (smještajnih kapaciteta) moguć je i u okviru obiteljskih i višestambenih stambeno-poslovnih građevina. </w:t>
      </w:r>
    </w:p>
    <w:p w14:paraId="5D4844C7" w14:textId="77777777" w:rsidR="00E16A90" w:rsidRPr="003C4FB6" w:rsidRDefault="001C19EC" w:rsidP="001C19EC">
      <w:pPr>
        <w:numPr>
          <w:ilvl w:val="0"/>
          <w:numId w:val="37"/>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Ako se ugostiteljsko-turistički sadržaji grade u sklopu stambeno-poslovne građevine onda se primjenjuju uvjeti za gradnju stambeno-poslovnih građevina s obvezom uređenja potrebnog broja parkirališnih mjesta sukladno namjeni.</w:t>
      </w:r>
    </w:p>
    <w:p w14:paraId="3883806D" w14:textId="77777777" w:rsidR="00E16A90" w:rsidRPr="003C4FB6" w:rsidRDefault="001C19EC" w:rsidP="001C19EC">
      <w:pPr>
        <w:numPr>
          <w:ilvl w:val="0"/>
          <w:numId w:val="37"/>
        </w:numPr>
        <w:spacing w:after="80" w:line="240" w:lineRule="auto"/>
        <w:ind w:left="-30" w:right="11"/>
        <w:jc w:val="both"/>
        <w:rPr>
          <w:color w:val="1C1C1C"/>
          <w:sz w:val="20"/>
          <w:szCs w:val="20"/>
        </w:rPr>
      </w:pPr>
      <w:r w:rsidRPr="003C4FB6">
        <w:rPr>
          <w:color w:val="1C1C1C"/>
          <w:sz w:val="20"/>
          <w:szCs w:val="20"/>
        </w:rPr>
        <w:t>Dopuštena je gradnja i uređenje kampa, do površine manje od 1 ha, na način da se prateći sadržaji kampa (sanitarije, recepcija, ugostiteljski sadržaji, manji trgovački i uslužni objekti i sl.) mogu graditi uz stambenu zgradu ili na zasebnoj građevnoj čestici unutar građevinskog područja naselja, a smještajne jedinice kampa, koje nisu čvrsto vezane uz tlo, mogu se planirati unutar građevinskog područja naselja ili izvan građevinskog područja u neposrednoj blizini. Najveći dopušteni kapacitet kampova iz ovog stavka je 50 kreveta. Uvjeti za gradnju pratećih sadržaja kampa su sljedeći:</w:t>
      </w:r>
    </w:p>
    <w:p w14:paraId="27E2B249" w14:textId="77777777" w:rsidR="00E16A90" w:rsidRPr="003C4FB6" w:rsidRDefault="001C19EC" w:rsidP="001C19EC">
      <w:pPr>
        <w:numPr>
          <w:ilvl w:val="0"/>
          <w:numId w:val="87"/>
        </w:numPr>
        <w:spacing w:after="40" w:line="240" w:lineRule="auto"/>
        <w:ind w:right="11"/>
        <w:jc w:val="both"/>
        <w:rPr>
          <w:color w:val="1C1C1C"/>
          <w:sz w:val="20"/>
          <w:szCs w:val="20"/>
        </w:rPr>
      </w:pPr>
      <w:r w:rsidRPr="003C4FB6">
        <w:rPr>
          <w:color w:val="1C1C1C"/>
          <w:sz w:val="20"/>
          <w:szCs w:val="20"/>
        </w:rPr>
        <w:t>uz smještajne jedinice i prateće sadržaje, unutar kampa dozvoljena je gradnja i uređenje sportsko-rekreacijskih sadržaja, staza, dječjih igrališta, zelenih površina te prometne i komunalne infrastrukture</w:t>
      </w:r>
    </w:p>
    <w:p w14:paraId="3EDE6872" w14:textId="77777777" w:rsidR="00E16A90" w:rsidRPr="003C4FB6" w:rsidRDefault="001C19EC" w:rsidP="001C19EC">
      <w:pPr>
        <w:numPr>
          <w:ilvl w:val="0"/>
          <w:numId w:val="87"/>
        </w:numPr>
        <w:spacing w:after="40" w:line="240" w:lineRule="auto"/>
        <w:ind w:right="11"/>
        <w:jc w:val="both"/>
        <w:rPr>
          <w:color w:val="1C1C1C"/>
          <w:sz w:val="20"/>
          <w:szCs w:val="20"/>
        </w:rPr>
      </w:pPr>
      <w:r w:rsidRPr="003C4FB6">
        <w:rPr>
          <w:color w:val="1C1C1C"/>
          <w:sz w:val="20"/>
          <w:szCs w:val="20"/>
        </w:rPr>
        <w:t>maksimalni kapacitet može biti do 60 kreveta</w:t>
      </w:r>
    </w:p>
    <w:p w14:paraId="7559B3A7" w14:textId="77777777" w:rsidR="00E16A90" w:rsidRPr="003C4FB6" w:rsidRDefault="001C19EC" w:rsidP="001C19EC">
      <w:pPr>
        <w:numPr>
          <w:ilvl w:val="0"/>
          <w:numId w:val="87"/>
        </w:numPr>
        <w:spacing w:after="40" w:line="240" w:lineRule="auto"/>
        <w:ind w:right="11"/>
        <w:jc w:val="both"/>
        <w:rPr>
          <w:color w:val="1C1C1C"/>
          <w:sz w:val="20"/>
          <w:szCs w:val="20"/>
        </w:rPr>
      </w:pPr>
      <w:r w:rsidRPr="003C4FB6">
        <w:rPr>
          <w:color w:val="1C1C1C"/>
          <w:sz w:val="20"/>
          <w:szCs w:val="20"/>
        </w:rPr>
        <w:t>smještajne jedinice ne smiju biti povezane s tlom na čvrsti način</w:t>
      </w:r>
    </w:p>
    <w:p w14:paraId="0D4E107F" w14:textId="77777777" w:rsidR="00E16A90" w:rsidRPr="003C4FB6" w:rsidRDefault="001C19EC" w:rsidP="001C19EC">
      <w:pPr>
        <w:numPr>
          <w:ilvl w:val="0"/>
          <w:numId w:val="87"/>
        </w:numPr>
        <w:spacing w:after="40" w:line="240" w:lineRule="auto"/>
        <w:ind w:right="11"/>
        <w:jc w:val="both"/>
        <w:rPr>
          <w:color w:val="1C1C1C"/>
          <w:sz w:val="20"/>
          <w:szCs w:val="20"/>
        </w:rPr>
      </w:pPr>
      <w:r w:rsidRPr="003C4FB6">
        <w:rPr>
          <w:color w:val="1C1C1C"/>
          <w:sz w:val="20"/>
          <w:szCs w:val="20"/>
        </w:rPr>
        <w:t xml:space="preserve">čvrste objekte unutar kampa dozvoliti samo za potrebe pratećih sadržaja kampa </w:t>
      </w:r>
    </w:p>
    <w:p w14:paraId="06DB9150" w14:textId="77777777" w:rsidR="00E16A90" w:rsidRPr="003C4FB6" w:rsidRDefault="001C19EC" w:rsidP="001C19EC">
      <w:pPr>
        <w:numPr>
          <w:ilvl w:val="0"/>
          <w:numId w:val="87"/>
        </w:numPr>
        <w:jc w:val="both"/>
        <w:rPr>
          <w:color w:val="1C1C1C"/>
          <w:sz w:val="20"/>
          <w:szCs w:val="20"/>
        </w:rPr>
      </w:pPr>
      <w:r w:rsidRPr="003C4FB6">
        <w:rPr>
          <w:color w:val="1C1C1C"/>
          <w:sz w:val="20"/>
          <w:szCs w:val="20"/>
        </w:rPr>
        <w:t>najveća dopuštena građevinska (bruto) površina pojedine zgrade je 100 m</w:t>
      </w:r>
      <w:r w:rsidRPr="003C4FB6">
        <w:rPr>
          <w:color w:val="1C1C1C"/>
          <w:sz w:val="20"/>
          <w:szCs w:val="20"/>
          <w:vertAlign w:val="superscript"/>
        </w:rPr>
        <w:t>2</w:t>
      </w:r>
    </w:p>
    <w:p w14:paraId="30624DE1" w14:textId="77777777" w:rsidR="00E16A90" w:rsidRPr="003C4FB6" w:rsidRDefault="001C19EC" w:rsidP="001C19EC">
      <w:pPr>
        <w:numPr>
          <w:ilvl w:val="0"/>
          <w:numId w:val="87"/>
        </w:numPr>
        <w:jc w:val="both"/>
        <w:rPr>
          <w:color w:val="1C1C1C"/>
          <w:sz w:val="20"/>
          <w:szCs w:val="20"/>
        </w:rPr>
      </w:pPr>
      <w:r w:rsidRPr="003C4FB6">
        <w:rPr>
          <w:color w:val="1C1C1C"/>
          <w:sz w:val="20"/>
          <w:szCs w:val="20"/>
        </w:rPr>
        <w:t>zgrade moraju biti udaljene najmanje 3 m od granice susjedne građevne čestice i najmanje 5 m od regulacijske linije</w:t>
      </w:r>
    </w:p>
    <w:p w14:paraId="465283D5" w14:textId="77777777" w:rsidR="00E16A90" w:rsidRPr="003C4FB6" w:rsidRDefault="001C19EC" w:rsidP="001C19EC">
      <w:pPr>
        <w:numPr>
          <w:ilvl w:val="0"/>
          <w:numId w:val="87"/>
        </w:numPr>
        <w:jc w:val="both"/>
        <w:rPr>
          <w:color w:val="1C1C1C"/>
          <w:sz w:val="20"/>
          <w:szCs w:val="20"/>
        </w:rPr>
      </w:pPr>
      <w:r w:rsidRPr="003C4FB6">
        <w:rPr>
          <w:color w:val="1C1C1C"/>
          <w:sz w:val="20"/>
          <w:szCs w:val="20"/>
        </w:rPr>
        <w:t>najveći dopušteni broj etaža je suteren i prizemlje (Su+P) odnosno prizemlje i potkrovlje (P+Pk), visine do 5 m</w:t>
      </w:r>
    </w:p>
    <w:p w14:paraId="66986D13" w14:textId="77777777" w:rsidR="00E16A90" w:rsidRPr="003C4FB6" w:rsidRDefault="001C19EC" w:rsidP="001C19EC">
      <w:pPr>
        <w:numPr>
          <w:ilvl w:val="0"/>
          <w:numId w:val="87"/>
        </w:numPr>
        <w:jc w:val="both"/>
        <w:rPr>
          <w:color w:val="1C1C1C"/>
          <w:sz w:val="20"/>
          <w:szCs w:val="20"/>
        </w:rPr>
      </w:pPr>
      <w:r w:rsidRPr="003C4FB6">
        <w:rPr>
          <w:color w:val="1C1C1C"/>
          <w:sz w:val="20"/>
          <w:szCs w:val="20"/>
        </w:rPr>
        <w:t>svaka građevna čestica treba imati direktan kolni pristup s prometne površine</w:t>
      </w:r>
    </w:p>
    <w:p w14:paraId="009D64EC" w14:textId="77777777" w:rsidR="00E16A90" w:rsidRPr="003C4FB6" w:rsidRDefault="001C19EC" w:rsidP="001C19EC">
      <w:pPr>
        <w:numPr>
          <w:ilvl w:val="0"/>
          <w:numId w:val="87"/>
        </w:numPr>
        <w:jc w:val="both"/>
        <w:rPr>
          <w:color w:val="1C1C1C"/>
          <w:sz w:val="20"/>
          <w:szCs w:val="20"/>
        </w:rPr>
      </w:pPr>
      <w:r w:rsidRPr="003C4FB6">
        <w:rPr>
          <w:color w:val="1C1C1C"/>
          <w:sz w:val="20"/>
          <w:szCs w:val="20"/>
        </w:rPr>
        <w:t>ukoliko na građevinsku česticu nije moguće osigurati direktan kolni pristup, isti se može izvesti i posredno preko drugih čestica minimalne širine 3,5 m i maksimalne dužine 50 m</w:t>
      </w:r>
    </w:p>
    <w:p w14:paraId="31355E3E" w14:textId="361B49AD" w:rsidR="00E16A90" w:rsidRPr="003C4FB6" w:rsidRDefault="001C19EC" w:rsidP="001C19EC">
      <w:pPr>
        <w:numPr>
          <w:ilvl w:val="0"/>
          <w:numId w:val="87"/>
        </w:numPr>
        <w:spacing w:after="200"/>
        <w:jc w:val="both"/>
        <w:rPr>
          <w:color w:val="1C1C1C"/>
          <w:sz w:val="20"/>
          <w:szCs w:val="20"/>
        </w:rPr>
      </w:pPr>
      <w:r w:rsidRPr="003C4FB6">
        <w:rPr>
          <w:color w:val="1C1C1C"/>
          <w:sz w:val="20"/>
          <w:szCs w:val="20"/>
        </w:rPr>
        <w:t xml:space="preserve">u slučaju nemogućnosti osiguranja prostora za smještaj vozila na građevinskoj čestici isti se  može osigurati na posebnoj čestici ili u okviru javne površine, na način da ne ometa njezino korištenje, te nema negativni utjecaj na funkciju okolnih građevina i odvijanje prometa. </w:t>
      </w:r>
    </w:p>
    <w:p w14:paraId="676D4651" w14:textId="77777777" w:rsidR="00E16A90" w:rsidRPr="003C4FB6" w:rsidRDefault="001C19EC">
      <w:pPr>
        <w:pBdr>
          <w:top w:val="nil"/>
          <w:left w:val="nil"/>
          <w:bottom w:val="nil"/>
          <w:right w:val="nil"/>
          <w:between w:val="nil"/>
        </w:pBdr>
        <w:spacing w:after="200" w:line="240" w:lineRule="auto"/>
        <w:jc w:val="center"/>
        <w:rPr>
          <w:b/>
          <w:color w:val="1C1C1C"/>
          <w:sz w:val="20"/>
          <w:szCs w:val="20"/>
        </w:rPr>
      </w:pPr>
      <w:r w:rsidRPr="003C4FB6">
        <w:rPr>
          <w:b/>
          <w:color w:val="1C1C1C"/>
          <w:sz w:val="20"/>
          <w:szCs w:val="20"/>
        </w:rPr>
        <w:t>Članak 35.b</w:t>
      </w:r>
    </w:p>
    <w:p w14:paraId="662F75F1" w14:textId="77777777" w:rsidR="00E16A90" w:rsidRPr="003C4FB6" w:rsidRDefault="001C19EC" w:rsidP="001C19EC">
      <w:pPr>
        <w:numPr>
          <w:ilvl w:val="0"/>
          <w:numId w:val="64"/>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 xml:space="preserve">Sadržaji javnih i društvenih djelatnosti mogu se planirati na svim površinama unutar građevinskog područja naselja na zasebnoj građevnoj čestici u samostalnoj građevini ili u sklopu stambene odnosno stambeno-poslovne građevine. </w:t>
      </w:r>
    </w:p>
    <w:p w14:paraId="45CC7EE9" w14:textId="77777777" w:rsidR="00E16A90" w:rsidRPr="003C4FB6" w:rsidRDefault="001C19EC" w:rsidP="001C19EC">
      <w:pPr>
        <w:numPr>
          <w:ilvl w:val="0"/>
          <w:numId w:val="64"/>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lastRenderedPageBreak/>
        <w:t xml:space="preserve">Uvjeti za gradnju na zasebnim građevnim česticama unutar građevinskog područja naselja dani su u poglavlju 4.2. Uvjeti za izgradnju građevina društvenih djelatnosti. </w:t>
      </w:r>
    </w:p>
    <w:p w14:paraId="512D7ABF" w14:textId="77777777" w:rsidR="00315342" w:rsidRDefault="001C19EC" w:rsidP="001C19EC">
      <w:pPr>
        <w:numPr>
          <w:ilvl w:val="0"/>
          <w:numId w:val="64"/>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Ako se sadržaji društvenih djelatnosti grade u sklopu stambeno-poslovne građevine onda se primjenjuju uvjeti za gradnju stambeno-poslovnih građevina s obvezom uređenja potrebnog broja parkirališnih mjesta sukladno namjeni.</w:t>
      </w:r>
    </w:p>
    <w:p w14:paraId="7A94F731" w14:textId="4FDB9D27" w:rsidR="00E16A90" w:rsidRDefault="001C19EC" w:rsidP="00872E69">
      <w:pPr>
        <w:rPr>
          <w:b/>
          <w:color w:val="1C1C1C"/>
        </w:rPr>
      </w:pPr>
      <w:r w:rsidRPr="003C4FB6">
        <w:rPr>
          <w:b/>
          <w:color w:val="1C1C1C"/>
        </w:rPr>
        <w:t>2.2.14.  Uvjeti za zbrinjavanje otpadnih voda i tvari u naseljima</w:t>
      </w:r>
    </w:p>
    <w:p w14:paraId="083A89A2" w14:textId="77777777" w:rsidR="0080341E" w:rsidRPr="00872E69" w:rsidRDefault="0080341E" w:rsidP="00872E69">
      <w:pPr>
        <w:rPr>
          <w:color w:val="1C1C1C"/>
          <w:sz w:val="20"/>
          <w:szCs w:val="20"/>
        </w:rPr>
      </w:pPr>
    </w:p>
    <w:p w14:paraId="3FDC0571" w14:textId="77BC5FFD" w:rsidR="00E16A90" w:rsidRPr="0080341E" w:rsidRDefault="0080341E" w:rsidP="0080341E">
      <w:pPr>
        <w:pBdr>
          <w:top w:val="nil"/>
          <w:left w:val="nil"/>
          <w:bottom w:val="nil"/>
          <w:right w:val="nil"/>
          <w:between w:val="nil"/>
        </w:pBdr>
        <w:spacing w:after="200" w:line="240" w:lineRule="auto"/>
        <w:ind w:left="-30" w:right="11"/>
        <w:jc w:val="center"/>
        <w:rPr>
          <w:color w:val="1C1C1C"/>
          <w:sz w:val="20"/>
          <w:szCs w:val="20"/>
        </w:rPr>
      </w:pPr>
      <w:r w:rsidRPr="00B65E0B">
        <w:rPr>
          <w:b/>
          <w:color w:val="1C1C1C"/>
          <w:sz w:val="20"/>
          <w:szCs w:val="20"/>
        </w:rPr>
        <w:t xml:space="preserve">Članak </w:t>
      </w:r>
      <w:r>
        <w:rPr>
          <w:b/>
          <w:color w:val="1C1C1C"/>
          <w:sz w:val="20"/>
          <w:szCs w:val="20"/>
        </w:rPr>
        <w:t>36.</w:t>
      </w:r>
    </w:p>
    <w:p w14:paraId="76C99697" w14:textId="77777777" w:rsidR="00E16A90" w:rsidRPr="003C4FB6" w:rsidRDefault="001C19EC" w:rsidP="001C19EC">
      <w:pPr>
        <w:numPr>
          <w:ilvl w:val="0"/>
          <w:numId w:val="26"/>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Za područja naselja Grada Gospića Prostorni plan određuje način zbrinjavanja otpadnih voda putem sustava javne kanalizacije u naselju Gospić i Lički Osik (uz izgradnju uređaja za mehaničko-biološko pročišćavanje otpadnih voda), odnosno u svim ostalim naseljima putem malih bio-pročistača.</w:t>
      </w:r>
    </w:p>
    <w:p w14:paraId="2EA31731" w14:textId="77777777" w:rsidR="00E16A90" w:rsidRPr="003C4FB6" w:rsidRDefault="001C19EC" w:rsidP="001C19EC">
      <w:pPr>
        <w:numPr>
          <w:ilvl w:val="0"/>
          <w:numId w:val="26"/>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Odvodnja otpadnih voda provodi se putem sustava javne kanalizacije (mješovitog, polurazdjelnog i razdijelnog tipa) usmjerenog na lokalni uređaj (uređaj "Gospić", uređaj "Lički Osik") za pročišćavanje otpadnih voda sa gravitacijskim i tlačnim vodovima, uključivo crpne stanice i retencijske bazene - kišne preljeve.</w:t>
      </w:r>
    </w:p>
    <w:p w14:paraId="41BD81DA" w14:textId="77777777" w:rsidR="00E16A90" w:rsidRPr="003C4FB6" w:rsidRDefault="001C19EC" w:rsidP="001C19EC">
      <w:pPr>
        <w:numPr>
          <w:ilvl w:val="0"/>
          <w:numId w:val="26"/>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Rješavanje sustava javne kanalizacije uvjetuje se prioritetno za grad Gospić i Lički Osik dok će ostala naselja izgradnju kanalizacijskog sustava rješavati kroz duži vremenski period. Za preostala manja naselja određena je izgradnja odgovarajućih lokalnih uređaja (malih jednostupanjskih, mehaničko-bioloških uređaja ili nepropusnih sabirnih jama za svaku građevinu/građevnu česticu i u skladu sa sanitarno-tehničkim i higijenskim uvjetima i propisima.</w:t>
      </w:r>
    </w:p>
    <w:p w14:paraId="1E2B53E0" w14:textId="77777777" w:rsidR="00E16A90" w:rsidRPr="003C4FB6" w:rsidRDefault="001C19EC" w:rsidP="001C19EC">
      <w:pPr>
        <w:numPr>
          <w:ilvl w:val="0"/>
          <w:numId w:val="26"/>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Dopušta se rješenje kojim se više stambenih, stambeno-poslovnih ili poslovnih građevina priključuje na zajednički sustav za pročišćavanje otpadnih voda dovoljnog kapaciteta.</w:t>
      </w:r>
    </w:p>
    <w:p w14:paraId="7F3D7D61" w14:textId="77777777" w:rsidR="00E16A90" w:rsidRPr="003C4FB6" w:rsidRDefault="001C19EC" w:rsidP="001C19EC">
      <w:pPr>
        <w:numPr>
          <w:ilvl w:val="0"/>
          <w:numId w:val="26"/>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Udaljenost gnojišta i gnojišnih jama od stambenih, stambeno-poslovnih i manjih poslovnih građevina ne može biti manja od 15,0 m, a od građevina za snabdijevanje pitkom vodom (bunari, cisterne, crpke, izvori i sl.) najmanje 30,0 m.</w:t>
      </w:r>
    </w:p>
    <w:p w14:paraId="74FFFD9A" w14:textId="77777777" w:rsidR="00E16A90" w:rsidRPr="003C4FB6" w:rsidRDefault="001C19EC" w:rsidP="001C19EC">
      <w:pPr>
        <w:numPr>
          <w:ilvl w:val="0"/>
          <w:numId w:val="26"/>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Gnojište treba graditi kao nepropusno bez mogućnosti ispuštanja sadržaja u okolni prostor, visine do 0,50 m iznad konačno zaravnatog terena, nepropusnog pokrova, predviđeno otvorima za povremeno čišćenje i zračenje, a locirati na minimalnoj udaljenosti od 5,0 m do susjedne međe.</w:t>
      </w:r>
    </w:p>
    <w:p w14:paraId="1BB0F775" w14:textId="77777777" w:rsidR="00E16A90" w:rsidRPr="003C4FB6" w:rsidRDefault="001C19EC" w:rsidP="001C19EC">
      <w:pPr>
        <w:numPr>
          <w:ilvl w:val="0"/>
          <w:numId w:val="26"/>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Gnojišta se u pravilu grade iza gospodarskih građevina, ako to lokalne prilike omogućuju, ali obavezno na stražnjem dijelu građevne čestice iza stambene građevine.</w:t>
      </w:r>
    </w:p>
    <w:p w14:paraId="6F11F661" w14:textId="77777777" w:rsidR="00E16A90" w:rsidRPr="003C4FB6" w:rsidRDefault="001C19EC">
      <w:pPr>
        <w:pBdr>
          <w:top w:val="nil"/>
          <w:left w:val="nil"/>
          <w:bottom w:val="nil"/>
          <w:right w:val="nil"/>
          <w:between w:val="nil"/>
        </w:pBdr>
        <w:spacing w:after="200"/>
        <w:ind w:left="720" w:hanging="720"/>
        <w:rPr>
          <w:b/>
          <w:color w:val="1C1C1C"/>
        </w:rPr>
      </w:pPr>
      <w:r w:rsidRPr="003C4FB6">
        <w:rPr>
          <w:b/>
          <w:color w:val="1C1C1C"/>
        </w:rPr>
        <w:t>2.2.15.  Uvjeti za udaljenost građevina od cestovnih prometnih koridora</w:t>
      </w:r>
    </w:p>
    <w:p w14:paraId="1F25CDE4" w14:textId="05EBDFFF" w:rsidR="00E16A90" w:rsidRPr="0080341E" w:rsidRDefault="0080341E" w:rsidP="0080341E">
      <w:pPr>
        <w:pBdr>
          <w:top w:val="nil"/>
          <w:left w:val="nil"/>
          <w:bottom w:val="nil"/>
          <w:right w:val="nil"/>
          <w:between w:val="nil"/>
        </w:pBdr>
        <w:spacing w:after="200" w:line="240" w:lineRule="auto"/>
        <w:ind w:left="-30" w:right="11"/>
        <w:jc w:val="center"/>
        <w:rPr>
          <w:color w:val="1C1C1C"/>
          <w:sz w:val="20"/>
          <w:szCs w:val="20"/>
        </w:rPr>
      </w:pPr>
      <w:r w:rsidRPr="00B65E0B">
        <w:rPr>
          <w:b/>
          <w:color w:val="1C1C1C"/>
          <w:sz w:val="20"/>
          <w:szCs w:val="20"/>
        </w:rPr>
        <w:t xml:space="preserve">Članak </w:t>
      </w:r>
      <w:r>
        <w:rPr>
          <w:b/>
          <w:color w:val="1C1C1C"/>
          <w:sz w:val="20"/>
          <w:szCs w:val="20"/>
        </w:rPr>
        <w:t>37.</w:t>
      </w:r>
    </w:p>
    <w:p w14:paraId="085877FA" w14:textId="77777777" w:rsidR="00E16A90" w:rsidRPr="003C4FB6" w:rsidRDefault="001C19EC" w:rsidP="001C19EC">
      <w:pPr>
        <w:numPr>
          <w:ilvl w:val="0"/>
          <w:numId w:val="146"/>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Za građenje građevina u građevinskim područjima uz postojeće i planirane prometnice Prostorni plan utvrđuje najmanje dozvoljene udaljenosti.</w:t>
      </w:r>
    </w:p>
    <w:p w14:paraId="44FF649F" w14:textId="77777777" w:rsidR="00E16A90" w:rsidRPr="003C4FB6" w:rsidRDefault="001C19EC" w:rsidP="001C19EC">
      <w:pPr>
        <w:numPr>
          <w:ilvl w:val="0"/>
          <w:numId w:val="146"/>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Udaljenost građevina od ruba koridora - cestovnog pojasa postojeće javne ceste utvrdit će se u postupku izdavanja lokacijske i građevne dozvole sukladno zakonskim i posebnim propisima koji reguliraju predmetnu problematiku kao i propisima o zaštiti okoliša.</w:t>
      </w:r>
    </w:p>
    <w:p w14:paraId="14C40773" w14:textId="77777777" w:rsidR="00E16A90" w:rsidRPr="003C4FB6" w:rsidRDefault="001C19EC" w:rsidP="001C19EC">
      <w:pPr>
        <w:numPr>
          <w:ilvl w:val="0"/>
          <w:numId w:val="146"/>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Udaljenost građevine od koridora državne ceste mora iznositi najmanje 10 m u naseljima i 20 m izvan naselja.</w:t>
      </w:r>
    </w:p>
    <w:p w14:paraId="3F5E7888" w14:textId="77777777" w:rsidR="00E16A90" w:rsidRPr="003C4FB6" w:rsidRDefault="001C19EC" w:rsidP="001C19EC">
      <w:pPr>
        <w:numPr>
          <w:ilvl w:val="0"/>
          <w:numId w:val="146"/>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Iznimno od prethodnog stavka, udaljenost građevine od koridora državne ceste u izgrađenim dijelovima građevinskog područja može biti i manja, ali ne i manja od zatečene udaljenosti susjednih građevina i sve uz suglasnost nadležnog javnopravnog tijela.</w:t>
      </w:r>
    </w:p>
    <w:p w14:paraId="2642C443" w14:textId="77777777" w:rsidR="00E16A90" w:rsidRPr="003C4FB6" w:rsidRDefault="001C19EC">
      <w:pPr>
        <w:pBdr>
          <w:top w:val="nil"/>
          <w:left w:val="nil"/>
          <w:bottom w:val="nil"/>
          <w:right w:val="nil"/>
          <w:between w:val="nil"/>
        </w:pBdr>
        <w:spacing w:after="200"/>
        <w:ind w:left="720" w:hanging="720"/>
        <w:rPr>
          <w:b/>
          <w:color w:val="1C1C1C"/>
        </w:rPr>
      </w:pPr>
      <w:r w:rsidRPr="003C4FB6">
        <w:rPr>
          <w:b/>
          <w:color w:val="1C1C1C"/>
        </w:rPr>
        <w:lastRenderedPageBreak/>
        <w:t>2.2.16.  Ograda na građevnoj čestici</w:t>
      </w:r>
    </w:p>
    <w:p w14:paraId="6A70036C" w14:textId="33930520" w:rsidR="00E16A90" w:rsidRPr="0011162F" w:rsidRDefault="0011162F" w:rsidP="0011162F">
      <w:pPr>
        <w:pBdr>
          <w:top w:val="nil"/>
          <w:left w:val="nil"/>
          <w:bottom w:val="nil"/>
          <w:right w:val="nil"/>
          <w:between w:val="nil"/>
        </w:pBdr>
        <w:spacing w:after="200" w:line="240" w:lineRule="auto"/>
        <w:ind w:left="-30" w:right="11"/>
        <w:jc w:val="center"/>
        <w:rPr>
          <w:color w:val="1C1C1C"/>
          <w:sz w:val="20"/>
          <w:szCs w:val="20"/>
        </w:rPr>
      </w:pPr>
      <w:r w:rsidRPr="00B65E0B">
        <w:rPr>
          <w:b/>
          <w:color w:val="1C1C1C"/>
          <w:sz w:val="20"/>
          <w:szCs w:val="20"/>
        </w:rPr>
        <w:t xml:space="preserve">Članak </w:t>
      </w:r>
      <w:r>
        <w:rPr>
          <w:b/>
          <w:color w:val="1C1C1C"/>
          <w:sz w:val="20"/>
          <w:szCs w:val="20"/>
        </w:rPr>
        <w:t>38.</w:t>
      </w:r>
    </w:p>
    <w:p w14:paraId="66403234" w14:textId="77777777" w:rsidR="00E16A90" w:rsidRPr="003C4FB6" w:rsidRDefault="001C19EC" w:rsidP="001C19EC">
      <w:pPr>
        <w:numPr>
          <w:ilvl w:val="0"/>
          <w:numId w:val="23"/>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Ulična ograda podiže se iza regulacione linije u odnosu na javnu prometnu površinu. Kada se javna cesta koja prolazi kroz građevinsko područje uređuje kao ulica, udaljenost vanjskog ruba ulične ograde od osi ceste odredit će se prema posebnim uvjetima nadležne službe za ceste, ali ne manje od 6 m.</w:t>
      </w:r>
    </w:p>
    <w:p w14:paraId="47D2EB47" w14:textId="77777777" w:rsidR="00E16A90" w:rsidRPr="003C4FB6" w:rsidRDefault="001C19EC" w:rsidP="001C19EC">
      <w:pPr>
        <w:numPr>
          <w:ilvl w:val="0"/>
          <w:numId w:val="23"/>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Ograda se može podizati prema ulici i na međi prema susjednim česticama pri čemu se ograde postavljaju s unutrašnje strane međe.</w:t>
      </w:r>
    </w:p>
    <w:p w14:paraId="0198DC56" w14:textId="77777777" w:rsidR="00E16A90" w:rsidRPr="003C4FB6" w:rsidRDefault="001C19EC" w:rsidP="001C19EC">
      <w:pPr>
        <w:numPr>
          <w:ilvl w:val="0"/>
          <w:numId w:val="23"/>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Ulične ograde u pravilu su visine do 1,2 m u kombinaciji različitih materijala (kamen, beton, čelični profili, sa kombinacijom zelenila i dr.), ali i drugih materijala vodeći računa o lokalnom načinu oblikovanja, te uklapanju u urbani izgled naselja.</w:t>
      </w:r>
    </w:p>
    <w:p w14:paraId="6049850A" w14:textId="77777777" w:rsidR="00E16A90" w:rsidRPr="003C4FB6" w:rsidRDefault="001C19EC" w:rsidP="001C19EC">
      <w:pPr>
        <w:numPr>
          <w:ilvl w:val="0"/>
          <w:numId w:val="23"/>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Ograde između građevnih čestica grade se prema mjesnim običajima, pri čemu njena visina ne prelazi 1,8 m.</w:t>
      </w:r>
    </w:p>
    <w:p w14:paraId="7F81BA81" w14:textId="77777777" w:rsidR="00E16A90" w:rsidRPr="003C4FB6" w:rsidRDefault="001C19EC" w:rsidP="001C19EC">
      <w:pPr>
        <w:numPr>
          <w:ilvl w:val="0"/>
          <w:numId w:val="23"/>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Iznimno od stavka (3) i stavka (4) ovog članka, ograde mogu biti i više od 1,2 m odnosno 1,8 m, kada je to nužno radi pridržavanja terena (potporni zidovi), zaštite ili zbog načina korištenja građevine i površina (gospodarskih, športskih, rekreacijskih i drugih), ali ne više od 2,50 m kada se moraju izvesti kao prozračne.</w:t>
      </w:r>
    </w:p>
    <w:p w14:paraId="2EDCE56B" w14:textId="77777777" w:rsidR="00E16A90" w:rsidRPr="003C4FB6" w:rsidRDefault="001C19EC" w:rsidP="001C19EC">
      <w:pPr>
        <w:numPr>
          <w:ilvl w:val="0"/>
          <w:numId w:val="23"/>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Kod izvedbe ogradnih zidova veće visine od 1,80 m (radi pridržavanja većih visinskih razlika u terenu) iste treba izvesti kaskadno s time da maksimalna visina pojedine kaskade ne pređe 2,20 m.</w:t>
      </w:r>
    </w:p>
    <w:p w14:paraId="6B5A0BC4" w14:textId="77777777" w:rsidR="00E16A90" w:rsidRPr="003C4FB6" w:rsidRDefault="001C19EC" w:rsidP="001C19EC">
      <w:pPr>
        <w:numPr>
          <w:ilvl w:val="0"/>
          <w:numId w:val="23"/>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Ukoliko se nasipavanjem građevne čestice uz njezinu granicu pojavljuje visinska razlika prema prirodnom terenu susjedne građevne čestice veća od 1,0 m takvo nasipavanje nije dozvoljeno ako je susjedna građevina locirana bliže od 3,0 m do granice građevne čestice, odnosno ako se takvim radovima mijenja stabilnost zemljišta ili prirodni tok oborinskih voda na štetu susjedne građevne čestice/građevine.</w:t>
      </w:r>
    </w:p>
    <w:p w14:paraId="78824C7F" w14:textId="77777777" w:rsidR="00E16A90" w:rsidRPr="003C4FB6" w:rsidRDefault="001C19EC">
      <w:pPr>
        <w:pBdr>
          <w:top w:val="nil"/>
          <w:left w:val="nil"/>
          <w:bottom w:val="nil"/>
          <w:right w:val="nil"/>
          <w:between w:val="nil"/>
        </w:pBdr>
        <w:spacing w:after="200"/>
        <w:ind w:left="720" w:hanging="720"/>
        <w:rPr>
          <w:b/>
          <w:color w:val="1C1C1C"/>
        </w:rPr>
      </w:pPr>
      <w:r w:rsidRPr="003C4FB6">
        <w:rPr>
          <w:b/>
          <w:color w:val="1C1C1C"/>
        </w:rPr>
        <w:t>2.2.17.  Oblikovanje građevina</w:t>
      </w:r>
    </w:p>
    <w:p w14:paraId="39BD8C5D" w14:textId="12EE89B0" w:rsidR="00E16A90" w:rsidRPr="0011162F" w:rsidRDefault="0011162F" w:rsidP="0011162F">
      <w:pPr>
        <w:pBdr>
          <w:top w:val="nil"/>
          <w:left w:val="nil"/>
          <w:bottom w:val="nil"/>
          <w:right w:val="nil"/>
          <w:between w:val="nil"/>
        </w:pBdr>
        <w:spacing w:after="200" w:line="240" w:lineRule="auto"/>
        <w:ind w:left="-30" w:right="11"/>
        <w:jc w:val="center"/>
        <w:rPr>
          <w:color w:val="1C1C1C"/>
          <w:sz w:val="20"/>
          <w:szCs w:val="20"/>
        </w:rPr>
      </w:pPr>
      <w:r w:rsidRPr="00B65E0B">
        <w:rPr>
          <w:b/>
          <w:color w:val="1C1C1C"/>
          <w:sz w:val="20"/>
          <w:szCs w:val="20"/>
        </w:rPr>
        <w:t xml:space="preserve">Članak </w:t>
      </w:r>
      <w:r>
        <w:rPr>
          <w:b/>
          <w:color w:val="1C1C1C"/>
          <w:sz w:val="20"/>
          <w:szCs w:val="20"/>
        </w:rPr>
        <w:t>39.</w:t>
      </w:r>
    </w:p>
    <w:p w14:paraId="37BE98BD" w14:textId="77777777" w:rsidR="00E16A90" w:rsidRPr="003C4FB6" w:rsidRDefault="001C19EC" w:rsidP="001C19EC">
      <w:pPr>
        <w:numPr>
          <w:ilvl w:val="0"/>
          <w:numId w:val="117"/>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Arhitektonsko oblikovanje građevine te građevinski materijal koji će se upotrebljavati mora biti u skladu s uobičajenim načinom građenja na okolnom prostoru</w:t>
      </w:r>
      <w:r w:rsidR="0003719F">
        <w:rPr>
          <w:color w:val="1C1C1C"/>
          <w:sz w:val="20"/>
          <w:szCs w:val="20"/>
        </w:rPr>
        <w:t>, uvažavajući krajobrazne karak</w:t>
      </w:r>
      <w:r w:rsidRPr="003C4FB6">
        <w:rPr>
          <w:color w:val="1C1C1C"/>
          <w:sz w:val="20"/>
          <w:szCs w:val="20"/>
        </w:rPr>
        <w:t>teristike i vrijednosti.</w:t>
      </w:r>
    </w:p>
    <w:p w14:paraId="25F6530B" w14:textId="77777777" w:rsidR="00E16A90" w:rsidRPr="003C4FB6" w:rsidRDefault="001C19EC" w:rsidP="001C19EC">
      <w:pPr>
        <w:numPr>
          <w:ilvl w:val="0"/>
          <w:numId w:val="117"/>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Oblikovanje uličnog poteza treba postići postavljanjem duže stranice paralelno sa ulicom, pri čemu sljeme građevine u pravilu prati pružanje ulice, osim ako je zatečena izgradnja u naselju, odnosno predmetnom dijelu naselja, formirala potez ulice sa građevinama zabatom orijentiranim prema ulici i položajem sljemena okomito na ulični pravac.</w:t>
      </w:r>
    </w:p>
    <w:p w14:paraId="75DC924D" w14:textId="77777777" w:rsidR="00E16A90" w:rsidRPr="003C4FB6" w:rsidRDefault="001C19EC" w:rsidP="001C19EC">
      <w:pPr>
        <w:numPr>
          <w:ilvl w:val="0"/>
          <w:numId w:val="117"/>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Građevine koje se grade kao dvojne ili skupne moraju s građevinom na koju su prislonjene činiti arhitektonsku cjelinu.</w:t>
      </w:r>
    </w:p>
    <w:p w14:paraId="29E594DA" w14:textId="77777777" w:rsidR="00E16A90" w:rsidRPr="003C4FB6" w:rsidRDefault="001C19EC" w:rsidP="001C19EC">
      <w:pPr>
        <w:numPr>
          <w:ilvl w:val="0"/>
          <w:numId w:val="117"/>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Krovišta obiteljskih građevina treba u pravilu planirati kao kosa (dvovodna - viševodna), nagiba do 45</w:t>
      </w:r>
      <w:r w:rsidRPr="003C4FB6">
        <w:rPr>
          <w:color w:val="1C1C1C"/>
          <w:sz w:val="20"/>
          <w:szCs w:val="20"/>
          <w:vertAlign w:val="superscript"/>
        </w:rPr>
        <w:t>o</w:t>
      </w:r>
      <w:r w:rsidRPr="003C4FB6">
        <w:rPr>
          <w:color w:val="1C1C1C"/>
          <w:sz w:val="20"/>
          <w:szCs w:val="20"/>
        </w:rPr>
        <w:t>, a pokrov treba biti uobičajen za ovo podneblje i krajobrazna obilježja. Drugi oblici krovišta iznimno se mogu planirati i upotrijebiti samo za prateće i pomoćne građevine (garaže, spremišta, radionice i sl.), višestambene građevine, poslovne građevine, građevine javne i društvene namjene odnosno dijelove stambene i stambeno-poslovne građevine koja se oblikuje i koristi kao terasa iznad dijela prizemne etaže građevine.</w:t>
      </w:r>
    </w:p>
    <w:p w14:paraId="678C32DA" w14:textId="77777777" w:rsidR="00E16A90" w:rsidRPr="003C4FB6" w:rsidRDefault="001C19EC" w:rsidP="001C19EC">
      <w:pPr>
        <w:numPr>
          <w:ilvl w:val="0"/>
          <w:numId w:val="117"/>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 xml:space="preserve">Dopušteno je postavljanje sunčanih kolektora na krovne plohe građevine. </w:t>
      </w:r>
    </w:p>
    <w:p w14:paraId="0887D63A" w14:textId="77777777" w:rsidR="00E16A90" w:rsidRPr="003C4FB6" w:rsidRDefault="001C19EC">
      <w:pPr>
        <w:pBdr>
          <w:top w:val="nil"/>
          <w:left w:val="nil"/>
          <w:bottom w:val="nil"/>
          <w:right w:val="nil"/>
          <w:between w:val="nil"/>
        </w:pBdr>
        <w:spacing w:after="200"/>
        <w:ind w:left="720" w:hanging="720"/>
        <w:rPr>
          <w:b/>
          <w:color w:val="1C1C1C"/>
        </w:rPr>
      </w:pPr>
      <w:r w:rsidRPr="003C4FB6">
        <w:rPr>
          <w:b/>
          <w:color w:val="1C1C1C"/>
        </w:rPr>
        <w:t>2.2.18.  Uređenje građevne čestice</w:t>
      </w:r>
    </w:p>
    <w:p w14:paraId="6424CEE5" w14:textId="49D4FD0B" w:rsidR="0011162F" w:rsidRPr="001B6A9C" w:rsidRDefault="0011162F" w:rsidP="0011162F">
      <w:pPr>
        <w:pBdr>
          <w:top w:val="nil"/>
          <w:left w:val="nil"/>
          <w:bottom w:val="nil"/>
          <w:right w:val="nil"/>
          <w:between w:val="nil"/>
        </w:pBdr>
        <w:spacing w:after="200" w:line="240" w:lineRule="auto"/>
        <w:ind w:left="-30" w:right="11"/>
        <w:jc w:val="center"/>
        <w:rPr>
          <w:sz w:val="20"/>
          <w:szCs w:val="20"/>
        </w:rPr>
      </w:pPr>
      <w:r w:rsidRPr="001B6A9C">
        <w:rPr>
          <w:b/>
          <w:sz w:val="20"/>
          <w:szCs w:val="20"/>
        </w:rPr>
        <w:t>Članak 4</w:t>
      </w:r>
      <w:r w:rsidR="001B6A9C">
        <w:rPr>
          <w:b/>
          <w:sz w:val="20"/>
          <w:szCs w:val="20"/>
        </w:rPr>
        <w:t>0</w:t>
      </w:r>
      <w:r w:rsidRPr="001B6A9C">
        <w:rPr>
          <w:b/>
          <w:sz w:val="20"/>
          <w:szCs w:val="20"/>
        </w:rPr>
        <w:t>.</w:t>
      </w:r>
    </w:p>
    <w:p w14:paraId="5E321A4D" w14:textId="77777777" w:rsidR="00E16A90" w:rsidRPr="003C4FB6" w:rsidRDefault="00E16A90" w:rsidP="0011162F">
      <w:pPr>
        <w:pBdr>
          <w:top w:val="nil"/>
          <w:left w:val="nil"/>
          <w:bottom w:val="nil"/>
          <w:right w:val="nil"/>
          <w:between w:val="nil"/>
        </w:pBdr>
        <w:spacing w:before="40" w:after="120" w:line="240" w:lineRule="auto"/>
        <w:ind w:left="360" w:right="11"/>
        <w:jc w:val="center"/>
        <w:rPr>
          <w:color w:val="1C1C1C"/>
        </w:rPr>
      </w:pPr>
    </w:p>
    <w:p w14:paraId="4327F4C2" w14:textId="77777777" w:rsidR="00E16A90" w:rsidRPr="003C4FB6" w:rsidRDefault="001C19EC" w:rsidP="001C19EC">
      <w:pPr>
        <w:numPr>
          <w:ilvl w:val="0"/>
          <w:numId w:val="48"/>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Dijelovi vanjskih prostora oko građevine (posebno prema javnoj površini), uređivat će se kao ukrasne zelene površine (minimalno 20% površine građevne čestice kod građevina javne, poslovne i proizvodne namjene), sadnjom autohtonih vrsta zelenila, uključivo izvedbu pješačkih površina i terasa, te kolnih prometnih površina za pristup do građevine ili parkirališta - garaže na građevnoj čestici.</w:t>
      </w:r>
    </w:p>
    <w:p w14:paraId="6EE588D2" w14:textId="77777777" w:rsidR="00E16A90" w:rsidRPr="003C4FB6" w:rsidRDefault="001C19EC" w:rsidP="001C19EC">
      <w:pPr>
        <w:numPr>
          <w:ilvl w:val="0"/>
          <w:numId w:val="48"/>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Ograde, pergole ili brajde, terase, stepeništa, pristupni put i potporni zidovi moraju se graditi tako da ne narušavaju izgled naselja, pri čemu se ne smije promijeniti prirodno ili postojeće oticanje oborinske vode na štetu susjednih čestica i građevina.</w:t>
      </w:r>
    </w:p>
    <w:p w14:paraId="76BED207" w14:textId="77777777" w:rsidR="00E16A90" w:rsidRPr="003C4FB6" w:rsidRDefault="001C19EC">
      <w:pPr>
        <w:pBdr>
          <w:top w:val="nil"/>
          <w:left w:val="nil"/>
          <w:bottom w:val="nil"/>
          <w:right w:val="nil"/>
          <w:between w:val="nil"/>
        </w:pBdr>
        <w:spacing w:after="120"/>
        <w:ind w:left="720" w:hanging="720"/>
        <w:rPr>
          <w:b/>
          <w:strike/>
          <w:color w:val="1C1C1C"/>
          <w:sz w:val="20"/>
          <w:szCs w:val="20"/>
        </w:rPr>
      </w:pPr>
      <w:r w:rsidRPr="003C4FB6">
        <w:rPr>
          <w:b/>
          <w:color w:val="1C1C1C"/>
          <w:sz w:val="24"/>
          <w:szCs w:val="24"/>
        </w:rPr>
        <w:t xml:space="preserve">2.3. </w:t>
      </w:r>
      <w:r w:rsidRPr="003C4FB6">
        <w:rPr>
          <w:b/>
          <w:color w:val="1C1C1C"/>
          <w:sz w:val="24"/>
          <w:szCs w:val="24"/>
        </w:rPr>
        <w:tab/>
        <w:t>IZGRAĐENE STRUKTURE VAN NASELJA</w:t>
      </w:r>
    </w:p>
    <w:p w14:paraId="118C4C8F" w14:textId="19659F1D" w:rsidR="00E16A90" w:rsidRPr="001B6A9C" w:rsidRDefault="001B6A9C" w:rsidP="001B6A9C">
      <w:pPr>
        <w:pBdr>
          <w:top w:val="nil"/>
          <w:left w:val="nil"/>
          <w:bottom w:val="nil"/>
          <w:right w:val="nil"/>
          <w:between w:val="nil"/>
        </w:pBdr>
        <w:spacing w:after="200" w:line="240" w:lineRule="auto"/>
        <w:ind w:left="-30" w:right="11"/>
        <w:jc w:val="center"/>
        <w:rPr>
          <w:color w:val="1C1C1C"/>
          <w:sz w:val="20"/>
          <w:szCs w:val="20"/>
        </w:rPr>
      </w:pPr>
      <w:r w:rsidRPr="00B65E0B">
        <w:rPr>
          <w:b/>
          <w:color w:val="1C1C1C"/>
          <w:sz w:val="20"/>
          <w:szCs w:val="20"/>
        </w:rPr>
        <w:t xml:space="preserve">Članak </w:t>
      </w:r>
      <w:r>
        <w:rPr>
          <w:b/>
          <w:color w:val="1C1C1C"/>
          <w:sz w:val="20"/>
          <w:szCs w:val="20"/>
        </w:rPr>
        <w:t>41.</w:t>
      </w:r>
    </w:p>
    <w:p w14:paraId="4E61C0B9" w14:textId="77777777" w:rsidR="00E16A90" w:rsidRPr="003C4FB6" w:rsidRDefault="001C19EC">
      <w:pPr>
        <w:numPr>
          <w:ilvl w:val="0"/>
          <w:numId w:val="5"/>
        </w:numPr>
        <w:pBdr>
          <w:top w:val="nil"/>
          <w:left w:val="nil"/>
          <w:bottom w:val="nil"/>
          <w:right w:val="nil"/>
          <w:between w:val="nil"/>
        </w:pBdr>
        <w:spacing w:after="60" w:line="240" w:lineRule="auto"/>
        <w:ind w:left="-30" w:right="11"/>
        <w:jc w:val="both"/>
        <w:rPr>
          <w:color w:val="1C1C1C"/>
          <w:sz w:val="20"/>
          <w:szCs w:val="20"/>
        </w:rPr>
      </w:pPr>
      <w:r w:rsidRPr="003C4FB6">
        <w:rPr>
          <w:color w:val="1C1C1C"/>
          <w:sz w:val="20"/>
          <w:szCs w:val="20"/>
        </w:rPr>
        <w:t>Izgrađene strukture izvan cjelina izgrađenih i neizgrađenih dijelova naselja obuhvaćaju:</w:t>
      </w:r>
    </w:p>
    <w:p w14:paraId="172B4A95" w14:textId="77777777" w:rsidR="00E16A90" w:rsidRPr="003C4FB6" w:rsidRDefault="001C19EC" w:rsidP="001C19EC">
      <w:pPr>
        <w:numPr>
          <w:ilvl w:val="0"/>
          <w:numId w:val="133"/>
        </w:numPr>
        <w:spacing w:after="60" w:line="240" w:lineRule="auto"/>
        <w:ind w:right="11"/>
        <w:jc w:val="both"/>
        <w:rPr>
          <w:color w:val="1C1C1C"/>
          <w:sz w:val="20"/>
          <w:szCs w:val="20"/>
        </w:rPr>
      </w:pPr>
      <w:r w:rsidRPr="003C4FB6">
        <w:rPr>
          <w:color w:val="1C1C1C"/>
          <w:sz w:val="20"/>
          <w:szCs w:val="20"/>
        </w:rPr>
        <w:t>strukture različite namjene čiji je razvoj i uređenje, obzirom na veličinu površine, sadržaje, namjenu, kapacitet i funkciju te potrebe prometnog pristupa, predviđen izvan naselja</w:t>
      </w:r>
    </w:p>
    <w:p w14:paraId="72D8F3A4" w14:textId="77777777" w:rsidR="00E16A90" w:rsidRPr="003C4FB6" w:rsidRDefault="001C19EC" w:rsidP="001C19EC">
      <w:pPr>
        <w:numPr>
          <w:ilvl w:val="0"/>
          <w:numId w:val="133"/>
        </w:numPr>
        <w:spacing w:after="200" w:line="240" w:lineRule="auto"/>
        <w:ind w:right="11"/>
        <w:jc w:val="both"/>
        <w:rPr>
          <w:color w:val="1C1C1C"/>
          <w:sz w:val="20"/>
          <w:szCs w:val="20"/>
        </w:rPr>
      </w:pPr>
      <w:r w:rsidRPr="003C4FB6">
        <w:rPr>
          <w:color w:val="1C1C1C"/>
          <w:sz w:val="20"/>
          <w:szCs w:val="20"/>
        </w:rPr>
        <w:t>građevine, koje se u skladu s poglavljem 2.3.2. Gradnja izvan građevinskog područja grade izvan građevinskog područja, moraju se projektirati, graditi i koristiti na način da ne ometaju druga korištenja u prostoru, te da ne ugrožavaju vrijednosti čovjekovog okoliša i krajobraza.</w:t>
      </w:r>
    </w:p>
    <w:p w14:paraId="0807DFA8" w14:textId="77777777" w:rsidR="00E16A90" w:rsidRPr="003C4FB6" w:rsidRDefault="001C19EC">
      <w:pPr>
        <w:numPr>
          <w:ilvl w:val="0"/>
          <w:numId w:val="5"/>
        </w:numPr>
        <w:pBdr>
          <w:top w:val="nil"/>
          <w:left w:val="nil"/>
          <w:bottom w:val="nil"/>
          <w:right w:val="nil"/>
          <w:between w:val="nil"/>
        </w:pBdr>
        <w:spacing w:after="60" w:line="240" w:lineRule="auto"/>
        <w:ind w:left="-30" w:right="11"/>
        <w:jc w:val="both"/>
        <w:rPr>
          <w:color w:val="1C1C1C"/>
          <w:sz w:val="20"/>
          <w:szCs w:val="20"/>
        </w:rPr>
      </w:pPr>
      <w:r w:rsidRPr="003C4FB6">
        <w:rPr>
          <w:color w:val="1C1C1C"/>
          <w:sz w:val="20"/>
          <w:szCs w:val="20"/>
        </w:rPr>
        <w:t>Izvan područja naselja Planom se predviđa realizacija građevinskog područja izdvojene namjene (prostori za izgradnju i površine za uređenje), i to:</w:t>
      </w:r>
    </w:p>
    <w:p w14:paraId="311BD3EC" w14:textId="77777777" w:rsidR="00E16A90" w:rsidRPr="003C4FB6" w:rsidRDefault="001C19EC" w:rsidP="001C19EC">
      <w:pPr>
        <w:numPr>
          <w:ilvl w:val="0"/>
          <w:numId w:val="134"/>
        </w:numPr>
        <w:spacing w:line="240" w:lineRule="auto"/>
        <w:jc w:val="both"/>
        <w:rPr>
          <w:color w:val="1C1C1C"/>
          <w:sz w:val="20"/>
          <w:szCs w:val="20"/>
        </w:rPr>
      </w:pPr>
      <w:r w:rsidRPr="003C4FB6">
        <w:rPr>
          <w:color w:val="1C1C1C"/>
          <w:sz w:val="20"/>
          <w:szCs w:val="20"/>
        </w:rPr>
        <w:t>Gospodarska namjena:</w:t>
      </w:r>
    </w:p>
    <w:p w14:paraId="139DDECD" w14:textId="77777777" w:rsidR="00E16A90" w:rsidRPr="003C4FB6" w:rsidRDefault="001C19EC" w:rsidP="001C19EC">
      <w:pPr>
        <w:numPr>
          <w:ilvl w:val="0"/>
          <w:numId w:val="83"/>
        </w:numPr>
        <w:pBdr>
          <w:top w:val="nil"/>
          <w:left w:val="nil"/>
          <w:bottom w:val="nil"/>
          <w:right w:val="nil"/>
          <w:between w:val="nil"/>
        </w:pBdr>
        <w:spacing w:line="240" w:lineRule="auto"/>
        <w:ind w:left="1080"/>
        <w:jc w:val="both"/>
        <w:rPr>
          <w:color w:val="1C1C1C"/>
          <w:sz w:val="20"/>
          <w:szCs w:val="20"/>
        </w:rPr>
      </w:pPr>
      <w:r w:rsidRPr="003C4FB6">
        <w:rPr>
          <w:color w:val="1C1C1C"/>
          <w:sz w:val="20"/>
          <w:szCs w:val="20"/>
        </w:rPr>
        <w:t>proi</w:t>
      </w:r>
      <w:r w:rsidR="00AE3A23">
        <w:rPr>
          <w:color w:val="1C1C1C"/>
          <w:sz w:val="20"/>
          <w:szCs w:val="20"/>
        </w:rPr>
        <w:t>zvodna, pretežito industrijska -</w:t>
      </w:r>
      <w:r w:rsidRPr="003C4FB6">
        <w:rPr>
          <w:color w:val="1C1C1C"/>
          <w:sz w:val="20"/>
          <w:szCs w:val="20"/>
        </w:rPr>
        <w:t xml:space="preserve"> I1, pretežito zan</w:t>
      </w:r>
      <w:r w:rsidR="00AE3A23">
        <w:rPr>
          <w:color w:val="1C1C1C"/>
          <w:sz w:val="20"/>
          <w:szCs w:val="20"/>
        </w:rPr>
        <w:t>atska -</w:t>
      </w:r>
      <w:r w:rsidRPr="003C4FB6">
        <w:rPr>
          <w:color w:val="1C1C1C"/>
          <w:sz w:val="20"/>
          <w:szCs w:val="20"/>
        </w:rPr>
        <w:t xml:space="preserve"> I2 </w:t>
      </w:r>
    </w:p>
    <w:p w14:paraId="2A791EB0" w14:textId="77777777" w:rsidR="00E16A90" w:rsidRPr="003C4FB6" w:rsidRDefault="00AE3A23" w:rsidP="001C19EC">
      <w:pPr>
        <w:numPr>
          <w:ilvl w:val="0"/>
          <w:numId w:val="83"/>
        </w:numPr>
        <w:pBdr>
          <w:top w:val="nil"/>
          <w:left w:val="nil"/>
          <w:bottom w:val="nil"/>
          <w:right w:val="nil"/>
          <w:between w:val="nil"/>
        </w:pBdr>
        <w:spacing w:line="240" w:lineRule="auto"/>
        <w:ind w:left="1080"/>
        <w:jc w:val="both"/>
        <w:rPr>
          <w:color w:val="1C1C1C"/>
          <w:sz w:val="20"/>
          <w:szCs w:val="20"/>
        </w:rPr>
      </w:pPr>
      <w:r>
        <w:rPr>
          <w:color w:val="1C1C1C"/>
          <w:sz w:val="20"/>
          <w:szCs w:val="20"/>
        </w:rPr>
        <w:t>poslovna, pretežito uslužna - K1, pretežito trgovačka - K2, komunalno servisna -</w:t>
      </w:r>
      <w:r w:rsidR="001C19EC" w:rsidRPr="003C4FB6">
        <w:rPr>
          <w:color w:val="1C1C1C"/>
          <w:sz w:val="20"/>
          <w:szCs w:val="20"/>
        </w:rPr>
        <w:t xml:space="preserve"> K3</w:t>
      </w:r>
    </w:p>
    <w:p w14:paraId="039B12F8" w14:textId="77777777" w:rsidR="00E16A90" w:rsidRPr="003C4FB6" w:rsidRDefault="001C19EC" w:rsidP="001C19EC">
      <w:pPr>
        <w:numPr>
          <w:ilvl w:val="0"/>
          <w:numId w:val="83"/>
        </w:numPr>
        <w:pBdr>
          <w:top w:val="nil"/>
          <w:left w:val="nil"/>
          <w:bottom w:val="nil"/>
          <w:right w:val="nil"/>
          <w:between w:val="nil"/>
        </w:pBdr>
        <w:spacing w:line="240" w:lineRule="auto"/>
        <w:ind w:left="1080"/>
        <w:jc w:val="both"/>
        <w:rPr>
          <w:color w:val="1C1C1C"/>
          <w:sz w:val="20"/>
          <w:szCs w:val="20"/>
        </w:rPr>
      </w:pPr>
      <w:r w:rsidRPr="003C4FB6">
        <w:rPr>
          <w:color w:val="1C1C1C"/>
          <w:sz w:val="20"/>
          <w:szCs w:val="20"/>
        </w:rPr>
        <w:t>površine za iskorištavanj</w:t>
      </w:r>
      <w:r w:rsidR="00AE3A23">
        <w:rPr>
          <w:color w:val="1C1C1C"/>
          <w:sz w:val="20"/>
          <w:szCs w:val="20"/>
        </w:rPr>
        <w:t>e mineralnih sirovina (ostalo) -</w:t>
      </w:r>
      <w:r w:rsidRPr="003C4FB6">
        <w:rPr>
          <w:color w:val="1C1C1C"/>
          <w:sz w:val="20"/>
          <w:szCs w:val="20"/>
        </w:rPr>
        <w:t xml:space="preserve"> kamen (E3)</w:t>
      </w:r>
    </w:p>
    <w:p w14:paraId="6F335D14" w14:textId="77777777" w:rsidR="00E16A90" w:rsidRPr="003C4FB6" w:rsidRDefault="001C19EC" w:rsidP="001C19EC">
      <w:pPr>
        <w:numPr>
          <w:ilvl w:val="0"/>
          <w:numId w:val="83"/>
        </w:numPr>
        <w:pBdr>
          <w:top w:val="nil"/>
          <w:left w:val="nil"/>
          <w:bottom w:val="nil"/>
          <w:right w:val="nil"/>
          <w:between w:val="nil"/>
        </w:pBdr>
        <w:spacing w:after="200" w:line="240" w:lineRule="auto"/>
        <w:ind w:left="1080"/>
        <w:jc w:val="both"/>
        <w:rPr>
          <w:color w:val="1C1C1C"/>
          <w:sz w:val="20"/>
          <w:szCs w:val="20"/>
        </w:rPr>
      </w:pPr>
      <w:r w:rsidRPr="003C4FB6">
        <w:rPr>
          <w:color w:val="1C1C1C"/>
          <w:sz w:val="20"/>
          <w:szCs w:val="20"/>
        </w:rPr>
        <w:t>ugostiteljsko-turistička, hotel - T1, turističko naselje - T2, kamp - T3</w:t>
      </w:r>
    </w:p>
    <w:p w14:paraId="2086AFD2" w14:textId="77777777" w:rsidR="00E16A90" w:rsidRPr="003C4FB6" w:rsidRDefault="001C19EC" w:rsidP="001C19EC">
      <w:pPr>
        <w:numPr>
          <w:ilvl w:val="0"/>
          <w:numId w:val="134"/>
        </w:numPr>
        <w:pBdr>
          <w:top w:val="nil"/>
          <w:left w:val="nil"/>
          <w:bottom w:val="nil"/>
          <w:right w:val="nil"/>
          <w:between w:val="nil"/>
        </w:pBdr>
        <w:spacing w:after="60" w:line="240" w:lineRule="auto"/>
        <w:jc w:val="both"/>
        <w:rPr>
          <w:color w:val="1C1C1C"/>
          <w:sz w:val="20"/>
          <w:szCs w:val="20"/>
        </w:rPr>
      </w:pPr>
      <w:r w:rsidRPr="003C4FB6">
        <w:rPr>
          <w:color w:val="1C1C1C"/>
          <w:sz w:val="20"/>
          <w:szCs w:val="20"/>
        </w:rPr>
        <w:t>Turističko-rekreacijska namjena (TR)</w:t>
      </w:r>
    </w:p>
    <w:p w14:paraId="6A13BFF6" w14:textId="77777777" w:rsidR="00E16A90" w:rsidRPr="003C4FB6" w:rsidRDefault="001C19EC" w:rsidP="001C19EC">
      <w:pPr>
        <w:numPr>
          <w:ilvl w:val="0"/>
          <w:numId w:val="134"/>
        </w:numPr>
        <w:pBdr>
          <w:top w:val="nil"/>
          <w:left w:val="nil"/>
          <w:bottom w:val="nil"/>
          <w:right w:val="nil"/>
          <w:between w:val="nil"/>
        </w:pBdr>
        <w:spacing w:line="240" w:lineRule="auto"/>
        <w:jc w:val="both"/>
        <w:rPr>
          <w:color w:val="1C1C1C"/>
          <w:sz w:val="20"/>
          <w:szCs w:val="20"/>
        </w:rPr>
      </w:pPr>
      <w:r w:rsidRPr="003C4FB6">
        <w:rPr>
          <w:color w:val="1C1C1C"/>
          <w:sz w:val="20"/>
          <w:szCs w:val="20"/>
        </w:rPr>
        <w:t>Športsko‐rekreacijska namjena:</w:t>
      </w:r>
    </w:p>
    <w:p w14:paraId="12B834CF" w14:textId="77777777" w:rsidR="00E16A90" w:rsidRPr="003C4FB6" w:rsidRDefault="001C19EC" w:rsidP="001C19EC">
      <w:pPr>
        <w:numPr>
          <w:ilvl w:val="0"/>
          <w:numId w:val="83"/>
        </w:numPr>
        <w:pBdr>
          <w:top w:val="nil"/>
          <w:left w:val="nil"/>
          <w:bottom w:val="nil"/>
          <w:right w:val="nil"/>
          <w:between w:val="nil"/>
        </w:pBdr>
        <w:spacing w:line="240" w:lineRule="auto"/>
        <w:ind w:left="1080"/>
        <w:jc w:val="both"/>
        <w:rPr>
          <w:color w:val="1C1C1C"/>
          <w:sz w:val="20"/>
          <w:szCs w:val="20"/>
        </w:rPr>
      </w:pPr>
      <w:r w:rsidRPr="003C4FB6">
        <w:rPr>
          <w:color w:val="1C1C1C"/>
          <w:sz w:val="20"/>
          <w:szCs w:val="20"/>
        </w:rPr>
        <w:t>rekreacija (R2)</w:t>
      </w:r>
    </w:p>
    <w:p w14:paraId="3FCEA704" w14:textId="77777777" w:rsidR="00E16A90" w:rsidRPr="003C4FB6" w:rsidRDefault="001C19EC" w:rsidP="001C19EC">
      <w:pPr>
        <w:numPr>
          <w:ilvl w:val="0"/>
          <w:numId w:val="83"/>
        </w:numPr>
        <w:pBdr>
          <w:top w:val="nil"/>
          <w:left w:val="nil"/>
          <w:bottom w:val="nil"/>
          <w:right w:val="nil"/>
          <w:between w:val="nil"/>
        </w:pBdr>
        <w:spacing w:line="240" w:lineRule="auto"/>
        <w:ind w:left="1080"/>
        <w:jc w:val="both"/>
        <w:rPr>
          <w:color w:val="1C1C1C"/>
          <w:sz w:val="20"/>
          <w:szCs w:val="20"/>
        </w:rPr>
      </w:pPr>
      <w:r w:rsidRPr="003C4FB6">
        <w:rPr>
          <w:color w:val="1C1C1C"/>
          <w:sz w:val="20"/>
          <w:szCs w:val="20"/>
        </w:rPr>
        <w:t>sanjkalište (R3)</w:t>
      </w:r>
    </w:p>
    <w:p w14:paraId="75EA18AB" w14:textId="77777777" w:rsidR="00E16A90" w:rsidRPr="003C4FB6" w:rsidRDefault="001C19EC" w:rsidP="001C19EC">
      <w:pPr>
        <w:numPr>
          <w:ilvl w:val="0"/>
          <w:numId w:val="83"/>
        </w:numPr>
        <w:pBdr>
          <w:top w:val="nil"/>
          <w:left w:val="nil"/>
          <w:bottom w:val="nil"/>
          <w:right w:val="nil"/>
          <w:between w:val="nil"/>
        </w:pBdr>
        <w:spacing w:after="200" w:line="240" w:lineRule="auto"/>
        <w:ind w:left="1080"/>
        <w:jc w:val="both"/>
        <w:rPr>
          <w:color w:val="1C1C1C"/>
          <w:sz w:val="20"/>
          <w:szCs w:val="20"/>
        </w:rPr>
      </w:pPr>
      <w:r w:rsidRPr="003C4FB6">
        <w:rPr>
          <w:color w:val="1C1C1C"/>
          <w:sz w:val="20"/>
          <w:szCs w:val="20"/>
        </w:rPr>
        <w:t>streljana (R4)</w:t>
      </w:r>
    </w:p>
    <w:p w14:paraId="30C15E9E" w14:textId="77777777" w:rsidR="00E16A90" w:rsidRPr="003C4FB6" w:rsidRDefault="001C19EC" w:rsidP="001C19EC">
      <w:pPr>
        <w:numPr>
          <w:ilvl w:val="0"/>
          <w:numId w:val="134"/>
        </w:numPr>
        <w:pBdr>
          <w:top w:val="nil"/>
          <w:left w:val="nil"/>
          <w:bottom w:val="nil"/>
          <w:right w:val="nil"/>
          <w:between w:val="nil"/>
        </w:pBdr>
        <w:spacing w:after="60" w:line="240" w:lineRule="auto"/>
        <w:jc w:val="both"/>
        <w:rPr>
          <w:color w:val="1C1C1C"/>
          <w:sz w:val="20"/>
          <w:szCs w:val="20"/>
        </w:rPr>
      </w:pPr>
      <w:r w:rsidRPr="003C4FB6">
        <w:rPr>
          <w:color w:val="1C1C1C"/>
          <w:sz w:val="20"/>
          <w:szCs w:val="20"/>
        </w:rPr>
        <w:t>Posebna namjena (N)</w:t>
      </w:r>
    </w:p>
    <w:p w14:paraId="0557AF0A" w14:textId="77777777" w:rsidR="00E16A90" w:rsidRPr="003C4FB6" w:rsidRDefault="001C19EC" w:rsidP="001C19EC">
      <w:pPr>
        <w:numPr>
          <w:ilvl w:val="0"/>
          <w:numId w:val="134"/>
        </w:numPr>
        <w:pBdr>
          <w:top w:val="nil"/>
          <w:left w:val="nil"/>
          <w:bottom w:val="nil"/>
          <w:right w:val="nil"/>
          <w:between w:val="nil"/>
        </w:pBdr>
        <w:spacing w:after="60" w:line="240" w:lineRule="auto"/>
        <w:jc w:val="both"/>
        <w:rPr>
          <w:color w:val="1C1C1C"/>
          <w:sz w:val="20"/>
          <w:szCs w:val="20"/>
        </w:rPr>
      </w:pPr>
      <w:r w:rsidRPr="003C4FB6">
        <w:rPr>
          <w:color w:val="1C1C1C"/>
          <w:sz w:val="20"/>
          <w:szCs w:val="20"/>
        </w:rPr>
        <w:t>Površine infrastrukturnih sustava (IS)</w:t>
      </w:r>
    </w:p>
    <w:p w14:paraId="0FE2CBBB" w14:textId="77777777" w:rsidR="00E16A90" w:rsidRPr="003C4FB6" w:rsidRDefault="001C19EC" w:rsidP="001C19EC">
      <w:pPr>
        <w:numPr>
          <w:ilvl w:val="0"/>
          <w:numId w:val="134"/>
        </w:numPr>
        <w:pBdr>
          <w:top w:val="nil"/>
          <w:left w:val="nil"/>
          <w:bottom w:val="nil"/>
          <w:right w:val="nil"/>
          <w:between w:val="nil"/>
        </w:pBdr>
        <w:spacing w:after="200" w:line="240" w:lineRule="auto"/>
        <w:jc w:val="both"/>
        <w:rPr>
          <w:color w:val="1C1C1C"/>
          <w:sz w:val="20"/>
          <w:szCs w:val="20"/>
        </w:rPr>
      </w:pPr>
      <w:r w:rsidRPr="003C4FB6">
        <w:rPr>
          <w:color w:val="1C1C1C"/>
          <w:sz w:val="20"/>
          <w:szCs w:val="20"/>
        </w:rPr>
        <w:t>Groblje.</w:t>
      </w:r>
    </w:p>
    <w:p w14:paraId="0AAE8826" w14:textId="77777777" w:rsidR="00E16A90" w:rsidRPr="003C4FB6" w:rsidRDefault="001C19EC">
      <w:pPr>
        <w:pBdr>
          <w:top w:val="nil"/>
          <w:left w:val="nil"/>
          <w:bottom w:val="nil"/>
          <w:right w:val="nil"/>
          <w:between w:val="nil"/>
        </w:pBdr>
        <w:spacing w:after="200" w:line="240" w:lineRule="auto"/>
        <w:ind w:left="708" w:hanging="708"/>
        <w:jc w:val="both"/>
        <w:rPr>
          <w:b/>
          <w:strike/>
          <w:color w:val="1C1C1C"/>
          <w:sz w:val="20"/>
          <w:szCs w:val="20"/>
        </w:rPr>
      </w:pPr>
      <w:r w:rsidRPr="003C4FB6">
        <w:rPr>
          <w:b/>
          <w:color w:val="1C1C1C"/>
        </w:rPr>
        <w:t xml:space="preserve">2.3.1. </w:t>
      </w:r>
      <w:r w:rsidRPr="003C4FB6">
        <w:rPr>
          <w:b/>
          <w:color w:val="1C1C1C"/>
        </w:rPr>
        <w:tab/>
        <w:t>Razvoj i uređenje površina izvan naselja</w:t>
      </w:r>
    </w:p>
    <w:p w14:paraId="64A9CAA8" w14:textId="77777777" w:rsidR="00E16A90" w:rsidRPr="003C4FB6" w:rsidRDefault="001C19EC" w:rsidP="00EA060F">
      <w:pPr>
        <w:pBdr>
          <w:top w:val="nil"/>
          <w:left w:val="nil"/>
          <w:bottom w:val="nil"/>
          <w:right w:val="nil"/>
          <w:between w:val="nil"/>
        </w:pBdr>
        <w:spacing w:after="200"/>
        <w:ind w:left="720" w:hanging="720"/>
        <w:rPr>
          <w:b/>
          <w:color w:val="1C1C1C"/>
          <w:sz w:val="20"/>
          <w:szCs w:val="20"/>
        </w:rPr>
      </w:pPr>
      <w:r w:rsidRPr="003C4FB6">
        <w:rPr>
          <w:b/>
          <w:color w:val="1C1C1C"/>
          <w:sz w:val="20"/>
          <w:szCs w:val="20"/>
        </w:rPr>
        <w:t>2.3.1.1.</w:t>
      </w:r>
      <w:r w:rsidRPr="003C4FB6">
        <w:rPr>
          <w:b/>
          <w:color w:val="1C1C1C"/>
          <w:sz w:val="20"/>
          <w:szCs w:val="20"/>
        </w:rPr>
        <w:tab/>
        <w:t>Gospodarska namjena - proizvodna i poslovna</w:t>
      </w:r>
    </w:p>
    <w:p w14:paraId="60D0795A" w14:textId="3D77525E" w:rsidR="00E16A90" w:rsidRPr="00015A13" w:rsidRDefault="00015A13" w:rsidP="00015A13">
      <w:pPr>
        <w:pBdr>
          <w:top w:val="nil"/>
          <w:left w:val="nil"/>
          <w:bottom w:val="nil"/>
          <w:right w:val="nil"/>
          <w:between w:val="nil"/>
        </w:pBdr>
        <w:spacing w:after="200" w:line="240" w:lineRule="auto"/>
        <w:ind w:left="-30" w:right="11"/>
        <w:jc w:val="center"/>
        <w:rPr>
          <w:color w:val="1C1C1C"/>
          <w:sz w:val="20"/>
          <w:szCs w:val="20"/>
        </w:rPr>
      </w:pPr>
      <w:r w:rsidRPr="00B65E0B">
        <w:rPr>
          <w:b/>
          <w:color w:val="1C1C1C"/>
          <w:sz w:val="20"/>
          <w:szCs w:val="20"/>
        </w:rPr>
        <w:t xml:space="preserve">Članak </w:t>
      </w:r>
      <w:r>
        <w:rPr>
          <w:b/>
          <w:color w:val="1C1C1C"/>
          <w:sz w:val="20"/>
          <w:szCs w:val="20"/>
        </w:rPr>
        <w:t>42.</w:t>
      </w:r>
    </w:p>
    <w:p w14:paraId="38CC683C" w14:textId="77777777" w:rsidR="00E16A90" w:rsidRPr="003C4FB6" w:rsidRDefault="001C19EC" w:rsidP="001C19EC">
      <w:pPr>
        <w:numPr>
          <w:ilvl w:val="0"/>
          <w:numId w:val="93"/>
        </w:numPr>
        <w:pBdr>
          <w:top w:val="nil"/>
          <w:left w:val="nil"/>
          <w:bottom w:val="nil"/>
          <w:right w:val="nil"/>
          <w:between w:val="nil"/>
        </w:pBdr>
        <w:spacing w:after="60" w:line="240" w:lineRule="auto"/>
        <w:ind w:left="-30" w:right="11"/>
        <w:jc w:val="both"/>
        <w:rPr>
          <w:color w:val="1C1C1C"/>
          <w:sz w:val="20"/>
          <w:szCs w:val="20"/>
        </w:rPr>
      </w:pPr>
      <w:r w:rsidRPr="003C4FB6">
        <w:rPr>
          <w:color w:val="1C1C1C"/>
          <w:sz w:val="20"/>
          <w:szCs w:val="20"/>
        </w:rPr>
        <w:t>Planom su određene površine izdvojenih građevinskih područja izvan naselja gospodarske namjene:</w:t>
      </w:r>
    </w:p>
    <w:p w14:paraId="14C786EA" w14:textId="77777777" w:rsidR="00E16A90" w:rsidRPr="003C4FB6" w:rsidRDefault="001C19EC" w:rsidP="001C19EC">
      <w:pPr>
        <w:numPr>
          <w:ilvl w:val="0"/>
          <w:numId w:val="24"/>
        </w:numPr>
        <w:pBdr>
          <w:top w:val="nil"/>
          <w:left w:val="nil"/>
          <w:bottom w:val="nil"/>
          <w:right w:val="nil"/>
          <w:between w:val="nil"/>
        </w:pBdr>
        <w:spacing w:line="240" w:lineRule="auto"/>
        <w:ind w:left="708" w:right="11"/>
        <w:jc w:val="both"/>
        <w:rPr>
          <w:color w:val="1C1C1C"/>
          <w:sz w:val="20"/>
          <w:szCs w:val="20"/>
        </w:rPr>
      </w:pPr>
      <w:r w:rsidRPr="003C4FB6">
        <w:rPr>
          <w:color w:val="1C1C1C"/>
          <w:sz w:val="20"/>
          <w:szCs w:val="20"/>
        </w:rPr>
        <w:t>proi</w:t>
      </w:r>
      <w:r w:rsidR="00F1201C">
        <w:rPr>
          <w:color w:val="1C1C1C"/>
          <w:sz w:val="20"/>
          <w:szCs w:val="20"/>
        </w:rPr>
        <w:t>zvodne (pretežito industrijska - I1, pretežito zanatska -</w:t>
      </w:r>
      <w:r w:rsidRPr="003C4FB6">
        <w:rPr>
          <w:color w:val="1C1C1C"/>
          <w:sz w:val="20"/>
          <w:szCs w:val="20"/>
        </w:rPr>
        <w:t xml:space="preserve"> I2)</w:t>
      </w:r>
    </w:p>
    <w:p w14:paraId="458F6C90" w14:textId="77777777" w:rsidR="00E16A90" w:rsidRPr="003C4FB6" w:rsidRDefault="00F1201C" w:rsidP="001C19EC">
      <w:pPr>
        <w:numPr>
          <w:ilvl w:val="0"/>
          <w:numId w:val="24"/>
        </w:numPr>
        <w:pBdr>
          <w:top w:val="nil"/>
          <w:left w:val="nil"/>
          <w:bottom w:val="nil"/>
          <w:right w:val="nil"/>
          <w:between w:val="nil"/>
        </w:pBdr>
        <w:spacing w:line="240" w:lineRule="auto"/>
        <w:ind w:left="708" w:right="11"/>
        <w:jc w:val="both"/>
        <w:rPr>
          <w:color w:val="1C1C1C"/>
          <w:sz w:val="20"/>
          <w:szCs w:val="20"/>
        </w:rPr>
      </w:pPr>
      <w:r>
        <w:rPr>
          <w:color w:val="1C1C1C"/>
          <w:sz w:val="20"/>
          <w:szCs w:val="20"/>
        </w:rPr>
        <w:t>poslovne (pretežito uslužna - K1, pretežito trgovačka -</w:t>
      </w:r>
      <w:r w:rsidR="001C19EC" w:rsidRPr="003C4FB6">
        <w:rPr>
          <w:color w:val="1C1C1C"/>
          <w:sz w:val="20"/>
          <w:szCs w:val="20"/>
        </w:rPr>
        <w:t xml:space="preserve"> K2, </w:t>
      </w:r>
      <w:r>
        <w:rPr>
          <w:color w:val="1C1C1C"/>
          <w:sz w:val="20"/>
          <w:szCs w:val="20"/>
        </w:rPr>
        <w:t>komunalno servisna -</w:t>
      </w:r>
      <w:r w:rsidR="001C19EC" w:rsidRPr="003C4FB6">
        <w:rPr>
          <w:color w:val="1C1C1C"/>
          <w:sz w:val="20"/>
          <w:szCs w:val="20"/>
        </w:rPr>
        <w:t xml:space="preserve"> K3)</w:t>
      </w:r>
    </w:p>
    <w:p w14:paraId="2A44BAF0" w14:textId="77777777" w:rsidR="00E16A90" w:rsidRPr="003C4FB6" w:rsidRDefault="001C19EC" w:rsidP="001C19EC">
      <w:pPr>
        <w:numPr>
          <w:ilvl w:val="0"/>
          <w:numId w:val="24"/>
        </w:numPr>
        <w:pBdr>
          <w:top w:val="nil"/>
          <w:left w:val="nil"/>
          <w:bottom w:val="nil"/>
          <w:right w:val="nil"/>
          <w:between w:val="nil"/>
        </w:pBdr>
        <w:spacing w:after="200" w:line="240" w:lineRule="auto"/>
        <w:ind w:left="708" w:right="11"/>
        <w:jc w:val="both"/>
        <w:rPr>
          <w:color w:val="1C1C1C"/>
          <w:sz w:val="20"/>
          <w:szCs w:val="20"/>
        </w:rPr>
      </w:pPr>
      <w:r w:rsidRPr="003C4FB6">
        <w:rPr>
          <w:color w:val="1C1C1C"/>
          <w:sz w:val="20"/>
          <w:szCs w:val="20"/>
        </w:rPr>
        <w:t>proizvodno-po</w:t>
      </w:r>
      <w:r w:rsidR="00F1201C">
        <w:rPr>
          <w:color w:val="1C1C1C"/>
          <w:sz w:val="20"/>
          <w:szCs w:val="20"/>
        </w:rPr>
        <w:t>slovne (pretežito industrijska - I1, pretežito zanatska - I2, pretežito uslužna - K1, pretežito trgovačka - K2, komunalno servisna -</w:t>
      </w:r>
      <w:r w:rsidRPr="003C4FB6">
        <w:rPr>
          <w:color w:val="1C1C1C"/>
          <w:sz w:val="20"/>
          <w:szCs w:val="20"/>
        </w:rPr>
        <w:t xml:space="preserve"> K3).</w:t>
      </w:r>
    </w:p>
    <w:p w14:paraId="29C44EDF" w14:textId="77777777" w:rsidR="00E16A90" w:rsidRPr="003C4FB6" w:rsidRDefault="001C19EC" w:rsidP="001C19EC">
      <w:pPr>
        <w:numPr>
          <w:ilvl w:val="0"/>
          <w:numId w:val="93"/>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Uvjeti za gradnju odnosno smjernice za izradu Urbanističkih planova uređenja za površine iz ovog članka dane su u poglavlju 3.2.2. Gospodarske djelatnosti: proizvodna i poslovna namjena.</w:t>
      </w:r>
    </w:p>
    <w:p w14:paraId="6B129800" w14:textId="77777777" w:rsidR="00E16A90" w:rsidRPr="003C4FB6" w:rsidRDefault="001C19EC">
      <w:pPr>
        <w:pBdr>
          <w:top w:val="nil"/>
          <w:left w:val="nil"/>
          <w:bottom w:val="nil"/>
          <w:right w:val="nil"/>
          <w:between w:val="nil"/>
        </w:pBdr>
        <w:spacing w:after="200"/>
        <w:ind w:left="720" w:hanging="720"/>
        <w:rPr>
          <w:b/>
          <w:color w:val="1C1C1C"/>
          <w:sz w:val="20"/>
          <w:szCs w:val="20"/>
        </w:rPr>
      </w:pPr>
      <w:r w:rsidRPr="003C4FB6">
        <w:rPr>
          <w:b/>
          <w:color w:val="1C1C1C"/>
          <w:sz w:val="20"/>
          <w:szCs w:val="20"/>
        </w:rPr>
        <w:t>2.3.1.2. Iskorištavanje mineralnih sirovina</w:t>
      </w:r>
    </w:p>
    <w:p w14:paraId="435E33C8" w14:textId="398F5D37" w:rsidR="00E16A90" w:rsidRPr="00015A13" w:rsidRDefault="00015A13" w:rsidP="00015A13">
      <w:pPr>
        <w:pBdr>
          <w:top w:val="nil"/>
          <w:left w:val="nil"/>
          <w:bottom w:val="nil"/>
          <w:right w:val="nil"/>
          <w:between w:val="nil"/>
        </w:pBdr>
        <w:spacing w:after="200" w:line="240" w:lineRule="auto"/>
        <w:ind w:left="-30" w:right="11"/>
        <w:jc w:val="center"/>
        <w:rPr>
          <w:color w:val="1C1C1C"/>
          <w:sz w:val="20"/>
          <w:szCs w:val="20"/>
        </w:rPr>
      </w:pPr>
      <w:r w:rsidRPr="00B65E0B">
        <w:rPr>
          <w:b/>
          <w:color w:val="1C1C1C"/>
          <w:sz w:val="20"/>
          <w:szCs w:val="20"/>
        </w:rPr>
        <w:lastRenderedPageBreak/>
        <w:t xml:space="preserve">Članak </w:t>
      </w:r>
      <w:r>
        <w:rPr>
          <w:b/>
          <w:color w:val="1C1C1C"/>
          <w:sz w:val="20"/>
          <w:szCs w:val="20"/>
        </w:rPr>
        <w:t>43.</w:t>
      </w:r>
    </w:p>
    <w:p w14:paraId="0FF55C32" w14:textId="77777777" w:rsidR="00E16A90" w:rsidRPr="003C4FB6" w:rsidRDefault="001C19EC" w:rsidP="001C19EC">
      <w:pPr>
        <w:numPr>
          <w:ilvl w:val="0"/>
          <w:numId w:val="148"/>
        </w:numPr>
        <w:pBdr>
          <w:top w:val="nil"/>
          <w:left w:val="nil"/>
          <w:bottom w:val="nil"/>
          <w:right w:val="nil"/>
          <w:between w:val="nil"/>
        </w:pBdr>
        <w:spacing w:after="60" w:line="240" w:lineRule="auto"/>
        <w:ind w:left="-30" w:right="11"/>
        <w:jc w:val="both"/>
        <w:rPr>
          <w:color w:val="1C1C1C"/>
          <w:sz w:val="20"/>
          <w:szCs w:val="20"/>
        </w:rPr>
      </w:pPr>
      <w:r w:rsidRPr="003C4FB6">
        <w:rPr>
          <w:color w:val="1C1C1C"/>
          <w:sz w:val="20"/>
          <w:szCs w:val="20"/>
        </w:rPr>
        <w:t>Planom se, kao eksploatacijska polja za iskorištavanje šljunka, određuju sljedeći postojeći lokaliteti:</w:t>
      </w:r>
    </w:p>
    <w:p w14:paraId="52DEAA27" w14:textId="77777777" w:rsidR="00E16A90" w:rsidRPr="003C4FB6" w:rsidRDefault="001C19EC" w:rsidP="001C19EC">
      <w:pPr>
        <w:numPr>
          <w:ilvl w:val="0"/>
          <w:numId w:val="157"/>
        </w:numPr>
        <w:pBdr>
          <w:top w:val="nil"/>
          <w:left w:val="nil"/>
          <w:bottom w:val="nil"/>
          <w:right w:val="nil"/>
          <w:between w:val="nil"/>
        </w:pBdr>
        <w:spacing w:line="240" w:lineRule="auto"/>
        <w:ind w:left="708" w:right="11"/>
        <w:jc w:val="both"/>
        <w:rPr>
          <w:color w:val="1C1C1C"/>
          <w:sz w:val="20"/>
          <w:szCs w:val="20"/>
        </w:rPr>
      </w:pPr>
      <w:r w:rsidRPr="003C4FB6">
        <w:rPr>
          <w:color w:val="1C1C1C"/>
          <w:sz w:val="20"/>
          <w:szCs w:val="20"/>
        </w:rPr>
        <w:t>za karbonatnu sirovinu za tvorničku preradu - lokalitet Barlete</w:t>
      </w:r>
    </w:p>
    <w:p w14:paraId="433278A7" w14:textId="77777777" w:rsidR="00E16A90" w:rsidRPr="003C4FB6" w:rsidRDefault="001C19EC" w:rsidP="001C19EC">
      <w:pPr>
        <w:numPr>
          <w:ilvl w:val="0"/>
          <w:numId w:val="157"/>
        </w:numPr>
        <w:pBdr>
          <w:top w:val="nil"/>
          <w:left w:val="nil"/>
          <w:bottom w:val="nil"/>
          <w:right w:val="nil"/>
          <w:between w:val="nil"/>
        </w:pBdr>
        <w:spacing w:after="200" w:line="240" w:lineRule="auto"/>
        <w:ind w:left="708" w:right="11"/>
        <w:jc w:val="both"/>
        <w:rPr>
          <w:color w:val="1C1C1C"/>
          <w:sz w:val="20"/>
          <w:szCs w:val="20"/>
        </w:rPr>
      </w:pPr>
      <w:r w:rsidRPr="003C4FB6">
        <w:rPr>
          <w:color w:val="1C1C1C"/>
          <w:sz w:val="20"/>
          <w:szCs w:val="20"/>
        </w:rPr>
        <w:t>za šljunak - lokalitet Papuča.</w:t>
      </w:r>
    </w:p>
    <w:p w14:paraId="024B7A62" w14:textId="77777777" w:rsidR="00E16A90" w:rsidRPr="003C4FB6" w:rsidRDefault="001C19EC" w:rsidP="001C19EC">
      <w:pPr>
        <w:numPr>
          <w:ilvl w:val="0"/>
          <w:numId w:val="148"/>
        </w:numPr>
        <w:pBdr>
          <w:top w:val="nil"/>
          <w:left w:val="nil"/>
          <w:bottom w:val="nil"/>
          <w:right w:val="nil"/>
          <w:between w:val="nil"/>
        </w:pBdr>
        <w:spacing w:after="60" w:line="240" w:lineRule="auto"/>
        <w:ind w:left="-30" w:right="11"/>
        <w:jc w:val="both"/>
        <w:rPr>
          <w:color w:val="1C1C1C"/>
          <w:sz w:val="20"/>
          <w:szCs w:val="20"/>
        </w:rPr>
      </w:pPr>
      <w:r w:rsidRPr="003C4FB6">
        <w:rPr>
          <w:color w:val="1C1C1C"/>
          <w:sz w:val="20"/>
          <w:szCs w:val="20"/>
        </w:rPr>
        <w:t>Postojeća eksploatacijska polja za iskorištavanje građevnog tehničkog kamena na području Grada Gospića, koja se više ne mogu širiti, smještena su na sljedećim lokalitetima:</w:t>
      </w:r>
    </w:p>
    <w:p w14:paraId="24A2C1AB" w14:textId="77777777" w:rsidR="00E16A90" w:rsidRPr="003C4FB6" w:rsidRDefault="001C19EC" w:rsidP="001C19EC">
      <w:pPr>
        <w:numPr>
          <w:ilvl w:val="0"/>
          <w:numId w:val="157"/>
        </w:numPr>
        <w:pBdr>
          <w:top w:val="nil"/>
          <w:left w:val="nil"/>
          <w:bottom w:val="nil"/>
          <w:right w:val="nil"/>
          <w:between w:val="nil"/>
        </w:pBdr>
        <w:spacing w:line="240" w:lineRule="auto"/>
        <w:ind w:left="705" w:right="11"/>
        <w:jc w:val="both"/>
        <w:rPr>
          <w:color w:val="1C1C1C"/>
          <w:sz w:val="20"/>
          <w:szCs w:val="20"/>
        </w:rPr>
      </w:pPr>
      <w:r w:rsidRPr="003C4FB6">
        <w:rPr>
          <w:color w:val="1C1C1C"/>
          <w:sz w:val="20"/>
          <w:szCs w:val="20"/>
        </w:rPr>
        <w:t>Plina-Jadovno</w:t>
      </w:r>
    </w:p>
    <w:p w14:paraId="12EC7C37" w14:textId="77777777" w:rsidR="00E16A90" w:rsidRPr="003C4FB6" w:rsidRDefault="001C19EC" w:rsidP="001C19EC">
      <w:pPr>
        <w:numPr>
          <w:ilvl w:val="0"/>
          <w:numId w:val="157"/>
        </w:numPr>
        <w:pBdr>
          <w:top w:val="nil"/>
          <w:left w:val="nil"/>
          <w:bottom w:val="nil"/>
          <w:right w:val="nil"/>
          <w:between w:val="nil"/>
        </w:pBdr>
        <w:spacing w:line="240" w:lineRule="auto"/>
        <w:ind w:left="705" w:right="11"/>
        <w:jc w:val="both"/>
        <w:rPr>
          <w:color w:val="1C1C1C"/>
          <w:sz w:val="20"/>
          <w:szCs w:val="20"/>
        </w:rPr>
      </w:pPr>
      <w:r w:rsidRPr="003C4FB6">
        <w:rPr>
          <w:color w:val="1C1C1C"/>
          <w:sz w:val="20"/>
          <w:szCs w:val="20"/>
        </w:rPr>
        <w:t>Rizvanuša</w:t>
      </w:r>
    </w:p>
    <w:p w14:paraId="15661237" w14:textId="77777777" w:rsidR="00E16A90" w:rsidRPr="003C4FB6" w:rsidRDefault="001C19EC" w:rsidP="001C19EC">
      <w:pPr>
        <w:numPr>
          <w:ilvl w:val="0"/>
          <w:numId w:val="157"/>
        </w:numPr>
        <w:pBdr>
          <w:top w:val="nil"/>
          <w:left w:val="nil"/>
          <w:bottom w:val="nil"/>
          <w:right w:val="nil"/>
          <w:between w:val="nil"/>
        </w:pBdr>
        <w:spacing w:line="240" w:lineRule="auto"/>
        <w:ind w:left="705" w:right="11"/>
        <w:jc w:val="both"/>
        <w:rPr>
          <w:color w:val="1C1C1C"/>
          <w:sz w:val="20"/>
          <w:szCs w:val="20"/>
        </w:rPr>
      </w:pPr>
      <w:r w:rsidRPr="003C4FB6">
        <w:rPr>
          <w:color w:val="1C1C1C"/>
          <w:sz w:val="20"/>
          <w:szCs w:val="20"/>
        </w:rPr>
        <w:t>Popovača 38</w:t>
      </w:r>
    </w:p>
    <w:p w14:paraId="07D57F5B" w14:textId="77777777" w:rsidR="00E16A90" w:rsidRPr="003C4FB6" w:rsidRDefault="001C19EC" w:rsidP="001C19EC">
      <w:pPr>
        <w:numPr>
          <w:ilvl w:val="0"/>
          <w:numId w:val="157"/>
        </w:numPr>
        <w:pBdr>
          <w:top w:val="nil"/>
          <w:left w:val="nil"/>
          <w:bottom w:val="nil"/>
          <w:right w:val="nil"/>
          <w:between w:val="nil"/>
        </w:pBdr>
        <w:spacing w:line="240" w:lineRule="auto"/>
        <w:ind w:left="705" w:right="11"/>
        <w:jc w:val="both"/>
        <w:rPr>
          <w:color w:val="1C1C1C"/>
          <w:sz w:val="20"/>
          <w:szCs w:val="20"/>
        </w:rPr>
      </w:pPr>
      <w:r w:rsidRPr="003C4FB6">
        <w:rPr>
          <w:color w:val="1C1C1C"/>
          <w:sz w:val="20"/>
          <w:szCs w:val="20"/>
        </w:rPr>
        <w:t>Brajin Lager</w:t>
      </w:r>
    </w:p>
    <w:p w14:paraId="24838274" w14:textId="77777777" w:rsidR="00E16A90" w:rsidRPr="003C4FB6" w:rsidRDefault="001C19EC" w:rsidP="001C19EC">
      <w:pPr>
        <w:numPr>
          <w:ilvl w:val="0"/>
          <w:numId w:val="157"/>
        </w:numPr>
        <w:pBdr>
          <w:top w:val="nil"/>
          <w:left w:val="nil"/>
          <w:bottom w:val="nil"/>
          <w:right w:val="nil"/>
          <w:between w:val="nil"/>
        </w:pBdr>
        <w:spacing w:line="240" w:lineRule="auto"/>
        <w:ind w:left="705" w:right="11"/>
        <w:jc w:val="both"/>
        <w:rPr>
          <w:color w:val="1C1C1C"/>
          <w:sz w:val="20"/>
          <w:szCs w:val="20"/>
        </w:rPr>
      </w:pPr>
      <w:r w:rsidRPr="003C4FB6">
        <w:rPr>
          <w:color w:val="1C1C1C"/>
          <w:sz w:val="20"/>
          <w:szCs w:val="20"/>
        </w:rPr>
        <w:t>Podoštra</w:t>
      </w:r>
    </w:p>
    <w:p w14:paraId="64305F0D" w14:textId="77777777" w:rsidR="00E16A90" w:rsidRPr="003C4FB6" w:rsidRDefault="001C19EC" w:rsidP="001C19EC">
      <w:pPr>
        <w:numPr>
          <w:ilvl w:val="0"/>
          <w:numId w:val="157"/>
        </w:numPr>
        <w:pBdr>
          <w:top w:val="nil"/>
          <w:left w:val="nil"/>
          <w:bottom w:val="nil"/>
          <w:right w:val="nil"/>
          <w:between w:val="nil"/>
        </w:pBdr>
        <w:spacing w:after="200" w:line="240" w:lineRule="auto"/>
        <w:ind w:left="705" w:right="11"/>
        <w:jc w:val="both"/>
        <w:rPr>
          <w:color w:val="1C1C1C"/>
          <w:sz w:val="20"/>
          <w:szCs w:val="20"/>
        </w:rPr>
      </w:pPr>
      <w:r w:rsidRPr="003C4FB6">
        <w:rPr>
          <w:color w:val="1C1C1C"/>
          <w:sz w:val="20"/>
          <w:szCs w:val="20"/>
        </w:rPr>
        <w:t>Krčmar.</w:t>
      </w:r>
    </w:p>
    <w:p w14:paraId="2EBB576E" w14:textId="77777777" w:rsidR="00E16A90" w:rsidRPr="003C4FB6" w:rsidRDefault="001C19EC" w:rsidP="001C19EC">
      <w:pPr>
        <w:numPr>
          <w:ilvl w:val="0"/>
          <w:numId w:val="148"/>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Eksploatacijska polja iz prethodnog stavka na kojima se odvija eksploatacija temeljem odobrenog rudarskog projekta i koncesije, mogu nastaviti eksploataciju do iskorištenja odobrenih količina odnosno isteka koncesije, bez mogućnosti proširenja eksploatacijskog polja ili produženja koncesije, te obveznom sanacijom po isteku eksploatacije.</w:t>
      </w:r>
    </w:p>
    <w:p w14:paraId="6415EB67" w14:textId="77777777" w:rsidR="00E16A90" w:rsidRPr="003C4FB6" w:rsidRDefault="001C19EC" w:rsidP="001C19EC">
      <w:pPr>
        <w:numPr>
          <w:ilvl w:val="0"/>
          <w:numId w:val="148"/>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Za utvrđivanje načina uređenja i završne sanacije eksploatacijskih polja, izradit će se potrebna tehnička dokumentacija, pri čemu se sanacija može provesti biološkom rekultivacijom.</w:t>
      </w:r>
    </w:p>
    <w:p w14:paraId="37F4C375" w14:textId="77777777" w:rsidR="00E16A90" w:rsidRPr="003C4FB6" w:rsidRDefault="001C19EC" w:rsidP="001C19EC">
      <w:pPr>
        <w:numPr>
          <w:ilvl w:val="0"/>
          <w:numId w:val="148"/>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Iskorištavanje mineralne sirovine na lokaciji Kukljić (Papuča) planira se kao razvoj i uređenje prostora/površina izvan naselja - zona gospodarske namjene - površina za iskorištavanje mineralnih sirovina E3 (eksploatacijsko polje), koje je podijeljeno na dva dijela - zapad i istok, površine 8,84 ha.</w:t>
      </w:r>
    </w:p>
    <w:p w14:paraId="43FB2EB4" w14:textId="77777777" w:rsidR="00E16A90" w:rsidRPr="003C4FB6" w:rsidRDefault="001C19EC" w:rsidP="001C19EC">
      <w:pPr>
        <w:numPr>
          <w:ilvl w:val="0"/>
          <w:numId w:val="148"/>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Iskorištavanje mineralne sirovine na lokaciji Barlete zadržava se u okvirima postojećih i Planom utvrđenih proširenja eksploatacijskog polja.</w:t>
      </w:r>
    </w:p>
    <w:p w14:paraId="163B8902" w14:textId="77777777" w:rsidR="00E16A90" w:rsidRPr="003C4FB6" w:rsidRDefault="001C19EC" w:rsidP="001C19EC">
      <w:pPr>
        <w:numPr>
          <w:ilvl w:val="0"/>
          <w:numId w:val="148"/>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Iskorištavanje mineralne sirovine na lokaciji Podoštra, razvijat će se u skladu sa županijskim planom, odobrenim rudarskim projektom i eksploatacijskim područjem, te posebnim uvjetima mjerodavnih institucija (MORH-a). Sanacija eksploatacijskog područja provest će se kroz izgradnju građevina I sadržaja gospodarske namjene, uključivo biološku rekultivaciju (ozelenjavanje).</w:t>
      </w:r>
    </w:p>
    <w:p w14:paraId="0503CE7F" w14:textId="77777777" w:rsidR="00E16A90" w:rsidRPr="003C4FB6" w:rsidRDefault="001C19EC" w:rsidP="001C19EC">
      <w:pPr>
        <w:numPr>
          <w:ilvl w:val="0"/>
          <w:numId w:val="148"/>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Eventualna daljnja prerada mineralnih sirovina na području Grada Gospića moguća je samo u skladu s ovim Planom. Ova djelatnost u prostoru Grada Gospića podređuje se ograničenjima proizašlih iz zahtjeva zaštite prirodnih‐krajobraznih vrijednosti i zaštite okoliša.</w:t>
      </w:r>
    </w:p>
    <w:p w14:paraId="7E159D86" w14:textId="77777777" w:rsidR="00E16A90" w:rsidRPr="003C4FB6" w:rsidRDefault="001C19EC" w:rsidP="001C19EC">
      <w:pPr>
        <w:numPr>
          <w:ilvl w:val="0"/>
          <w:numId w:val="148"/>
        </w:numPr>
        <w:pBdr>
          <w:top w:val="nil"/>
          <w:left w:val="nil"/>
          <w:bottom w:val="nil"/>
          <w:right w:val="nil"/>
          <w:between w:val="nil"/>
        </w:pBdr>
        <w:spacing w:after="60" w:line="240" w:lineRule="auto"/>
        <w:ind w:left="-30" w:right="11"/>
        <w:jc w:val="both"/>
        <w:rPr>
          <w:color w:val="1C1C1C"/>
          <w:sz w:val="20"/>
          <w:szCs w:val="20"/>
        </w:rPr>
      </w:pPr>
      <w:r w:rsidRPr="003C4FB6">
        <w:rPr>
          <w:color w:val="1C1C1C"/>
          <w:sz w:val="20"/>
          <w:szCs w:val="20"/>
        </w:rPr>
        <w:t xml:space="preserve">Planom su utvrđene lokacije za istraživanje, mogućnosti buduće eksploatacije mineralnih sirovina, na područjima: </w:t>
      </w:r>
    </w:p>
    <w:p w14:paraId="1E491126" w14:textId="77777777" w:rsidR="00E16A90" w:rsidRPr="003C4FB6" w:rsidRDefault="001C19EC" w:rsidP="001C19EC">
      <w:pPr>
        <w:numPr>
          <w:ilvl w:val="0"/>
          <w:numId w:val="61"/>
        </w:numPr>
        <w:pBdr>
          <w:top w:val="nil"/>
          <w:left w:val="nil"/>
          <w:bottom w:val="nil"/>
          <w:right w:val="nil"/>
          <w:between w:val="nil"/>
        </w:pBdr>
        <w:spacing w:line="240" w:lineRule="auto"/>
        <w:ind w:right="11"/>
        <w:jc w:val="both"/>
        <w:rPr>
          <w:color w:val="1C1C1C"/>
          <w:sz w:val="20"/>
          <w:szCs w:val="20"/>
        </w:rPr>
      </w:pPr>
      <w:r w:rsidRPr="003C4FB6">
        <w:rPr>
          <w:color w:val="1C1C1C"/>
          <w:sz w:val="20"/>
          <w:szCs w:val="20"/>
        </w:rPr>
        <w:t>Rudine-Mogorić, Litićev vrh-Ostrvica, Ostrvica, Popovača-Pazarište - za tehnički građevni kamen</w:t>
      </w:r>
    </w:p>
    <w:p w14:paraId="74238ED5" w14:textId="77777777" w:rsidR="00E16A90" w:rsidRPr="003C4FB6" w:rsidRDefault="001C19EC" w:rsidP="001C19EC">
      <w:pPr>
        <w:numPr>
          <w:ilvl w:val="0"/>
          <w:numId w:val="61"/>
        </w:numPr>
        <w:pBdr>
          <w:top w:val="nil"/>
          <w:left w:val="nil"/>
          <w:bottom w:val="nil"/>
          <w:right w:val="nil"/>
          <w:between w:val="nil"/>
        </w:pBdr>
        <w:spacing w:line="240" w:lineRule="auto"/>
        <w:ind w:right="11"/>
        <w:jc w:val="both"/>
        <w:rPr>
          <w:color w:val="1C1C1C"/>
          <w:sz w:val="20"/>
          <w:szCs w:val="20"/>
        </w:rPr>
      </w:pPr>
      <w:r w:rsidRPr="003C4FB6">
        <w:rPr>
          <w:color w:val="1C1C1C"/>
          <w:sz w:val="20"/>
          <w:szCs w:val="20"/>
        </w:rPr>
        <w:t>Debelo brdo - za arhitektonsko građevni kamen</w:t>
      </w:r>
    </w:p>
    <w:p w14:paraId="132B6BC8" w14:textId="77777777" w:rsidR="00E16A90" w:rsidRPr="003C4FB6" w:rsidRDefault="001C19EC" w:rsidP="001C19EC">
      <w:pPr>
        <w:numPr>
          <w:ilvl w:val="0"/>
          <w:numId w:val="61"/>
        </w:numPr>
        <w:pBdr>
          <w:top w:val="nil"/>
          <w:left w:val="nil"/>
          <w:bottom w:val="nil"/>
          <w:right w:val="nil"/>
          <w:between w:val="nil"/>
        </w:pBdr>
        <w:spacing w:after="200" w:line="240" w:lineRule="auto"/>
        <w:ind w:right="11"/>
        <w:jc w:val="both"/>
        <w:rPr>
          <w:color w:val="1C1C1C"/>
          <w:sz w:val="20"/>
          <w:szCs w:val="20"/>
        </w:rPr>
      </w:pPr>
      <w:r w:rsidRPr="003C4FB6">
        <w:rPr>
          <w:color w:val="1C1C1C"/>
          <w:sz w:val="20"/>
          <w:szCs w:val="20"/>
        </w:rPr>
        <w:t>Brušane - za vodu.</w:t>
      </w:r>
    </w:p>
    <w:p w14:paraId="03D28870" w14:textId="77777777" w:rsidR="00E16A90" w:rsidRPr="003C4FB6" w:rsidRDefault="001C19EC" w:rsidP="001C19EC">
      <w:pPr>
        <w:numPr>
          <w:ilvl w:val="0"/>
          <w:numId w:val="148"/>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Za eksploataciju na lokacijama iz prethodnog stavka moraju se izraditi dokumenti sukladno kriterijima iz članka 59. odredbi Prostornog plana Ličko-senjske županije. Ostale potencijalne lokacije definirat će se nakon izrade osnove gospodarenja mineralnim sirovinama Ličko-senjske županije.</w:t>
      </w:r>
    </w:p>
    <w:p w14:paraId="3EC8EDAE" w14:textId="77777777" w:rsidR="00E16A90" w:rsidRPr="003C4FB6" w:rsidRDefault="001C19EC" w:rsidP="001C19EC">
      <w:pPr>
        <w:numPr>
          <w:ilvl w:val="0"/>
          <w:numId w:val="148"/>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Lokacijske dozvole za izgradnju pratećih građevina i infrastrukture unutar eksploatacijskih područja potrebito je temeljiti na rudarskom elaboratu, projektu eksploatacije i studiji utjecaja na okoliš s utvrđenim načinom sanacije prostora.</w:t>
      </w:r>
    </w:p>
    <w:p w14:paraId="3D530081" w14:textId="77777777" w:rsidR="00E16A90" w:rsidRPr="003C4FB6" w:rsidRDefault="001C19EC" w:rsidP="001C19EC">
      <w:pPr>
        <w:numPr>
          <w:ilvl w:val="0"/>
          <w:numId w:val="148"/>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Unutar eksploatacijskih područja postojeće puteve (poljske i sl.) potrebno je premjestiti na prihvatljivu lokaciju. Točna lokacija premještaja postojećih puteva odrediti će se unutar idejnog projekta eksploatacije mineralnih sirovina sa odgovarajućom projektnom dokumentacijom.</w:t>
      </w:r>
    </w:p>
    <w:p w14:paraId="34473BF7" w14:textId="77777777" w:rsidR="00E16A90" w:rsidRPr="003C4FB6" w:rsidRDefault="001C19EC" w:rsidP="001C19EC">
      <w:pPr>
        <w:numPr>
          <w:ilvl w:val="0"/>
          <w:numId w:val="148"/>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lastRenderedPageBreak/>
        <w:t>Unutar eksploatacijskih područja, na sigurnoj udaljenosti od utjecaja eksploatacije, mogu se locirati proizvodne, poslovne i pomoćne građevine koje obuhvaćaju drobljenje i separaciju kamenog agregata, proizvodnju betonskih proizvoda, upravne prostorije, prostor za boravak i smještaj radnika, sanitarne i druge pomoćne prostorije (spremišta i sl.), maksimalne građevinske bruto površine svih građevina do 500 m</w:t>
      </w:r>
      <w:r w:rsidRPr="003C4FB6">
        <w:rPr>
          <w:color w:val="1C1C1C"/>
          <w:sz w:val="20"/>
          <w:szCs w:val="20"/>
          <w:vertAlign w:val="superscript"/>
        </w:rPr>
        <w:t>2</w:t>
      </w:r>
      <w:r w:rsidRPr="003C4FB6">
        <w:rPr>
          <w:color w:val="1C1C1C"/>
          <w:sz w:val="20"/>
          <w:szCs w:val="20"/>
        </w:rPr>
        <w:t>.</w:t>
      </w:r>
    </w:p>
    <w:p w14:paraId="2BD44A2C" w14:textId="77777777" w:rsidR="00E16A90" w:rsidRPr="003C4FB6" w:rsidRDefault="001C19EC" w:rsidP="001C19EC">
      <w:pPr>
        <w:numPr>
          <w:ilvl w:val="0"/>
          <w:numId w:val="148"/>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Smještaj</w:t>
      </w:r>
      <w:r w:rsidR="00F434AC">
        <w:rPr>
          <w:color w:val="1C1C1C"/>
          <w:sz w:val="20"/>
          <w:szCs w:val="20"/>
        </w:rPr>
        <w:t xml:space="preserve"> građevina gospodarske namjene -</w:t>
      </w:r>
      <w:r w:rsidRPr="003C4FB6">
        <w:rPr>
          <w:color w:val="1C1C1C"/>
          <w:sz w:val="20"/>
          <w:szCs w:val="20"/>
        </w:rPr>
        <w:t xml:space="preserve"> proizvodne (I), unutar eksploatacijskog područja, ne može biti na način da ometa nastavak eksploatacije, odnosno da predmetne građevine budu ugrožene eksploatacijom mineralnih sirovina. Prometno-infrastrukturna opremljenost predmetnog prostora obuhvaća pristupni put do javne prometne površine širine min 5,0 m, te priključak na mrežu elektroopskrbe dok se vodoopskrba rješava iz lokalnih izvora.</w:t>
      </w:r>
    </w:p>
    <w:p w14:paraId="0A2E52DA" w14:textId="77777777" w:rsidR="00E16A90" w:rsidRPr="003C4FB6" w:rsidRDefault="001C19EC" w:rsidP="001C19EC">
      <w:pPr>
        <w:numPr>
          <w:ilvl w:val="0"/>
          <w:numId w:val="148"/>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Zbrinjavanje otpadnih voda rješava se putem nepropusne sabirne jame (pražnjenje s komunalnim vozilom), dok se oborinske vode trebaju pročistiti na separatorima ulja - masti (ukoliko postoji opasnost zagađenjima strojnim uljima i mastima).</w:t>
      </w:r>
    </w:p>
    <w:p w14:paraId="2E2D3902" w14:textId="77777777" w:rsidR="00E16A90" w:rsidRPr="003C4FB6" w:rsidRDefault="001C19EC" w:rsidP="001C19EC">
      <w:pPr>
        <w:numPr>
          <w:ilvl w:val="0"/>
          <w:numId w:val="148"/>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Eksploziv i eksplozivna sredstva treba uskladištiti na način i udaljenostima koji ne ugrožavaju korisnike prostora u skladu s uvjetima nadležne policijske uprave, a prema uvjetima Prostornog plana Ličko-senjske županije.</w:t>
      </w:r>
    </w:p>
    <w:p w14:paraId="17F0C3F7" w14:textId="77777777" w:rsidR="00E16A90" w:rsidRPr="003C4FB6" w:rsidRDefault="001C19EC">
      <w:pPr>
        <w:pBdr>
          <w:top w:val="nil"/>
          <w:left w:val="nil"/>
          <w:bottom w:val="nil"/>
          <w:right w:val="nil"/>
          <w:between w:val="nil"/>
        </w:pBdr>
        <w:spacing w:after="200"/>
        <w:ind w:left="720" w:hanging="720"/>
        <w:rPr>
          <w:b/>
          <w:color w:val="1C1C1C"/>
          <w:sz w:val="20"/>
          <w:szCs w:val="20"/>
        </w:rPr>
      </w:pPr>
      <w:r w:rsidRPr="003C4FB6">
        <w:rPr>
          <w:b/>
          <w:color w:val="1C1C1C"/>
          <w:sz w:val="20"/>
          <w:szCs w:val="20"/>
        </w:rPr>
        <w:t>2.3.1.3. Ugostiteljsko-turistička namjena</w:t>
      </w:r>
    </w:p>
    <w:p w14:paraId="0A9AA417" w14:textId="6C6E5BF4" w:rsidR="00E16A90" w:rsidRPr="00015A13" w:rsidRDefault="00015A13" w:rsidP="00015A13">
      <w:pPr>
        <w:pBdr>
          <w:top w:val="nil"/>
          <w:left w:val="nil"/>
          <w:bottom w:val="nil"/>
          <w:right w:val="nil"/>
          <w:between w:val="nil"/>
        </w:pBdr>
        <w:spacing w:after="200" w:line="240" w:lineRule="auto"/>
        <w:ind w:left="-30" w:right="11"/>
        <w:jc w:val="center"/>
        <w:rPr>
          <w:color w:val="1C1C1C"/>
          <w:sz w:val="20"/>
          <w:szCs w:val="20"/>
        </w:rPr>
      </w:pPr>
      <w:r w:rsidRPr="00B65E0B">
        <w:rPr>
          <w:b/>
          <w:color w:val="1C1C1C"/>
          <w:sz w:val="20"/>
          <w:szCs w:val="20"/>
        </w:rPr>
        <w:t xml:space="preserve">Članak </w:t>
      </w:r>
      <w:r>
        <w:rPr>
          <w:b/>
          <w:color w:val="1C1C1C"/>
          <w:sz w:val="20"/>
          <w:szCs w:val="20"/>
        </w:rPr>
        <w:t>44.</w:t>
      </w:r>
    </w:p>
    <w:p w14:paraId="6995B329" w14:textId="77777777" w:rsidR="00E16A90" w:rsidRPr="003C4FB6" w:rsidRDefault="001C19EC" w:rsidP="001C19EC">
      <w:pPr>
        <w:numPr>
          <w:ilvl w:val="0"/>
          <w:numId w:val="149"/>
        </w:numPr>
        <w:spacing w:after="60" w:line="240" w:lineRule="auto"/>
        <w:ind w:left="-30" w:right="11"/>
        <w:jc w:val="both"/>
        <w:rPr>
          <w:color w:val="1C1C1C"/>
          <w:sz w:val="20"/>
          <w:szCs w:val="20"/>
        </w:rPr>
      </w:pPr>
      <w:r w:rsidRPr="003C4FB6">
        <w:rPr>
          <w:color w:val="1C1C1C"/>
          <w:sz w:val="20"/>
          <w:szCs w:val="20"/>
        </w:rPr>
        <w:t>Planom su određene površine izdvojenih građevinskih područja izvan naselja gospodarske ugostiteljsko-turističke namjene na sljedećim lokacijama:</w:t>
      </w:r>
    </w:p>
    <w:p w14:paraId="2F071D90" w14:textId="77777777" w:rsidR="00E16A90" w:rsidRPr="003C4FB6" w:rsidRDefault="001C19EC" w:rsidP="001C19EC">
      <w:pPr>
        <w:numPr>
          <w:ilvl w:val="0"/>
          <w:numId w:val="61"/>
        </w:numPr>
        <w:ind w:right="11"/>
        <w:jc w:val="both"/>
        <w:rPr>
          <w:color w:val="1C1C1C"/>
          <w:sz w:val="20"/>
          <w:szCs w:val="20"/>
        </w:rPr>
      </w:pPr>
      <w:r w:rsidRPr="003C4FB6">
        <w:rPr>
          <w:color w:val="1C1C1C"/>
          <w:sz w:val="20"/>
          <w:szCs w:val="20"/>
        </w:rPr>
        <w:t>površine ugostiteljsko-turističke namjene (T) na području naselja Gospić, Novoselo</w:t>
      </w:r>
      <w:r w:rsidR="0003719F">
        <w:rPr>
          <w:color w:val="1C1C1C"/>
          <w:sz w:val="20"/>
          <w:szCs w:val="20"/>
        </w:rPr>
        <w:t xml:space="preserve"> </w:t>
      </w:r>
      <w:r w:rsidRPr="003C4FB6">
        <w:rPr>
          <w:color w:val="1C1C1C"/>
          <w:sz w:val="20"/>
          <w:szCs w:val="20"/>
        </w:rPr>
        <w:t>Trnovačko, Podoštra, Kaniža Gospićka, Kalinovača</w:t>
      </w:r>
    </w:p>
    <w:p w14:paraId="3F05E5D8" w14:textId="77777777" w:rsidR="00E16A90" w:rsidRPr="003C4FB6" w:rsidRDefault="001C19EC" w:rsidP="001C19EC">
      <w:pPr>
        <w:numPr>
          <w:ilvl w:val="0"/>
          <w:numId w:val="61"/>
        </w:numPr>
        <w:ind w:right="11"/>
        <w:jc w:val="both"/>
        <w:rPr>
          <w:color w:val="1C1C1C"/>
          <w:sz w:val="20"/>
          <w:szCs w:val="20"/>
        </w:rPr>
      </w:pPr>
      <w:r w:rsidRPr="003C4FB6">
        <w:rPr>
          <w:color w:val="1C1C1C"/>
          <w:sz w:val="20"/>
          <w:szCs w:val="20"/>
        </w:rPr>
        <w:t>površine ugostiteljsko-turističke namjene - hotel (T1) na području naselja Široka Kula, Brušane</w:t>
      </w:r>
    </w:p>
    <w:p w14:paraId="604F62B6" w14:textId="77777777" w:rsidR="00E16A90" w:rsidRPr="003C4FB6" w:rsidRDefault="001C19EC" w:rsidP="001C19EC">
      <w:pPr>
        <w:numPr>
          <w:ilvl w:val="0"/>
          <w:numId w:val="61"/>
        </w:numPr>
        <w:ind w:right="11"/>
        <w:jc w:val="both"/>
        <w:rPr>
          <w:color w:val="1C1C1C"/>
          <w:sz w:val="20"/>
          <w:szCs w:val="20"/>
        </w:rPr>
      </w:pPr>
      <w:r w:rsidRPr="003C4FB6">
        <w:rPr>
          <w:color w:val="1C1C1C"/>
          <w:sz w:val="20"/>
          <w:szCs w:val="20"/>
        </w:rPr>
        <w:t>površine ugostiteljsko-turističke namjene - turističko naselje (T2) na području naselja Široka Kula, Vaganac, Debelo Brdo I</w:t>
      </w:r>
    </w:p>
    <w:p w14:paraId="608AD8C0" w14:textId="77777777" w:rsidR="00E16A90" w:rsidRPr="003C4FB6" w:rsidRDefault="001C19EC" w:rsidP="001C19EC">
      <w:pPr>
        <w:numPr>
          <w:ilvl w:val="0"/>
          <w:numId w:val="61"/>
        </w:numPr>
        <w:spacing w:after="200"/>
        <w:ind w:right="11"/>
        <w:jc w:val="both"/>
        <w:rPr>
          <w:color w:val="1C1C1C"/>
          <w:sz w:val="20"/>
          <w:szCs w:val="20"/>
        </w:rPr>
      </w:pPr>
      <w:r w:rsidRPr="003C4FB6">
        <w:rPr>
          <w:color w:val="1C1C1C"/>
          <w:sz w:val="20"/>
          <w:szCs w:val="20"/>
        </w:rPr>
        <w:t>površine ugostiteljsko-turističke namjene - kamp (T3) na području naselja Široka Kula, Bužim, Medak, Trnovac, Debelo Brdo I, Budak, Smiljansko Polje.</w:t>
      </w:r>
    </w:p>
    <w:p w14:paraId="49AA2886" w14:textId="77777777" w:rsidR="00E16A90" w:rsidRPr="003C4FB6" w:rsidRDefault="001C19EC" w:rsidP="001C19EC">
      <w:pPr>
        <w:numPr>
          <w:ilvl w:val="0"/>
          <w:numId w:val="149"/>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Uvjeti za gradnju na površinama iz ovog članka dani su u poglavlju 3.2.3. Gospodarske djelatnosti: ugostiteljsko-turistička namjena.</w:t>
      </w:r>
    </w:p>
    <w:p w14:paraId="1FE1704D" w14:textId="77777777" w:rsidR="00E16A90" w:rsidRPr="003C4FB6" w:rsidRDefault="001C19EC" w:rsidP="00EA060F">
      <w:pPr>
        <w:pBdr>
          <w:top w:val="nil"/>
          <w:left w:val="nil"/>
          <w:bottom w:val="nil"/>
          <w:right w:val="nil"/>
          <w:between w:val="nil"/>
        </w:pBdr>
        <w:spacing w:after="200"/>
        <w:ind w:left="720" w:hanging="720"/>
        <w:rPr>
          <w:b/>
          <w:color w:val="1C1C1C"/>
          <w:sz w:val="20"/>
          <w:szCs w:val="20"/>
        </w:rPr>
      </w:pPr>
      <w:r w:rsidRPr="003C4FB6">
        <w:rPr>
          <w:b/>
          <w:color w:val="1C1C1C"/>
          <w:sz w:val="20"/>
          <w:szCs w:val="20"/>
        </w:rPr>
        <w:t>2.3.1.4. Turističko-rekreacijska namjena</w:t>
      </w:r>
    </w:p>
    <w:p w14:paraId="269E08B9" w14:textId="77777777" w:rsidR="00E16A90" w:rsidRPr="003C4FB6" w:rsidRDefault="001C19EC">
      <w:pPr>
        <w:spacing w:after="200"/>
        <w:ind w:left="720"/>
        <w:jc w:val="center"/>
        <w:rPr>
          <w:b/>
          <w:color w:val="1C1C1C"/>
          <w:sz w:val="20"/>
          <w:szCs w:val="20"/>
        </w:rPr>
      </w:pPr>
      <w:r w:rsidRPr="003C4FB6">
        <w:rPr>
          <w:b/>
          <w:color w:val="1C1C1C"/>
          <w:sz w:val="20"/>
          <w:szCs w:val="20"/>
        </w:rPr>
        <w:t>Članak 44.a</w:t>
      </w:r>
    </w:p>
    <w:p w14:paraId="17C17761" w14:textId="77777777" w:rsidR="00E16A90" w:rsidRPr="003C4FB6" w:rsidRDefault="001C19EC" w:rsidP="001C19EC">
      <w:pPr>
        <w:numPr>
          <w:ilvl w:val="0"/>
          <w:numId w:val="8"/>
        </w:numPr>
        <w:spacing w:after="200" w:line="240" w:lineRule="auto"/>
        <w:ind w:left="0" w:right="11"/>
        <w:jc w:val="both"/>
        <w:rPr>
          <w:color w:val="1C1C1C"/>
          <w:sz w:val="20"/>
          <w:szCs w:val="20"/>
        </w:rPr>
      </w:pPr>
      <w:r w:rsidRPr="003C4FB6">
        <w:rPr>
          <w:color w:val="1C1C1C"/>
          <w:sz w:val="20"/>
          <w:szCs w:val="20"/>
        </w:rPr>
        <w:t>Planom su određene dvije površine izdvojenih građevinskih područja izvan naselja turističko-rekreacijske namjene na području naselja Velika Plana i Popovača Pazariška.</w:t>
      </w:r>
    </w:p>
    <w:p w14:paraId="740D735E" w14:textId="77777777" w:rsidR="00E16A90" w:rsidRPr="003C4FB6" w:rsidRDefault="001C19EC" w:rsidP="001C19EC">
      <w:pPr>
        <w:numPr>
          <w:ilvl w:val="0"/>
          <w:numId w:val="8"/>
        </w:numPr>
        <w:spacing w:after="200" w:line="240" w:lineRule="auto"/>
        <w:ind w:left="0" w:right="11"/>
        <w:jc w:val="both"/>
        <w:rPr>
          <w:color w:val="1C1C1C"/>
          <w:sz w:val="20"/>
          <w:szCs w:val="20"/>
        </w:rPr>
      </w:pPr>
      <w:r w:rsidRPr="003C4FB6">
        <w:rPr>
          <w:color w:val="1C1C1C"/>
          <w:sz w:val="20"/>
          <w:szCs w:val="20"/>
        </w:rPr>
        <w:t>Za obje površine iz ovog članka propisana je izrada urbanističkog plana uređenja.</w:t>
      </w:r>
    </w:p>
    <w:p w14:paraId="430FC0A7" w14:textId="77777777" w:rsidR="00E16A90" w:rsidRPr="003C4FB6" w:rsidRDefault="001C19EC" w:rsidP="001C19EC">
      <w:pPr>
        <w:numPr>
          <w:ilvl w:val="0"/>
          <w:numId w:val="8"/>
        </w:numPr>
        <w:spacing w:after="40" w:line="240" w:lineRule="auto"/>
        <w:ind w:left="0" w:right="11"/>
        <w:jc w:val="both"/>
        <w:rPr>
          <w:color w:val="1C1C1C"/>
          <w:sz w:val="20"/>
          <w:szCs w:val="20"/>
        </w:rPr>
      </w:pPr>
      <w:r w:rsidRPr="003C4FB6">
        <w:rPr>
          <w:color w:val="1C1C1C"/>
          <w:sz w:val="20"/>
          <w:szCs w:val="20"/>
        </w:rPr>
        <w:t xml:space="preserve">Na svakoj od površina turističko-rekreacijske namjene dopušteno je planirati: </w:t>
      </w:r>
    </w:p>
    <w:p w14:paraId="4E5EA8E6" w14:textId="77777777" w:rsidR="00E16A90" w:rsidRPr="003C4FB6" w:rsidRDefault="001C19EC">
      <w:pPr>
        <w:numPr>
          <w:ilvl w:val="0"/>
          <w:numId w:val="4"/>
        </w:numPr>
        <w:ind w:left="705" w:right="11" w:hanging="285"/>
        <w:jc w:val="both"/>
        <w:rPr>
          <w:color w:val="1C1C1C"/>
          <w:sz w:val="20"/>
          <w:szCs w:val="20"/>
        </w:rPr>
      </w:pPr>
      <w:r w:rsidRPr="003C4FB6">
        <w:rPr>
          <w:color w:val="1C1C1C"/>
          <w:sz w:val="20"/>
          <w:szCs w:val="20"/>
        </w:rPr>
        <w:t>sportske i rekreacijske sadržaje poput konjičkih, trim, adrenalinskih, pješačkih, biciklističkih i sličnih staza, dječih i manjih sportskih igrališta, zipline-a, sanjkališta, otvorenih i zatvorenih bazena, welness centra  i sl.</w:t>
      </w:r>
    </w:p>
    <w:p w14:paraId="20825E6B" w14:textId="77777777" w:rsidR="00E16A90" w:rsidRPr="003C4FB6" w:rsidRDefault="001C19EC">
      <w:pPr>
        <w:numPr>
          <w:ilvl w:val="0"/>
          <w:numId w:val="4"/>
        </w:numPr>
        <w:ind w:left="705" w:right="11" w:hanging="285"/>
        <w:jc w:val="both"/>
        <w:rPr>
          <w:color w:val="1C1C1C"/>
          <w:sz w:val="20"/>
          <w:szCs w:val="20"/>
        </w:rPr>
      </w:pPr>
      <w:r w:rsidRPr="003C4FB6">
        <w:rPr>
          <w:color w:val="1C1C1C"/>
          <w:sz w:val="20"/>
          <w:szCs w:val="20"/>
        </w:rPr>
        <w:t>ugostiteljske sadržaje poput restorana, pivnica, wine barova, slastičarnica i sl.</w:t>
      </w:r>
    </w:p>
    <w:p w14:paraId="446CE0B3" w14:textId="77777777" w:rsidR="00E16A90" w:rsidRPr="003C4FB6" w:rsidRDefault="001C19EC">
      <w:pPr>
        <w:numPr>
          <w:ilvl w:val="0"/>
          <w:numId w:val="4"/>
        </w:numPr>
        <w:ind w:left="705" w:right="11" w:hanging="285"/>
        <w:jc w:val="both"/>
        <w:rPr>
          <w:color w:val="1C1C1C"/>
          <w:sz w:val="20"/>
          <w:szCs w:val="20"/>
        </w:rPr>
      </w:pPr>
      <w:r w:rsidRPr="003C4FB6">
        <w:rPr>
          <w:color w:val="1C1C1C"/>
          <w:sz w:val="20"/>
          <w:szCs w:val="20"/>
        </w:rPr>
        <w:t>najviše 40 smještajnih jedinica prema Pravilniku o razvrstavanju i kategorizaciji ugostiteljskih objekata iz skupine kampovi i Pravilniku o razvrstavanju, kategorizaciji i posebnim standardima ugostiteljskih objekata iz skupine Hoteli i</w:t>
      </w:r>
    </w:p>
    <w:p w14:paraId="1FF504DA" w14:textId="77777777" w:rsidR="00E16A90" w:rsidRPr="003C4FB6" w:rsidRDefault="001C19EC">
      <w:pPr>
        <w:numPr>
          <w:ilvl w:val="0"/>
          <w:numId w:val="4"/>
        </w:numPr>
        <w:spacing w:after="200"/>
        <w:ind w:left="705" w:right="11" w:hanging="285"/>
        <w:jc w:val="both"/>
        <w:rPr>
          <w:color w:val="1C1C1C"/>
          <w:sz w:val="20"/>
          <w:szCs w:val="20"/>
        </w:rPr>
      </w:pPr>
      <w:r w:rsidRPr="003C4FB6">
        <w:rPr>
          <w:color w:val="1C1C1C"/>
          <w:sz w:val="20"/>
          <w:szCs w:val="20"/>
        </w:rPr>
        <w:lastRenderedPageBreak/>
        <w:t>ostale prateće sadržaje poput recepcije, polivalentne dvorane, manjih trgovina i suvenirnica te gospodarsko-servisnih građevina kao štale, sedlaonice,  praonice rublja, alatnice, spremišta za strojeve, kotlovnice i sl.</w:t>
      </w:r>
    </w:p>
    <w:p w14:paraId="15C7E029" w14:textId="77777777" w:rsidR="00E16A90" w:rsidRPr="003C4FB6" w:rsidRDefault="001C19EC">
      <w:pPr>
        <w:pBdr>
          <w:top w:val="nil"/>
          <w:left w:val="nil"/>
          <w:bottom w:val="nil"/>
          <w:right w:val="nil"/>
          <w:between w:val="nil"/>
        </w:pBdr>
        <w:spacing w:after="200"/>
        <w:ind w:left="720" w:hanging="720"/>
        <w:rPr>
          <w:b/>
          <w:color w:val="1C1C1C"/>
          <w:sz w:val="20"/>
          <w:szCs w:val="20"/>
        </w:rPr>
      </w:pPr>
      <w:r w:rsidRPr="003C4FB6">
        <w:rPr>
          <w:b/>
          <w:color w:val="1C1C1C"/>
          <w:sz w:val="20"/>
          <w:szCs w:val="20"/>
        </w:rPr>
        <w:t>2.3.1.5. Športsko-rekreacijska namjena</w:t>
      </w:r>
    </w:p>
    <w:p w14:paraId="2FEF4AE1" w14:textId="159E1704" w:rsidR="00E16A90" w:rsidRPr="00764598" w:rsidRDefault="00764598" w:rsidP="00764598">
      <w:pPr>
        <w:pBdr>
          <w:top w:val="nil"/>
          <w:left w:val="nil"/>
          <w:bottom w:val="nil"/>
          <w:right w:val="nil"/>
          <w:between w:val="nil"/>
        </w:pBdr>
        <w:spacing w:after="200" w:line="240" w:lineRule="auto"/>
        <w:ind w:left="-30" w:right="11"/>
        <w:jc w:val="center"/>
        <w:rPr>
          <w:color w:val="1C1C1C"/>
          <w:sz w:val="20"/>
          <w:szCs w:val="20"/>
        </w:rPr>
      </w:pPr>
      <w:r w:rsidRPr="00B65E0B">
        <w:rPr>
          <w:b/>
          <w:color w:val="1C1C1C"/>
          <w:sz w:val="20"/>
          <w:szCs w:val="20"/>
        </w:rPr>
        <w:t xml:space="preserve">Članak </w:t>
      </w:r>
      <w:r>
        <w:rPr>
          <w:b/>
          <w:color w:val="1C1C1C"/>
          <w:sz w:val="20"/>
          <w:szCs w:val="20"/>
        </w:rPr>
        <w:t>45.</w:t>
      </w:r>
    </w:p>
    <w:p w14:paraId="0A18663E" w14:textId="77777777" w:rsidR="00E16A90" w:rsidRPr="003C4FB6" w:rsidRDefault="001C19EC" w:rsidP="001C19EC">
      <w:pPr>
        <w:numPr>
          <w:ilvl w:val="0"/>
          <w:numId w:val="51"/>
        </w:numPr>
        <w:pBdr>
          <w:top w:val="nil"/>
          <w:left w:val="nil"/>
          <w:bottom w:val="nil"/>
          <w:right w:val="nil"/>
          <w:between w:val="nil"/>
        </w:pBdr>
        <w:spacing w:after="60" w:line="240" w:lineRule="auto"/>
        <w:ind w:left="-30" w:right="11"/>
        <w:jc w:val="both"/>
        <w:rPr>
          <w:color w:val="1C1C1C"/>
          <w:sz w:val="20"/>
          <w:szCs w:val="20"/>
        </w:rPr>
      </w:pPr>
      <w:r w:rsidRPr="003C4FB6">
        <w:rPr>
          <w:color w:val="1C1C1C"/>
          <w:sz w:val="20"/>
          <w:szCs w:val="20"/>
        </w:rPr>
        <w:t>Planom su određene površine izdvojenih građevinskih područja izvan naselja sportsko-rekreacijske namjene na sljedećim lokacijama:</w:t>
      </w:r>
    </w:p>
    <w:p w14:paraId="65171D75" w14:textId="77777777" w:rsidR="00E16A90" w:rsidRPr="003C4FB6" w:rsidRDefault="001C19EC" w:rsidP="001C19EC">
      <w:pPr>
        <w:numPr>
          <w:ilvl w:val="0"/>
          <w:numId w:val="61"/>
        </w:numPr>
        <w:spacing w:line="240" w:lineRule="auto"/>
        <w:ind w:right="11"/>
        <w:jc w:val="both"/>
        <w:rPr>
          <w:color w:val="1C1C1C"/>
          <w:sz w:val="20"/>
          <w:szCs w:val="20"/>
        </w:rPr>
      </w:pPr>
      <w:r w:rsidRPr="003C4FB6">
        <w:rPr>
          <w:color w:val="1C1C1C"/>
          <w:sz w:val="20"/>
          <w:szCs w:val="20"/>
        </w:rPr>
        <w:t>Gospić - površina sportsko-rekreacijske namjene (R)</w:t>
      </w:r>
    </w:p>
    <w:p w14:paraId="42D1EF8A" w14:textId="77777777" w:rsidR="00E16A90" w:rsidRPr="003C4FB6" w:rsidRDefault="001C19EC" w:rsidP="001C19EC">
      <w:pPr>
        <w:numPr>
          <w:ilvl w:val="0"/>
          <w:numId w:val="61"/>
        </w:numPr>
        <w:spacing w:line="240" w:lineRule="auto"/>
        <w:ind w:right="11"/>
        <w:jc w:val="both"/>
        <w:rPr>
          <w:color w:val="1C1C1C"/>
          <w:sz w:val="20"/>
          <w:szCs w:val="20"/>
        </w:rPr>
      </w:pPr>
      <w:r w:rsidRPr="003C4FB6">
        <w:rPr>
          <w:color w:val="1C1C1C"/>
          <w:sz w:val="20"/>
          <w:szCs w:val="20"/>
        </w:rPr>
        <w:t>Gospić - površina sportsko-rekreacijske namjene - sanjkalište (R3)</w:t>
      </w:r>
    </w:p>
    <w:p w14:paraId="0ADF5967" w14:textId="77777777" w:rsidR="00E16A90" w:rsidRPr="003C4FB6" w:rsidRDefault="001C19EC" w:rsidP="001C19EC">
      <w:pPr>
        <w:numPr>
          <w:ilvl w:val="0"/>
          <w:numId w:val="61"/>
        </w:numPr>
        <w:pBdr>
          <w:top w:val="nil"/>
          <w:left w:val="nil"/>
          <w:bottom w:val="nil"/>
          <w:right w:val="nil"/>
          <w:between w:val="nil"/>
        </w:pBdr>
        <w:spacing w:line="240" w:lineRule="auto"/>
        <w:ind w:right="11"/>
        <w:jc w:val="both"/>
        <w:rPr>
          <w:color w:val="1C1C1C"/>
          <w:sz w:val="20"/>
          <w:szCs w:val="20"/>
        </w:rPr>
      </w:pPr>
      <w:r w:rsidRPr="003C4FB6">
        <w:rPr>
          <w:color w:val="1C1C1C"/>
          <w:sz w:val="20"/>
          <w:szCs w:val="20"/>
        </w:rPr>
        <w:t>Gospić - površine sportsko-rekreacijske namjene (R) uz rijeke Liku, Novčicu i Bogdanicu</w:t>
      </w:r>
    </w:p>
    <w:p w14:paraId="357576D8" w14:textId="77777777" w:rsidR="00E16A90" w:rsidRPr="003C4FB6" w:rsidRDefault="001C19EC" w:rsidP="001C19EC">
      <w:pPr>
        <w:numPr>
          <w:ilvl w:val="0"/>
          <w:numId w:val="61"/>
        </w:numPr>
        <w:pBdr>
          <w:top w:val="nil"/>
          <w:left w:val="nil"/>
          <w:bottom w:val="nil"/>
          <w:right w:val="nil"/>
          <w:between w:val="nil"/>
        </w:pBdr>
        <w:spacing w:line="240" w:lineRule="auto"/>
        <w:ind w:right="11"/>
        <w:jc w:val="both"/>
        <w:rPr>
          <w:color w:val="1C1C1C"/>
          <w:sz w:val="20"/>
          <w:szCs w:val="20"/>
        </w:rPr>
      </w:pPr>
      <w:r w:rsidRPr="003C4FB6">
        <w:rPr>
          <w:color w:val="1C1C1C"/>
          <w:sz w:val="20"/>
          <w:szCs w:val="20"/>
        </w:rPr>
        <w:t>Brušane - površina sportsko-rekreacijske namjene (R)</w:t>
      </w:r>
    </w:p>
    <w:p w14:paraId="765D1FAC" w14:textId="77777777" w:rsidR="00E16A90" w:rsidRPr="003C4FB6" w:rsidRDefault="001C19EC" w:rsidP="001C19EC">
      <w:pPr>
        <w:numPr>
          <w:ilvl w:val="0"/>
          <w:numId w:val="61"/>
        </w:numPr>
        <w:pBdr>
          <w:top w:val="nil"/>
          <w:left w:val="nil"/>
          <w:bottom w:val="nil"/>
          <w:right w:val="nil"/>
          <w:between w:val="nil"/>
        </w:pBdr>
        <w:spacing w:line="240" w:lineRule="auto"/>
        <w:ind w:right="11"/>
        <w:jc w:val="both"/>
        <w:rPr>
          <w:color w:val="1C1C1C"/>
          <w:sz w:val="20"/>
          <w:szCs w:val="20"/>
        </w:rPr>
      </w:pPr>
      <w:r w:rsidRPr="003C4FB6">
        <w:rPr>
          <w:color w:val="1C1C1C"/>
          <w:sz w:val="20"/>
          <w:szCs w:val="20"/>
        </w:rPr>
        <w:t>Bilaj - površina sportsko-rekreacijske namjene - streljana (R4)</w:t>
      </w:r>
    </w:p>
    <w:p w14:paraId="6D94F634" w14:textId="77777777" w:rsidR="00E16A90" w:rsidRPr="003C4FB6" w:rsidRDefault="001C19EC" w:rsidP="001C19EC">
      <w:pPr>
        <w:numPr>
          <w:ilvl w:val="0"/>
          <w:numId w:val="61"/>
        </w:numPr>
        <w:pBdr>
          <w:top w:val="nil"/>
          <w:left w:val="nil"/>
          <w:bottom w:val="nil"/>
          <w:right w:val="nil"/>
          <w:between w:val="nil"/>
        </w:pBdr>
        <w:spacing w:line="240" w:lineRule="auto"/>
        <w:ind w:right="11"/>
        <w:jc w:val="both"/>
        <w:rPr>
          <w:color w:val="1C1C1C"/>
          <w:sz w:val="20"/>
          <w:szCs w:val="20"/>
        </w:rPr>
      </w:pPr>
      <w:r w:rsidRPr="003C4FB6">
        <w:rPr>
          <w:color w:val="1C1C1C"/>
          <w:sz w:val="20"/>
          <w:szCs w:val="20"/>
        </w:rPr>
        <w:t>Žabica - površina sportsko-rekreacijske namjene - rekreacija (R2) - Jasikovac</w:t>
      </w:r>
    </w:p>
    <w:p w14:paraId="06B61850" w14:textId="77777777" w:rsidR="00E16A90" w:rsidRPr="003C4FB6" w:rsidRDefault="001C19EC" w:rsidP="001C19EC">
      <w:pPr>
        <w:numPr>
          <w:ilvl w:val="0"/>
          <w:numId w:val="61"/>
        </w:numPr>
        <w:pBdr>
          <w:top w:val="nil"/>
          <w:left w:val="nil"/>
          <w:bottom w:val="nil"/>
          <w:right w:val="nil"/>
          <w:between w:val="nil"/>
        </w:pBdr>
        <w:spacing w:line="240" w:lineRule="auto"/>
        <w:ind w:right="11"/>
        <w:jc w:val="both"/>
        <w:rPr>
          <w:color w:val="1C1C1C"/>
          <w:sz w:val="20"/>
          <w:szCs w:val="20"/>
        </w:rPr>
      </w:pPr>
      <w:r w:rsidRPr="003C4FB6">
        <w:rPr>
          <w:color w:val="1C1C1C"/>
          <w:sz w:val="20"/>
          <w:szCs w:val="20"/>
        </w:rPr>
        <w:t>Široka Kula - površina sportsko-rekreacijske namjene - rekreacija (R2)</w:t>
      </w:r>
    </w:p>
    <w:p w14:paraId="12CF6C70" w14:textId="77777777" w:rsidR="00E16A90" w:rsidRPr="003C4FB6" w:rsidRDefault="001C19EC" w:rsidP="001C19EC">
      <w:pPr>
        <w:numPr>
          <w:ilvl w:val="0"/>
          <w:numId w:val="61"/>
        </w:numPr>
        <w:pBdr>
          <w:top w:val="nil"/>
          <w:left w:val="nil"/>
          <w:bottom w:val="nil"/>
          <w:right w:val="nil"/>
          <w:between w:val="nil"/>
        </w:pBdr>
        <w:spacing w:after="200" w:line="240" w:lineRule="auto"/>
        <w:ind w:right="11"/>
        <w:jc w:val="both"/>
        <w:rPr>
          <w:color w:val="1C1C1C"/>
          <w:sz w:val="20"/>
          <w:szCs w:val="20"/>
        </w:rPr>
      </w:pPr>
      <w:r w:rsidRPr="003C4FB6">
        <w:rPr>
          <w:color w:val="1C1C1C"/>
          <w:sz w:val="20"/>
          <w:szCs w:val="20"/>
        </w:rPr>
        <w:t>Mušaluk - površina sportsko-rekreacijske namjene (R).</w:t>
      </w:r>
    </w:p>
    <w:p w14:paraId="3A7FC115" w14:textId="77777777" w:rsidR="00E16A90" w:rsidRPr="003C4FB6" w:rsidRDefault="001C19EC" w:rsidP="001C19EC">
      <w:pPr>
        <w:numPr>
          <w:ilvl w:val="0"/>
          <w:numId w:val="51"/>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Uređenje lokaliteta za šport i rekreaciju obuhvaća potrebne zahvate oblikovanja zemljišta za izvedbu sportsko‐rekreacijskih površina (igrališta, staza i sl.), ali i izgradnju pratećih građevina nužnih za fu</w:t>
      </w:r>
      <w:r w:rsidR="004A43B0">
        <w:rPr>
          <w:color w:val="1C1C1C"/>
          <w:sz w:val="20"/>
          <w:szCs w:val="20"/>
        </w:rPr>
        <w:t>nkciju ovih zona (ugostiteljsko-</w:t>
      </w:r>
      <w:r w:rsidRPr="003C4FB6">
        <w:rPr>
          <w:color w:val="1C1C1C"/>
          <w:sz w:val="20"/>
          <w:szCs w:val="20"/>
        </w:rPr>
        <w:t>turističkih,</w:t>
      </w:r>
      <w:r w:rsidR="004A43B0">
        <w:rPr>
          <w:color w:val="1C1C1C"/>
          <w:sz w:val="20"/>
          <w:szCs w:val="20"/>
        </w:rPr>
        <w:t xml:space="preserve"> društvenih, zabavnih, servisno-</w:t>
      </w:r>
      <w:r w:rsidRPr="003C4FB6">
        <w:rPr>
          <w:color w:val="1C1C1C"/>
          <w:sz w:val="20"/>
          <w:szCs w:val="20"/>
        </w:rPr>
        <w:t>sanitarnih i drugih pratećih sadržaja).</w:t>
      </w:r>
    </w:p>
    <w:p w14:paraId="521F058A" w14:textId="77777777" w:rsidR="00E16A90" w:rsidRPr="003C4FB6" w:rsidRDefault="001C19EC">
      <w:pPr>
        <w:pBdr>
          <w:top w:val="nil"/>
          <w:left w:val="nil"/>
          <w:bottom w:val="nil"/>
          <w:right w:val="nil"/>
          <w:between w:val="nil"/>
        </w:pBdr>
        <w:spacing w:after="120" w:line="240" w:lineRule="auto"/>
        <w:ind w:right="11"/>
        <w:jc w:val="center"/>
        <w:rPr>
          <w:b/>
          <w:color w:val="1C1C1C"/>
          <w:sz w:val="20"/>
          <w:szCs w:val="20"/>
        </w:rPr>
      </w:pPr>
      <w:r w:rsidRPr="003C4FB6">
        <w:rPr>
          <w:b/>
          <w:color w:val="1C1C1C"/>
          <w:sz w:val="20"/>
          <w:szCs w:val="20"/>
        </w:rPr>
        <w:t>Članak 45.a</w:t>
      </w:r>
    </w:p>
    <w:p w14:paraId="0B2460D8" w14:textId="77777777" w:rsidR="00E16A90" w:rsidRPr="003C4FB6" w:rsidRDefault="001C19EC" w:rsidP="001C19EC">
      <w:pPr>
        <w:numPr>
          <w:ilvl w:val="0"/>
          <w:numId w:val="142"/>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Uređenje prostora s namjenom športsko-rekreacijske zone R3 - sanjkalište na prostoru naselja Gospić predviđeno je u obuhvatu od 3,28 ha. Planira se uređenje staza za sanjkanje zajedno s izgradnjom građevine s pratećim sadržajima. U okviru staza moguća je postava motoriziranih traka za vuču. U okviru ove zone moguća je izgradnja građevine s pratećim sadržajima maksimalne visine P (prizemlje) odnosno 4,0 m mjereno od konačnog zaravnatog i uređenog terena uz pročelje građevine na njegovom najnižem dijelu do gornjeg ruba stropne konstrukcije zadnjega kata. Maksimalna tlocrtna površina građevine iznosi 200 m</w:t>
      </w:r>
      <w:r w:rsidRPr="003C4FB6">
        <w:rPr>
          <w:color w:val="1C1C1C"/>
          <w:sz w:val="20"/>
          <w:szCs w:val="20"/>
          <w:vertAlign w:val="superscript"/>
        </w:rPr>
        <w:t>2</w:t>
      </w:r>
      <w:r w:rsidRPr="003C4FB6">
        <w:rPr>
          <w:color w:val="1C1C1C"/>
          <w:sz w:val="20"/>
          <w:szCs w:val="20"/>
        </w:rPr>
        <w:t>. Građevina se sastoji od servisnih prostorija za potrebe sanjkališta, ugostiteljskog dijela s kuhinjom i sanitarijama. Kod oblikovanja građevine obavezno je da budu oblikovane tradicionalnim arhitektonskim izrazom i materijalima. Dopušta se izvedba ravnog ili kosog krova (max nagiba 45°).</w:t>
      </w:r>
    </w:p>
    <w:p w14:paraId="0DA3EC8E" w14:textId="77777777" w:rsidR="00E16A90" w:rsidRPr="003C4FB6" w:rsidRDefault="001C19EC" w:rsidP="001C19EC">
      <w:pPr>
        <w:numPr>
          <w:ilvl w:val="0"/>
          <w:numId w:val="142"/>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Za pravilno funkcioniranje zone obavezno je urediti površine za parkiranje za minimalno 30 automobila na čestici, odnosno unutar zone.</w:t>
      </w:r>
    </w:p>
    <w:p w14:paraId="64B6ABE5" w14:textId="77777777" w:rsidR="00E16A90" w:rsidRPr="003C4FB6" w:rsidRDefault="001C19EC" w:rsidP="001C19EC">
      <w:pPr>
        <w:numPr>
          <w:ilvl w:val="0"/>
          <w:numId w:val="142"/>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Priključak na javnoprometnu površinu obavezno je omogućiti preko pristupne ceste unutar zone minimalne širine 5,5 m. Priključak na komunalnu infrastrukturu ostvariti preko javnoprometne površine u kontaktnoj zoni.</w:t>
      </w:r>
    </w:p>
    <w:p w14:paraId="4EED65C1" w14:textId="77777777" w:rsidR="00E16A90" w:rsidRPr="003C4FB6" w:rsidRDefault="001C19EC" w:rsidP="001C19EC">
      <w:pPr>
        <w:numPr>
          <w:ilvl w:val="0"/>
          <w:numId w:val="142"/>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Planiranje i izgradnja zone moguća je u fazama. Izgradnja zone moguća je nakon ishođenja akata za gradnju.</w:t>
      </w:r>
    </w:p>
    <w:p w14:paraId="046576BB" w14:textId="77777777" w:rsidR="00E16A90" w:rsidRPr="003C4FB6" w:rsidRDefault="001C19EC">
      <w:pPr>
        <w:pBdr>
          <w:top w:val="nil"/>
          <w:left w:val="nil"/>
          <w:bottom w:val="nil"/>
          <w:right w:val="nil"/>
          <w:between w:val="nil"/>
        </w:pBdr>
        <w:spacing w:after="120" w:line="240" w:lineRule="auto"/>
        <w:ind w:right="11"/>
        <w:jc w:val="center"/>
        <w:rPr>
          <w:b/>
          <w:color w:val="1C1C1C"/>
          <w:sz w:val="20"/>
          <w:szCs w:val="20"/>
        </w:rPr>
      </w:pPr>
      <w:r w:rsidRPr="003C4FB6">
        <w:rPr>
          <w:b/>
          <w:color w:val="1C1C1C"/>
          <w:sz w:val="20"/>
          <w:szCs w:val="20"/>
        </w:rPr>
        <w:t>Članak 45.b</w:t>
      </w:r>
    </w:p>
    <w:p w14:paraId="4388A0B3" w14:textId="77777777" w:rsidR="00E16A90" w:rsidRPr="003C4FB6" w:rsidRDefault="001C19EC" w:rsidP="001C19EC">
      <w:pPr>
        <w:numPr>
          <w:ilvl w:val="0"/>
          <w:numId w:val="105"/>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Uređenje prostora s namjenom športsko-rekreacijske zone R4 - streljana na prostoru naselja Bilaj predviđeno je u obuhvatu od 7,61 ha. Planira se izgradnja streljane zajedno sa smještajnim kapacitetima u lovno-gospodarskoj i poslovnoj svrsi. Sama streljana mora zadovoljavati natjecateljske discipline, u lovnom streljaštvu, a to je gađanje letećih meta - glinenih golubova (LOVAČKI TRAP) i LOVAČKI PARKUR - gađanje pomičnih meta (zec, šljuka, fazan, patka, prepelica), gađanje kuglarom - mirna meta (srnjak, vepar, sjedeća lisica), - pomična meta (vepar u trku). Ovo natjecanje vrši se sa staze za gađanje iz oružja sa užljebljenim cijevima.</w:t>
      </w:r>
    </w:p>
    <w:p w14:paraId="6B89D8C7" w14:textId="77777777" w:rsidR="00E16A90" w:rsidRPr="003C4FB6" w:rsidRDefault="001C19EC" w:rsidP="001C19EC">
      <w:pPr>
        <w:numPr>
          <w:ilvl w:val="0"/>
          <w:numId w:val="105"/>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lastRenderedPageBreak/>
        <w:t>Streljana mora zadovoljavati i sve četiri razine natjecanja (prvu čine natjecanja u LU i LD (lokalna razina), drugu čine natjecanje na županijskoj razini, treću čine natjecanja na HLS-a (državna razina) I četvrtu čine natjecanja na međunarodnoj razini – olimpijska).</w:t>
      </w:r>
    </w:p>
    <w:p w14:paraId="224E3DC2" w14:textId="77777777" w:rsidR="00E16A90" w:rsidRPr="003C4FB6" w:rsidRDefault="001C19EC" w:rsidP="001C19EC">
      <w:pPr>
        <w:numPr>
          <w:ilvl w:val="0"/>
          <w:numId w:val="105"/>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Streljanu s rovovima i metama planirati prema Pravilniku o lovnom streljaštvu. Vatreni dio streljane bio bi veličine 200 m (dužina) x 270 m (širina). Orijentacija meta streljane bila bi prema sjeveru. Vatreni dio streljane ograđen je odgovarajućom ogradom maksimalne visine 2,0 m. Južno od vatrene zone uredila bi se površina i za gledalište s mogućnosti postave montažnog gledališta maksimalne visine 3,0 m.</w:t>
      </w:r>
    </w:p>
    <w:p w14:paraId="2EA411DF" w14:textId="77777777" w:rsidR="00E16A90" w:rsidRPr="003C4FB6" w:rsidRDefault="001C19EC" w:rsidP="001C19EC">
      <w:pPr>
        <w:numPr>
          <w:ilvl w:val="0"/>
          <w:numId w:val="105"/>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Osim vatrene zone u koju ulaze samo strijelci i službeno osoblje za natjecanje, u sastavu streljane planirat će se i zona za razvoj lovno-turističke djelatnosti. U okviru ove zone moguća je izgradnja građevine maksimalne visine Po+P+1+Pk (podrum, prizemlje, kat i potkrovlje) odnosno 8,0 m mjereno od konačnog zaravnatog i uređenog terena uz pročelje građevine na njegovom najnižem dijelu do gornjeg ruba stropne konstrukcije zadnjega kata. Maksimalna tlocrtna površina građevine iznosi 300 m</w:t>
      </w:r>
      <w:r w:rsidRPr="003C4FB6">
        <w:rPr>
          <w:color w:val="1C1C1C"/>
          <w:sz w:val="20"/>
          <w:szCs w:val="20"/>
          <w:vertAlign w:val="superscript"/>
        </w:rPr>
        <w:t>2</w:t>
      </w:r>
      <w:r w:rsidRPr="003C4FB6">
        <w:rPr>
          <w:color w:val="1C1C1C"/>
          <w:sz w:val="20"/>
          <w:szCs w:val="20"/>
        </w:rPr>
        <w:t>. Građevina se sastoji od servisnih prostorija za potrebe streljane, restorana s kuhinjom i sanitarijama i smještajnih prostora. Smještajne jedinice s kupaonicama su za maksimalno 20 ležajeva. Kod oblikovanja građevine obavezno je da budu oblikovane tradicionalnim arhitektonskim izrazom i materijalima. Dopušta se izvedba ravnog ili kosog krova (max nagiba 45°).</w:t>
      </w:r>
    </w:p>
    <w:p w14:paraId="674E5C0B" w14:textId="77777777" w:rsidR="00E16A90" w:rsidRPr="003C4FB6" w:rsidRDefault="001C19EC" w:rsidP="001C19EC">
      <w:pPr>
        <w:numPr>
          <w:ilvl w:val="0"/>
          <w:numId w:val="105"/>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U okviru ove zone moguće je smjestiti i box za maksimalno 10 lovačkih pasa maksimalne tlocrtne površine 150 m</w:t>
      </w:r>
      <w:r w:rsidRPr="003C4FB6">
        <w:rPr>
          <w:color w:val="1C1C1C"/>
          <w:sz w:val="20"/>
          <w:szCs w:val="20"/>
          <w:vertAlign w:val="superscript"/>
        </w:rPr>
        <w:t>2</w:t>
      </w:r>
      <w:r w:rsidRPr="003C4FB6">
        <w:rPr>
          <w:color w:val="1C1C1C"/>
          <w:sz w:val="20"/>
          <w:szCs w:val="20"/>
        </w:rPr>
        <w:t>.</w:t>
      </w:r>
    </w:p>
    <w:p w14:paraId="442E0F80" w14:textId="77777777" w:rsidR="00E16A90" w:rsidRPr="003C4FB6" w:rsidRDefault="001C19EC" w:rsidP="001C19EC">
      <w:pPr>
        <w:numPr>
          <w:ilvl w:val="0"/>
          <w:numId w:val="105"/>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Za pravilno funkcioniranje zone obavezno je je urediti površine za parkiranje za 20 automobila na čestici, odnosno unutar zone, a za goste koji dolaze na takmičenja i publiku izvan ograde streljane ali unutar zone, potrebno je urediti još i parkiralište za 50 automobila.</w:t>
      </w:r>
    </w:p>
    <w:p w14:paraId="361584DB" w14:textId="77777777" w:rsidR="00E16A90" w:rsidRPr="003C4FB6" w:rsidRDefault="001C19EC" w:rsidP="001C19EC">
      <w:pPr>
        <w:numPr>
          <w:ilvl w:val="0"/>
          <w:numId w:val="105"/>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Priključak na javnoprometnu površinu državne ceste D50 omogućiti preko pristupne ceste unutar zone minimalne širine 5,5 m. Priključak na komunalnu infrastrukturu ostvariti preko javnoprometne površine državne ceste D50.</w:t>
      </w:r>
    </w:p>
    <w:p w14:paraId="729699DA" w14:textId="77777777" w:rsidR="00E16A90" w:rsidRPr="003C4FB6" w:rsidRDefault="001C19EC" w:rsidP="001C19EC">
      <w:pPr>
        <w:numPr>
          <w:ilvl w:val="0"/>
          <w:numId w:val="105"/>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Planiranje i izgradnja zone moguća je u fazama. Izgradnja zone moguća je nakon ishođenja akata za gradnju.</w:t>
      </w:r>
    </w:p>
    <w:p w14:paraId="1699274D" w14:textId="77777777" w:rsidR="00E16A90" w:rsidRPr="003C4FB6" w:rsidRDefault="001C19EC">
      <w:pPr>
        <w:pBdr>
          <w:top w:val="nil"/>
          <w:left w:val="nil"/>
          <w:bottom w:val="nil"/>
          <w:right w:val="nil"/>
          <w:between w:val="nil"/>
        </w:pBdr>
        <w:spacing w:after="200" w:line="240" w:lineRule="auto"/>
        <w:jc w:val="center"/>
        <w:rPr>
          <w:b/>
          <w:color w:val="1C1C1C"/>
          <w:sz w:val="20"/>
          <w:szCs w:val="20"/>
        </w:rPr>
      </w:pPr>
      <w:r w:rsidRPr="003C4FB6">
        <w:rPr>
          <w:b/>
          <w:color w:val="1C1C1C"/>
          <w:sz w:val="20"/>
          <w:szCs w:val="20"/>
        </w:rPr>
        <w:t>Članak 45.c</w:t>
      </w:r>
    </w:p>
    <w:p w14:paraId="0C85660E" w14:textId="77777777" w:rsidR="00E16A90" w:rsidRPr="003C4FB6" w:rsidRDefault="001C19EC">
      <w:pPr>
        <w:pBdr>
          <w:top w:val="nil"/>
          <w:left w:val="nil"/>
          <w:bottom w:val="nil"/>
          <w:right w:val="nil"/>
          <w:between w:val="nil"/>
        </w:pBdr>
        <w:spacing w:after="60" w:line="240" w:lineRule="auto"/>
        <w:ind w:right="11"/>
        <w:jc w:val="both"/>
        <w:rPr>
          <w:color w:val="1C1C1C"/>
          <w:sz w:val="20"/>
          <w:szCs w:val="20"/>
        </w:rPr>
      </w:pPr>
      <w:r w:rsidRPr="003C4FB6">
        <w:rPr>
          <w:color w:val="1C1C1C"/>
          <w:sz w:val="20"/>
          <w:szCs w:val="20"/>
        </w:rPr>
        <w:t xml:space="preserve">Uvjeti za gradnju i uređenje na ostalim površinama iz članka 45., stavka </w:t>
      </w:r>
      <w:r w:rsidR="00EA060F">
        <w:rPr>
          <w:color w:val="1C1C1C"/>
          <w:sz w:val="20"/>
          <w:szCs w:val="20"/>
        </w:rPr>
        <w:t>(</w:t>
      </w:r>
      <w:r w:rsidRPr="003C4FB6">
        <w:rPr>
          <w:color w:val="1C1C1C"/>
          <w:sz w:val="20"/>
          <w:szCs w:val="20"/>
        </w:rPr>
        <w:t>1) su sljedeći:</w:t>
      </w:r>
    </w:p>
    <w:p w14:paraId="74A8D996" w14:textId="77777777" w:rsidR="00E16A90" w:rsidRPr="003C4FB6" w:rsidRDefault="001C19EC" w:rsidP="001C19EC">
      <w:pPr>
        <w:numPr>
          <w:ilvl w:val="0"/>
          <w:numId w:val="61"/>
        </w:numPr>
        <w:pBdr>
          <w:top w:val="nil"/>
          <w:left w:val="nil"/>
          <w:bottom w:val="nil"/>
          <w:right w:val="nil"/>
          <w:between w:val="nil"/>
        </w:pBdr>
        <w:spacing w:line="240" w:lineRule="auto"/>
        <w:ind w:right="11"/>
        <w:jc w:val="both"/>
        <w:rPr>
          <w:color w:val="1C1C1C"/>
          <w:sz w:val="20"/>
          <w:szCs w:val="20"/>
        </w:rPr>
      </w:pPr>
      <w:r w:rsidRPr="003C4FB6">
        <w:rPr>
          <w:color w:val="1C1C1C"/>
          <w:sz w:val="20"/>
          <w:szCs w:val="20"/>
        </w:rPr>
        <w:t>dopuštena je gradnja jedne ili više građevina koje čine cjeloviti prostorni sklop kao prateće sadržaje sportsko-rekreacijske namjene (sanitarni čvorovi, klupske prostorije, garderobe, ugostiteljski sadržaji, izložbeni prostori, suvenirnica, spremišta i sl.)</w:t>
      </w:r>
    </w:p>
    <w:p w14:paraId="0CB039AB" w14:textId="77777777" w:rsidR="00E16A90" w:rsidRPr="003C4FB6" w:rsidRDefault="001C19EC" w:rsidP="001C19EC">
      <w:pPr>
        <w:numPr>
          <w:ilvl w:val="0"/>
          <w:numId w:val="61"/>
        </w:numPr>
        <w:pBdr>
          <w:top w:val="nil"/>
          <w:left w:val="nil"/>
          <w:bottom w:val="nil"/>
          <w:right w:val="nil"/>
          <w:between w:val="nil"/>
        </w:pBdr>
        <w:spacing w:line="240" w:lineRule="auto"/>
        <w:ind w:right="11"/>
        <w:jc w:val="both"/>
        <w:rPr>
          <w:color w:val="1C1C1C"/>
          <w:sz w:val="20"/>
          <w:szCs w:val="20"/>
        </w:rPr>
      </w:pPr>
      <w:r w:rsidRPr="003C4FB6">
        <w:rPr>
          <w:color w:val="1C1C1C"/>
          <w:sz w:val="20"/>
          <w:szCs w:val="20"/>
        </w:rPr>
        <w:t>dopuštena je gradnja i uređenje sportsko-rekreacijskih sadržaja, staza, dječjih igrališta, zelenih površina te prometne i komunalne infrastrukture</w:t>
      </w:r>
    </w:p>
    <w:p w14:paraId="5FA1176E" w14:textId="77777777" w:rsidR="00E16A90" w:rsidRPr="003C4FB6" w:rsidRDefault="001C19EC" w:rsidP="001C19EC">
      <w:pPr>
        <w:numPr>
          <w:ilvl w:val="0"/>
          <w:numId w:val="61"/>
        </w:numPr>
        <w:pBdr>
          <w:top w:val="nil"/>
          <w:left w:val="nil"/>
          <w:bottom w:val="nil"/>
          <w:right w:val="nil"/>
          <w:between w:val="nil"/>
        </w:pBdr>
        <w:spacing w:line="240" w:lineRule="auto"/>
        <w:ind w:right="11"/>
        <w:jc w:val="both"/>
        <w:rPr>
          <w:color w:val="1C1C1C"/>
          <w:sz w:val="20"/>
          <w:szCs w:val="20"/>
        </w:rPr>
      </w:pPr>
      <w:r w:rsidRPr="003C4FB6">
        <w:rPr>
          <w:color w:val="1C1C1C"/>
          <w:sz w:val="20"/>
          <w:szCs w:val="20"/>
        </w:rPr>
        <w:t>maksimalni dopušteni koeficijent izgrađenosti zone iznosi 0,05</w:t>
      </w:r>
    </w:p>
    <w:p w14:paraId="420CCDA6" w14:textId="77777777" w:rsidR="00E16A90" w:rsidRPr="003C4FB6" w:rsidRDefault="001C19EC" w:rsidP="001C19EC">
      <w:pPr>
        <w:numPr>
          <w:ilvl w:val="0"/>
          <w:numId w:val="61"/>
        </w:numPr>
        <w:pBdr>
          <w:top w:val="nil"/>
          <w:left w:val="nil"/>
          <w:bottom w:val="nil"/>
          <w:right w:val="nil"/>
          <w:between w:val="nil"/>
        </w:pBdr>
        <w:spacing w:line="240" w:lineRule="auto"/>
        <w:ind w:right="11"/>
        <w:jc w:val="both"/>
        <w:rPr>
          <w:color w:val="1C1C1C"/>
          <w:sz w:val="20"/>
          <w:szCs w:val="20"/>
        </w:rPr>
      </w:pPr>
      <w:r w:rsidRPr="003C4FB6">
        <w:rPr>
          <w:color w:val="1C1C1C"/>
          <w:sz w:val="20"/>
          <w:szCs w:val="20"/>
        </w:rPr>
        <w:t>igrališta ne ulaze u izračun koeficijenta izgrađenosti</w:t>
      </w:r>
    </w:p>
    <w:p w14:paraId="003A285C" w14:textId="77777777" w:rsidR="00E16A90" w:rsidRPr="003C4FB6" w:rsidRDefault="001C19EC" w:rsidP="001C19EC">
      <w:pPr>
        <w:numPr>
          <w:ilvl w:val="0"/>
          <w:numId w:val="61"/>
        </w:numPr>
        <w:pBdr>
          <w:top w:val="nil"/>
          <w:left w:val="nil"/>
          <w:bottom w:val="nil"/>
          <w:right w:val="nil"/>
          <w:between w:val="nil"/>
        </w:pBdr>
        <w:spacing w:line="240" w:lineRule="auto"/>
        <w:ind w:right="11"/>
        <w:jc w:val="both"/>
        <w:rPr>
          <w:color w:val="1C1C1C"/>
          <w:sz w:val="20"/>
          <w:szCs w:val="20"/>
        </w:rPr>
      </w:pPr>
      <w:r w:rsidRPr="003C4FB6">
        <w:rPr>
          <w:color w:val="1C1C1C"/>
          <w:sz w:val="20"/>
          <w:szCs w:val="20"/>
        </w:rPr>
        <w:t>najveća dozvoljena građevinska bruto površina svih građevina unutar zone je 500 m</w:t>
      </w:r>
      <w:r w:rsidRPr="003C4FB6">
        <w:rPr>
          <w:color w:val="1C1C1C"/>
          <w:sz w:val="20"/>
          <w:szCs w:val="20"/>
          <w:vertAlign w:val="superscript"/>
        </w:rPr>
        <w:t>2</w:t>
      </w:r>
    </w:p>
    <w:p w14:paraId="522AF6BC" w14:textId="77777777" w:rsidR="00E16A90" w:rsidRPr="003C4FB6" w:rsidRDefault="001C19EC" w:rsidP="001C19EC">
      <w:pPr>
        <w:numPr>
          <w:ilvl w:val="0"/>
          <w:numId w:val="61"/>
        </w:numPr>
        <w:pBdr>
          <w:top w:val="nil"/>
          <w:left w:val="nil"/>
          <w:bottom w:val="nil"/>
          <w:right w:val="nil"/>
          <w:between w:val="nil"/>
        </w:pBdr>
        <w:spacing w:line="240" w:lineRule="auto"/>
        <w:ind w:right="11"/>
        <w:jc w:val="both"/>
        <w:rPr>
          <w:color w:val="1C1C1C"/>
          <w:sz w:val="20"/>
          <w:szCs w:val="20"/>
        </w:rPr>
      </w:pPr>
      <w:r w:rsidRPr="003C4FB6">
        <w:rPr>
          <w:color w:val="1C1C1C"/>
          <w:sz w:val="20"/>
          <w:szCs w:val="20"/>
        </w:rPr>
        <w:t>najviša dopuštena katnost građevina iznosi Po+P+1+Pk (podrum, prizemlje, kat i potkrovlje), a najviša dopuštena visina građevine iznosi 8,0 m mjereno od najniže kote konačno zaravnatog i uređenog terena uz pročelje građevine na njegovom najnižem dijelu do gornjeg ruba stropne konstrukcije zadnjega kata</w:t>
      </w:r>
    </w:p>
    <w:p w14:paraId="554875AB" w14:textId="77777777" w:rsidR="00E16A90" w:rsidRPr="003C4FB6" w:rsidRDefault="001C19EC" w:rsidP="001C19EC">
      <w:pPr>
        <w:numPr>
          <w:ilvl w:val="0"/>
          <w:numId w:val="61"/>
        </w:numPr>
        <w:pBdr>
          <w:top w:val="nil"/>
          <w:left w:val="nil"/>
          <w:bottom w:val="nil"/>
          <w:right w:val="nil"/>
          <w:between w:val="nil"/>
        </w:pBdr>
        <w:spacing w:line="240" w:lineRule="auto"/>
        <w:ind w:right="11"/>
        <w:jc w:val="both"/>
        <w:rPr>
          <w:color w:val="1C1C1C"/>
          <w:sz w:val="20"/>
          <w:szCs w:val="20"/>
        </w:rPr>
      </w:pPr>
      <w:r w:rsidRPr="003C4FB6">
        <w:rPr>
          <w:color w:val="1C1C1C"/>
          <w:sz w:val="20"/>
          <w:szCs w:val="20"/>
        </w:rPr>
        <w:t>udaljenost građevina od granica građevne čestice je minimalno 3 m</w:t>
      </w:r>
    </w:p>
    <w:p w14:paraId="57D71482" w14:textId="77777777" w:rsidR="00E16A90" w:rsidRPr="003C4FB6" w:rsidRDefault="001C19EC" w:rsidP="001C19EC">
      <w:pPr>
        <w:numPr>
          <w:ilvl w:val="0"/>
          <w:numId w:val="61"/>
        </w:numPr>
        <w:pBdr>
          <w:top w:val="nil"/>
          <w:left w:val="nil"/>
          <w:bottom w:val="nil"/>
          <w:right w:val="nil"/>
          <w:between w:val="nil"/>
        </w:pBdr>
        <w:spacing w:line="240" w:lineRule="auto"/>
        <w:ind w:right="11"/>
        <w:jc w:val="both"/>
        <w:rPr>
          <w:color w:val="1C1C1C"/>
          <w:sz w:val="20"/>
          <w:szCs w:val="20"/>
        </w:rPr>
      </w:pPr>
      <w:r w:rsidRPr="003C4FB6">
        <w:rPr>
          <w:color w:val="1C1C1C"/>
          <w:sz w:val="20"/>
          <w:szCs w:val="20"/>
        </w:rPr>
        <w:t xml:space="preserve">građevine i ostale sadržaje potrebno je što više uklopiti u prirodni okoliš </w:t>
      </w:r>
    </w:p>
    <w:p w14:paraId="713AB4F0" w14:textId="77777777" w:rsidR="00E16A90" w:rsidRPr="003C4FB6" w:rsidRDefault="001C19EC" w:rsidP="001C19EC">
      <w:pPr>
        <w:numPr>
          <w:ilvl w:val="0"/>
          <w:numId w:val="61"/>
        </w:numPr>
        <w:pBdr>
          <w:top w:val="nil"/>
          <w:left w:val="nil"/>
          <w:bottom w:val="nil"/>
          <w:right w:val="nil"/>
          <w:between w:val="nil"/>
        </w:pBdr>
        <w:spacing w:line="240" w:lineRule="auto"/>
        <w:ind w:right="11"/>
        <w:jc w:val="both"/>
        <w:rPr>
          <w:color w:val="1C1C1C"/>
          <w:sz w:val="20"/>
          <w:szCs w:val="20"/>
        </w:rPr>
      </w:pPr>
      <w:r w:rsidRPr="003C4FB6">
        <w:rPr>
          <w:color w:val="1C1C1C"/>
          <w:sz w:val="20"/>
          <w:szCs w:val="20"/>
        </w:rPr>
        <w:t>kod oblikovanja građevina preporuka je da budu oblikovane tradicionalnom arhitektonskom izrazom i materijalima</w:t>
      </w:r>
    </w:p>
    <w:p w14:paraId="743C42BC" w14:textId="77777777" w:rsidR="00E16A90" w:rsidRPr="003C4FB6" w:rsidRDefault="001C19EC" w:rsidP="001C19EC">
      <w:pPr>
        <w:numPr>
          <w:ilvl w:val="0"/>
          <w:numId w:val="61"/>
        </w:numPr>
        <w:pBdr>
          <w:top w:val="nil"/>
          <w:left w:val="nil"/>
          <w:bottom w:val="nil"/>
          <w:right w:val="nil"/>
          <w:between w:val="nil"/>
        </w:pBdr>
        <w:spacing w:line="240" w:lineRule="auto"/>
        <w:ind w:right="11"/>
        <w:jc w:val="both"/>
        <w:rPr>
          <w:color w:val="1C1C1C"/>
          <w:sz w:val="20"/>
          <w:szCs w:val="20"/>
        </w:rPr>
      </w:pPr>
      <w:r w:rsidRPr="003C4FB6">
        <w:rPr>
          <w:color w:val="1C1C1C"/>
          <w:sz w:val="20"/>
          <w:szCs w:val="20"/>
        </w:rPr>
        <w:t>prometno-komunalna opremljenost sportsko-rekreacijskih zona obuhvaća izgradnju priključnog puta širine min. 6,0 m do javne prometne površine te osiguranje elektroopskrbe i elektroničkih komunikacijskih veza iz javne mreže, dok se vodoopskrba rješava iz lokalnih izvora ili javne mreže</w:t>
      </w:r>
    </w:p>
    <w:p w14:paraId="46D927B3" w14:textId="77777777" w:rsidR="00E16A90" w:rsidRPr="003C4FB6" w:rsidRDefault="001C19EC" w:rsidP="001C19EC">
      <w:pPr>
        <w:numPr>
          <w:ilvl w:val="0"/>
          <w:numId w:val="61"/>
        </w:numPr>
        <w:spacing w:after="200" w:line="240" w:lineRule="auto"/>
        <w:ind w:right="11"/>
        <w:jc w:val="both"/>
        <w:rPr>
          <w:color w:val="1C1C1C"/>
          <w:sz w:val="20"/>
          <w:szCs w:val="20"/>
        </w:rPr>
      </w:pPr>
      <w:r w:rsidRPr="003C4FB6">
        <w:rPr>
          <w:color w:val="1C1C1C"/>
          <w:sz w:val="20"/>
          <w:szCs w:val="20"/>
        </w:rPr>
        <w:t>odvodnja otpadnih i oborinskih voda rješava se vlastitom građevinom i kanalizacijskom mrežom u sklopu građevne čestice.</w:t>
      </w:r>
    </w:p>
    <w:p w14:paraId="13D4CC2E" w14:textId="77777777" w:rsidR="00E16A90" w:rsidRPr="003C4FB6" w:rsidRDefault="001C19EC">
      <w:pPr>
        <w:pBdr>
          <w:top w:val="nil"/>
          <w:left w:val="nil"/>
          <w:bottom w:val="nil"/>
          <w:right w:val="nil"/>
          <w:between w:val="nil"/>
        </w:pBdr>
        <w:spacing w:after="200"/>
        <w:ind w:left="720" w:hanging="720"/>
        <w:rPr>
          <w:b/>
          <w:color w:val="1C1C1C"/>
          <w:sz w:val="20"/>
          <w:szCs w:val="20"/>
        </w:rPr>
      </w:pPr>
      <w:r w:rsidRPr="003C4FB6">
        <w:rPr>
          <w:b/>
          <w:color w:val="1C1C1C"/>
          <w:sz w:val="20"/>
          <w:szCs w:val="20"/>
        </w:rPr>
        <w:lastRenderedPageBreak/>
        <w:t>2.3.1.6. Površine infrastrukturnih sustava</w:t>
      </w:r>
    </w:p>
    <w:p w14:paraId="65A9C57E" w14:textId="11F898BA" w:rsidR="00E16A90" w:rsidRPr="00764598" w:rsidRDefault="00764598" w:rsidP="00764598">
      <w:pPr>
        <w:pBdr>
          <w:top w:val="nil"/>
          <w:left w:val="nil"/>
          <w:bottom w:val="nil"/>
          <w:right w:val="nil"/>
          <w:between w:val="nil"/>
        </w:pBdr>
        <w:spacing w:after="200" w:line="240" w:lineRule="auto"/>
        <w:ind w:left="-30" w:right="11"/>
        <w:jc w:val="center"/>
        <w:rPr>
          <w:color w:val="1C1C1C"/>
          <w:sz w:val="20"/>
          <w:szCs w:val="20"/>
        </w:rPr>
      </w:pPr>
      <w:r w:rsidRPr="00B65E0B">
        <w:rPr>
          <w:b/>
          <w:color w:val="1C1C1C"/>
          <w:sz w:val="20"/>
          <w:szCs w:val="20"/>
        </w:rPr>
        <w:t xml:space="preserve">Članak </w:t>
      </w:r>
      <w:r>
        <w:rPr>
          <w:b/>
          <w:color w:val="1C1C1C"/>
          <w:sz w:val="20"/>
          <w:szCs w:val="20"/>
        </w:rPr>
        <w:t>46.</w:t>
      </w:r>
    </w:p>
    <w:p w14:paraId="3D0A693C" w14:textId="77777777" w:rsidR="00E16A90" w:rsidRPr="003C4FB6" w:rsidRDefault="001C19EC" w:rsidP="001C19EC">
      <w:pPr>
        <w:numPr>
          <w:ilvl w:val="0"/>
          <w:numId w:val="62"/>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Unutar površina infrastrukturnih sustava (IS) nalaze se postojeći i planirani koridori dalekovoda, plinovoda, in</w:t>
      </w:r>
      <w:r w:rsidR="00847D32">
        <w:rPr>
          <w:color w:val="1C1C1C"/>
          <w:sz w:val="20"/>
          <w:szCs w:val="20"/>
        </w:rPr>
        <w:t>frastrukturne građevine (mjerno-</w:t>
      </w:r>
      <w:r w:rsidRPr="003C4FB6">
        <w:rPr>
          <w:color w:val="1C1C1C"/>
          <w:sz w:val="20"/>
          <w:szCs w:val="20"/>
        </w:rPr>
        <w:t>redukcijska stanica, hidroelektrana, transformatorska i rasklopna postrojenja, vodosprema te uređaj za pročišćavanje.</w:t>
      </w:r>
    </w:p>
    <w:p w14:paraId="5374034E" w14:textId="77777777" w:rsidR="00E16A90" w:rsidRPr="003C4FB6" w:rsidRDefault="001C19EC" w:rsidP="001C19EC">
      <w:pPr>
        <w:numPr>
          <w:ilvl w:val="0"/>
          <w:numId w:val="62"/>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Ovim Planom predloženi koridori obilaznica grada Gospića i trasa magistralnog plinovoda locirani su u prostoru na potencijalnim trasama, lokacijama podložnim daljnjem istraživanju, valorizaciji i konačnom definiranju temeljem SUO i planske dokumentacije na nivou UPU-a grada Gospića.</w:t>
      </w:r>
    </w:p>
    <w:p w14:paraId="24AF9F61" w14:textId="77777777" w:rsidR="00E16A90" w:rsidRPr="003C4FB6" w:rsidRDefault="001C19EC">
      <w:pPr>
        <w:pBdr>
          <w:top w:val="nil"/>
          <w:left w:val="nil"/>
          <w:bottom w:val="nil"/>
          <w:right w:val="nil"/>
          <w:between w:val="nil"/>
        </w:pBdr>
        <w:spacing w:after="200"/>
        <w:ind w:left="720" w:hanging="720"/>
        <w:rPr>
          <w:b/>
          <w:color w:val="1C1C1C"/>
          <w:sz w:val="20"/>
          <w:szCs w:val="20"/>
        </w:rPr>
      </w:pPr>
      <w:r w:rsidRPr="003C4FB6">
        <w:rPr>
          <w:b/>
          <w:color w:val="1C1C1C"/>
          <w:sz w:val="20"/>
          <w:szCs w:val="20"/>
        </w:rPr>
        <w:t>2.3.1.7. Groblja</w:t>
      </w:r>
    </w:p>
    <w:p w14:paraId="00821021" w14:textId="2D857A89" w:rsidR="00E16A90" w:rsidRPr="00764598" w:rsidRDefault="00764598" w:rsidP="00764598">
      <w:pPr>
        <w:pBdr>
          <w:top w:val="nil"/>
          <w:left w:val="nil"/>
          <w:bottom w:val="nil"/>
          <w:right w:val="nil"/>
          <w:between w:val="nil"/>
        </w:pBdr>
        <w:spacing w:after="200" w:line="240" w:lineRule="auto"/>
        <w:ind w:left="-30" w:right="11"/>
        <w:jc w:val="center"/>
        <w:rPr>
          <w:color w:val="1C1C1C"/>
          <w:sz w:val="20"/>
          <w:szCs w:val="20"/>
        </w:rPr>
      </w:pPr>
      <w:r w:rsidRPr="00B65E0B">
        <w:rPr>
          <w:b/>
          <w:color w:val="1C1C1C"/>
          <w:sz w:val="20"/>
          <w:szCs w:val="20"/>
        </w:rPr>
        <w:t xml:space="preserve">Članak </w:t>
      </w:r>
      <w:r>
        <w:rPr>
          <w:b/>
          <w:color w:val="1C1C1C"/>
          <w:sz w:val="20"/>
          <w:szCs w:val="20"/>
        </w:rPr>
        <w:t>47.</w:t>
      </w:r>
    </w:p>
    <w:p w14:paraId="18B164D5" w14:textId="77777777" w:rsidR="00E16A90" w:rsidRPr="003C4FB6" w:rsidRDefault="001C19EC" w:rsidP="001C19EC">
      <w:pPr>
        <w:numPr>
          <w:ilvl w:val="0"/>
          <w:numId w:val="99"/>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Na području Grada Gospića nalazi se u korištenju dvadeset devet (29) groblja, koja zadovoljavaju potrebe lokalnog stanovništva. Locirana su pretežito na prostorima za razvoj i uređenje izvan naselja. Djelomice su na lokacijama ukopišta izgrađene i prateće građevine prema Zakonu o grobljima.</w:t>
      </w:r>
    </w:p>
    <w:p w14:paraId="6876049D" w14:textId="77777777" w:rsidR="00E16A90" w:rsidRPr="003C4FB6" w:rsidRDefault="001C19EC" w:rsidP="001C19EC">
      <w:pPr>
        <w:numPr>
          <w:ilvl w:val="0"/>
          <w:numId w:val="99"/>
        </w:numPr>
        <w:pBdr>
          <w:top w:val="nil"/>
          <w:left w:val="nil"/>
          <w:bottom w:val="nil"/>
          <w:right w:val="nil"/>
          <w:between w:val="nil"/>
        </w:pBdr>
        <w:spacing w:after="60" w:line="240" w:lineRule="auto"/>
        <w:ind w:left="-30" w:right="11"/>
        <w:jc w:val="both"/>
        <w:rPr>
          <w:color w:val="1C1C1C"/>
          <w:sz w:val="20"/>
          <w:szCs w:val="20"/>
        </w:rPr>
      </w:pPr>
      <w:r w:rsidRPr="003C4FB6">
        <w:rPr>
          <w:color w:val="1C1C1C"/>
          <w:sz w:val="20"/>
          <w:szCs w:val="20"/>
        </w:rPr>
        <w:t xml:space="preserve">Planom je na površinama groblja dopušteno: </w:t>
      </w:r>
    </w:p>
    <w:p w14:paraId="129BDA16" w14:textId="77777777" w:rsidR="00E16A90" w:rsidRPr="003C4FB6" w:rsidRDefault="001C19EC" w:rsidP="001C19EC">
      <w:pPr>
        <w:numPr>
          <w:ilvl w:val="0"/>
          <w:numId w:val="61"/>
        </w:numPr>
        <w:pBdr>
          <w:top w:val="nil"/>
          <w:left w:val="nil"/>
          <w:bottom w:val="nil"/>
          <w:right w:val="nil"/>
          <w:between w:val="nil"/>
        </w:pBdr>
        <w:spacing w:line="240" w:lineRule="auto"/>
        <w:ind w:right="11"/>
        <w:jc w:val="both"/>
        <w:rPr>
          <w:color w:val="1C1C1C"/>
          <w:sz w:val="20"/>
          <w:szCs w:val="20"/>
        </w:rPr>
      </w:pPr>
      <w:r w:rsidRPr="003C4FB6">
        <w:rPr>
          <w:color w:val="1C1C1C"/>
          <w:sz w:val="20"/>
          <w:szCs w:val="20"/>
        </w:rPr>
        <w:t>graditi nove i rekonstruirati postojeće građevine namijenjene osnovnoj funkciji groblja kao što su kapele, mrtvačnice i sl.</w:t>
      </w:r>
    </w:p>
    <w:p w14:paraId="000A2E1A" w14:textId="77777777" w:rsidR="00E16A90" w:rsidRPr="003C4FB6" w:rsidRDefault="001C19EC" w:rsidP="001C19EC">
      <w:pPr>
        <w:numPr>
          <w:ilvl w:val="0"/>
          <w:numId w:val="83"/>
        </w:numPr>
        <w:pBdr>
          <w:top w:val="nil"/>
          <w:left w:val="nil"/>
          <w:bottom w:val="nil"/>
          <w:right w:val="nil"/>
          <w:between w:val="nil"/>
        </w:pBdr>
        <w:spacing w:after="200" w:line="240" w:lineRule="auto"/>
        <w:jc w:val="both"/>
        <w:rPr>
          <w:color w:val="1C1C1C"/>
          <w:sz w:val="20"/>
          <w:szCs w:val="20"/>
        </w:rPr>
      </w:pPr>
      <w:r w:rsidRPr="003C4FB6">
        <w:rPr>
          <w:color w:val="1C1C1C"/>
          <w:sz w:val="20"/>
          <w:szCs w:val="20"/>
        </w:rPr>
        <w:t xml:space="preserve">graditi i uređivati površine za ukop, zelene površine te građevine i uređaje prometne i komunalne infrastrukture. </w:t>
      </w:r>
    </w:p>
    <w:p w14:paraId="21974016" w14:textId="77777777" w:rsidR="00E16A90" w:rsidRPr="003C4FB6" w:rsidRDefault="001C19EC" w:rsidP="001C19EC">
      <w:pPr>
        <w:numPr>
          <w:ilvl w:val="0"/>
          <w:numId w:val="99"/>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Uređenje i proširenje groblja potrebno je uskladiti sa Zakonom o grobljima, Pravilnikom o grobljima i drugim propisima.</w:t>
      </w:r>
    </w:p>
    <w:p w14:paraId="42825F04" w14:textId="77777777" w:rsidR="00E16A90" w:rsidRPr="003C4FB6" w:rsidRDefault="001C19EC">
      <w:pPr>
        <w:pBdr>
          <w:top w:val="nil"/>
          <w:left w:val="nil"/>
          <w:bottom w:val="nil"/>
          <w:right w:val="nil"/>
          <w:between w:val="nil"/>
        </w:pBdr>
        <w:spacing w:after="200"/>
        <w:ind w:left="720" w:hanging="720"/>
        <w:rPr>
          <w:b/>
          <w:color w:val="1C1C1C"/>
          <w:sz w:val="20"/>
          <w:szCs w:val="20"/>
        </w:rPr>
      </w:pPr>
      <w:r w:rsidRPr="003C4FB6">
        <w:rPr>
          <w:b/>
          <w:color w:val="1C1C1C"/>
          <w:sz w:val="20"/>
          <w:szCs w:val="20"/>
        </w:rPr>
        <w:t>2.3.1.8. Posebna namjena (N)</w:t>
      </w:r>
    </w:p>
    <w:p w14:paraId="1E83E775" w14:textId="0F7AC1B0" w:rsidR="00E16A90" w:rsidRPr="00764598" w:rsidRDefault="00764598" w:rsidP="00764598">
      <w:pPr>
        <w:pBdr>
          <w:top w:val="nil"/>
          <w:left w:val="nil"/>
          <w:bottom w:val="nil"/>
          <w:right w:val="nil"/>
          <w:between w:val="nil"/>
        </w:pBdr>
        <w:spacing w:after="200" w:line="240" w:lineRule="auto"/>
        <w:ind w:left="-30" w:right="11"/>
        <w:jc w:val="center"/>
        <w:rPr>
          <w:color w:val="1C1C1C"/>
          <w:sz w:val="20"/>
          <w:szCs w:val="20"/>
        </w:rPr>
      </w:pPr>
      <w:r w:rsidRPr="00B65E0B">
        <w:rPr>
          <w:b/>
          <w:color w:val="1C1C1C"/>
          <w:sz w:val="20"/>
          <w:szCs w:val="20"/>
        </w:rPr>
        <w:t xml:space="preserve">Članak </w:t>
      </w:r>
      <w:r>
        <w:rPr>
          <w:b/>
          <w:color w:val="1C1C1C"/>
          <w:sz w:val="20"/>
          <w:szCs w:val="20"/>
        </w:rPr>
        <w:t>48.</w:t>
      </w:r>
    </w:p>
    <w:p w14:paraId="45534686" w14:textId="77777777" w:rsidR="00E16A90" w:rsidRPr="003C4FB6" w:rsidRDefault="001C19EC" w:rsidP="001C19EC">
      <w:pPr>
        <w:numPr>
          <w:ilvl w:val="0"/>
          <w:numId w:val="144"/>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Posebna namjena (N) smještena van građevinskog područja naselja Podoštra površine 15,02 ha (vojno strelište "Podoštra") zadržava se u okvirima postojećih te se ovim Planom ne predviđa osnivanje novih zona takve namjene na lokaciji izvan naselja.</w:t>
      </w:r>
    </w:p>
    <w:p w14:paraId="26C56669" w14:textId="77777777" w:rsidR="00E16A90" w:rsidRPr="003C4FB6" w:rsidRDefault="001C19EC" w:rsidP="001C19EC">
      <w:pPr>
        <w:numPr>
          <w:ilvl w:val="0"/>
          <w:numId w:val="144"/>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Posebna namjena (N) smještena unutar građevinskog područja naselja Gospić površine 31,47 ha (vojarna "9. gardijska brigada Vukovi" površina 11,13 ha, vojno skladište TTS "Jasikovac" površine 20,34 ha) zadržavaju se u okvirima postojećih, te se ovim Planom ne predviđa osnivanje novih zona takve namjene na lokacijama izvan naselja i u naselju.</w:t>
      </w:r>
    </w:p>
    <w:p w14:paraId="7DF69AEA" w14:textId="77777777" w:rsidR="00E16A90" w:rsidRPr="003C4FB6" w:rsidRDefault="001C19EC" w:rsidP="001C19EC">
      <w:pPr>
        <w:numPr>
          <w:ilvl w:val="0"/>
          <w:numId w:val="144"/>
        </w:numPr>
        <w:pBdr>
          <w:top w:val="nil"/>
          <w:left w:val="nil"/>
          <w:bottom w:val="nil"/>
          <w:right w:val="nil"/>
          <w:between w:val="nil"/>
        </w:pBdr>
        <w:spacing w:after="60" w:line="240" w:lineRule="auto"/>
        <w:ind w:left="-30" w:right="11"/>
        <w:jc w:val="both"/>
        <w:rPr>
          <w:color w:val="1C1C1C"/>
          <w:sz w:val="20"/>
          <w:szCs w:val="20"/>
        </w:rPr>
      </w:pPr>
      <w:r w:rsidRPr="003C4FB6">
        <w:rPr>
          <w:color w:val="1C1C1C"/>
          <w:sz w:val="20"/>
          <w:szCs w:val="20"/>
        </w:rPr>
        <w:t>Unutar područja posebne namjene uređenje i izgradnja provodi se temeljem potreba MORH‐a utvrđenih kroz posebne uvjete kojima se definiraju zone zabranjene i ograničene izgradnje.</w:t>
      </w:r>
    </w:p>
    <w:p w14:paraId="78A1FBDD" w14:textId="77777777" w:rsidR="00E16A90" w:rsidRPr="003C4FB6" w:rsidRDefault="001C19EC">
      <w:pPr>
        <w:spacing w:after="60" w:line="240" w:lineRule="auto"/>
        <w:jc w:val="both"/>
        <w:rPr>
          <w:color w:val="1C1C1C"/>
          <w:sz w:val="20"/>
          <w:szCs w:val="20"/>
          <w:u w:val="single"/>
        </w:rPr>
      </w:pPr>
      <w:r w:rsidRPr="003C4FB6">
        <w:rPr>
          <w:color w:val="1C1C1C"/>
          <w:sz w:val="20"/>
          <w:szCs w:val="20"/>
          <w:u w:val="single"/>
        </w:rPr>
        <w:t>Zona zabranjene izgradnje:</w:t>
      </w:r>
    </w:p>
    <w:p w14:paraId="79484D09" w14:textId="77777777" w:rsidR="00E16A90" w:rsidRPr="003C4FB6" w:rsidRDefault="001C19EC">
      <w:pPr>
        <w:spacing w:after="60" w:line="240" w:lineRule="auto"/>
        <w:ind w:left="360"/>
        <w:jc w:val="both"/>
        <w:rPr>
          <w:color w:val="1C1C1C"/>
          <w:sz w:val="20"/>
          <w:szCs w:val="20"/>
        </w:rPr>
      </w:pPr>
      <w:r w:rsidRPr="003C4FB6">
        <w:rPr>
          <w:color w:val="1C1C1C"/>
          <w:sz w:val="20"/>
          <w:szCs w:val="20"/>
        </w:rPr>
        <w:t>Definicija zaštitne zone:</w:t>
      </w:r>
    </w:p>
    <w:p w14:paraId="65C046EE"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Potpuna zabrana bilo kakve izgradnje, osim objekata za potrebe obrane sukladno odredbama tablica 2.1, 2.2, 4.1, red. br. 1 Pravilnika o zaštitnim i sigurnosnim zonama vojnih objekata.</w:t>
      </w:r>
    </w:p>
    <w:p w14:paraId="1C6E119F"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Za vojno strelište "Podoštra" zaštitne zone su definirane po tablici 5.2.1. Na postojećim objektima koji se nalaze u predmetnoj zoni mogu se izvoditi radovi isključivo po ishođenju suglasnosti MORH-a.</w:t>
      </w:r>
    </w:p>
    <w:p w14:paraId="45A6CF96" w14:textId="77777777" w:rsidR="00E16A90" w:rsidRPr="003C4FB6" w:rsidRDefault="001C19EC" w:rsidP="001C19EC">
      <w:pPr>
        <w:numPr>
          <w:ilvl w:val="0"/>
          <w:numId w:val="83"/>
        </w:numPr>
        <w:pBdr>
          <w:top w:val="nil"/>
          <w:left w:val="nil"/>
          <w:bottom w:val="nil"/>
          <w:right w:val="nil"/>
          <w:between w:val="nil"/>
        </w:pBdr>
        <w:spacing w:after="120" w:line="240" w:lineRule="auto"/>
        <w:jc w:val="both"/>
        <w:rPr>
          <w:color w:val="1C1C1C"/>
          <w:sz w:val="20"/>
          <w:szCs w:val="20"/>
        </w:rPr>
      </w:pPr>
      <w:r w:rsidRPr="003C4FB6">
        <w:rPr>
          <w:color w:val="1C1C1C"/>
          <w:sz w:val="20"/>
          <w:szCs w:val="20"/>
        </w:rPr>
        <w:t>Granica zahvata zone za naselje Gospić i Podoštra prikazana u kartografskom prikazu građevinskog područja naselja Gospić 4.13. i Podoštra 4.36.</w:t>
      </w:r>
    </w:p>
    <w:p w14:paraId="2B768AA1" w14:textId="77777777" w:rsidR="00E16A90" w:rsidRPr="003C4FB6" w:rsidRDefault="001C19EC">
      <w:pPr>
        <w:pBdr>
          <w:top w:val="nil"/>
          <w:left w:val="nil"/>
          <w:bottom w:val="nil"/>
          <w:right w:val="nil"/>
          <w:between w:val="nil"/>
        </w:pBdr>
        <w:spacing w:after="60" w:line="240" w:lineRule="auto"/>
        <w:jc w:val="both"/>
        <w:rPr>
          <w:color w:val="1C1C1C"/>
          <w:sz w:val="20"/>
          <w:szCs w:val="20"/>
        </w:rPr>
      </w:pPr>
      <w:r w:rsidRPr="003C4FB6">
        <w:rPr>
          <w:color w:val="1C1C1C"/>
          <w:sz w:val="20"/>
          <w:szCs w:val="20"/>
          <w:u w:val="single"/>
        </w:rPr>
        <w:t>Z</w:t>
      </w:r>
      <w:r w:rsidR="00847D32">
        <w:rPr>
          <w:color w:val="1C1C1C"/>
          <w:sz w:val="20"/>
          <w:szCs w:val="20"/>
          <w:u w:val="single"/>
        </w:rPr>
        <w:t>ona ograničene izgradnje (ZOG) -</w:t>
      </w:r>
      <w:r w:rsidRPr="003C4FB6">
        <w:rPr>
          <w:color w:val="1C1C1C"/>
          <w:sz w:val="20"/>
          <w:szCs w:val="20"/>
          <w:u w:val="single"/>
        </w:rPr>
        <w:t xml:space="preserve"> za vojarnu </w:t>
      </w:r>
      <w:r w:rsidRPr="003C4FB6">
        <w:rPr>
          <w:color w:val="1C1C1C"/>
          <w:sz w:val="20"/>
          <w:szCs w:val="20"/>
        </w:rPr>
        <w:t>"9. gardijska brigada Vukovi"</w:t>
      </w:r>
    </w:p>
    <w:p w14:paraId="7DB113DB" w14:textId="77777777" w:rsidR="00E16A90" w:rsidRPr="003C4FB6" w:rsidRDefault="001C19EC">
      <w:pPr>
        <w:pBdr>
          <w:top w:val="nil"/>
          <w:left w:val="nil"/>
          <w:bottom w:val="nil"/>
          <w:right w:val="nil"/>
          <w:between w:val="nil"/>
        </w:pBdr>
        <w:spacing w:after="60" w:line="240" w:lineRule="auto"/>
        <w:ind w:left="360"/>
        <w:jc w:val="both"/>
        <w:rPr>
          <w:color w:val="1C1C1C"/>
          <w:sz w:val="20"/>
          <w:szCs w:val="20"/>
        </w:rPr>
      </w:pPr>
      <w:r w:rsidRPr="003C4FB6">
        <w:rPr>
          <w:color w:val="1C1C1C"/>
          <w:sz w:val="20"/>
          <w:szCs w:val="20"/>
        </w:rPr>
        <w:lastRenderedPageBreak/>
        <w:t>Zbog izgrađenosti okolnog terena potrebno je primijeniti čl. 9. st. 2. Pravilnika o zaštitnim i sigurnosnim zonama vojnih objekata.</w:t>
      </w:r>
    </w:p>
    <w:p w14:paraId="0D53C2CE" w14:textId="77777777" w:rsidR="00E16A90" w:rsidRPr="003C4FB6" w:rsidRDefault="001C19EC">
      <w:pPr>
        <w:pBdr>
          <w:top w:val="nil"/>
          <w:left w:val="nil"/>
          <w:bottom w:val="nil"/>
          <w:right w:val="nil"/>
          <w:between w:val="nil"/>
        </w:pBdr>
        <w:spacing w:after="60" w:line="240" w:lineRule="auto"/>
        <w:ind w:left="360"/>
        <w:jc w:val="both"/>
        <w:rPr>
          <w:color w:val="1C1C1C"/>
          <w:sz w:val="20"/>
          <w:szCs w:val="20"/>
        </w:rPr>
      </w:pPr>
      <w:r w:rsidRPr="003C4FB6">
        <w:rPr>
          <w:color w:val="1C1C1C"/>
          <w:sz w:val="20"/>
          <w:szCs w:val="20"/>
        </w:rPr>
        <w:t>Posebni uvjeti građenja se određuju prema slijedećem:</w:t>
      </w:r>
    </w:p>
    <w:p w14:paraId="61651141"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Zabrana izgradnje industrijskih i energetskih građevina, dalekovoda, antena, skladišta metalnih konstrukcija, elektronskih uređaja i drugih građevina, koje emitiranjem elektromagnetskih valova ili na drugi način mogu ometati rad vojnih uređaja.</w:t>
      </w:r>
    </w:p>
    <w:p w14:paraId="7D53E232"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Zabrana izgradnje građevina koje svojom visinom nadvisuju vojni kompleks (građevine više od P+1) i time predstavljaju fizičku zapreku koja bi ometala rad vojnih uređaja.</w:t>
      </w:r>
    </w:p>
    <w:p w14:paraId="16199479"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Zabrana izgradnje skladišta goriva i opasnih tvari, izvora zagađenja te ostalih sličnih građevina koje bi mogle negativno utjecati na sigurnost vojnog kompleksa.</w:t>
      </w:r>
    </w:p>
    <w:p w14:paraId="6E61A69E"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Uz vojni kompleks osigurati nesmetani prolaz min. 10,00 metara koji će se regulirati detaljnim planovima ili urbanističkim projektima, odnosno posebnim suglasnostima.</w:t>
      </w:r>
    </w:p>
    <w:p w14:paraId="3341F23C"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Postojeće stambene građevine mogu se rekonstruirati i adaptirati ako namjena građevina nije protivna točkama a. i b. definicije ove zaštitne zone. Ne dozvoljava se izgradnja novih građevina i dogradnja postojećih bez suglasnosti MORH.</w:t>
      </w:r>
    </w:p>
    <w:p w14:paraId="03F6C4F0" w14:textId="77777777" w:rsidR="00E16A90" w:rsidRPr="003C4FB6" w:rsidRDefault="001C19EC" w:rsidP="001C19EC">
      <w:pPr>
        <w:numPr>
          <w:ilvl w:val="0"/>
          <w:numId w:val="83"/>
        </w:numPr>
        <w:pBdr>
          <w:top w:val="nil"/>
          <w:left w:val="nil"/>
          <w:bottom w:val="nil"/>
          <w:right w:val="nil"/>
          <w:between w:val="nil"/>
        </w:pBdr>
        <w:spacing w:after="200" w:line="240" w:lineRule="auto"/>
        <w:jc w:val="both"/>
        <w:rPr>
          <w:color w:val="1C1C1C"/>
          <w:sz w:val="20"/>
          <w:szCs w:val="20"/>
        </w:rPr>
      </w:pPr>
      <w:r w:rsidRPr="003C4FB6">
        <w:rPr>
          <w:color w:val="1C1C1C"/>
          <w:sz w:val="20"/>
          <w:szCs w:val="20"/>
        </w:rPr>
        <w:t>Za izgradnju bilo koje vrste građevina potrebno je prethodno pribaviti suglasnost MORH ako prostornim planom nižeg reda nije drugačije određeno.</w:t>
      </w:r>
    </w:p>
    <w:p w14:paraId="2CEDD633" w14:textId="77777777" w:rsidR="00E16A90" w:rsidRPr="003C4FB6" w:rsidRDefault="001C19EC" w:rsidP="001C19EC">
      <w:pPr>
        <w:numPr>
          <w:ilvl w:val="0"/>
          <w:numId w:val="144"/>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Izgradnja i uređenje prostora na lokaciji posebne namjene ne smije imati negativan utjecaj na okoliš.</w:t>
      </w:r>
    </w:p>
    <w:p w14:paraId="3B3F200B" w14:textId="77777777" w:rsidR="00E16A90" w:rsidRPr="003C4FB6" w:rsidRDefault="001C19EC">
      <w:pPr>
        <w:pBdr>
          <w:top w:val="nil"/>
          <w:left w:val="nil"/>
          <w:bottom w:val="nil"/>
          <w:right w:val="nil"/>
          <w:between w:val="nil"/>
        </w:pBdr>
        <w:spacing w:after="120"/>
        <w:ind w:left="720" w:hanging="720"/>
        <w:rPr>
          <w:b/>
          <w:strike/>
          <w:color w:val="1C1C1C"/>
        </w:rPr>
      </w:pPr>
      <w:r w:rsidRPr="003C4FB6">
        <w:rPr>
          <w:b/>
          <w:color w:val="1C1C1C"/>
        </w:rPr>
        <w:t xml:space="preserve">2.3.2. </w:t>
      </w:r>
      <w:r w:rsidRPr="003C4FB6">
        <w:rPr>
          <w:b/>
          <w:color w:val="1C1C1C"/>
        </w:rPr>
        <w:tab/>
        <w:t xml:space="preserve">Gradnja izvan građevinskog područja </w:t>
      </w:r>
    </w:p>
    <w:p w14:paraId="7FBD24B4" w14:textId="77777777" w:rsidR="00E16A90" w:rsidRPr="003C4FB6" w:rsidRDefault="001C19EC">
      <w:pPr>
        <w:pBdr>
          <w:top w:val="nil"/>
          <w:left w:val="nil"/>
          <w:bottom w:val="nil"/>
          <w:right w:val="nil"/>
          <w:between w:val="nil"/>
        </w:pBdr>
        <w:spacing w:after="200"/>
        <w:ind w:left="720" w:hanging="720"/>
        <w:rPr>
          <w:b/>
          <w:color w:val="1C1C1C"/>
          <w:sz w:val="20"/>
          <w:szCs w:val="20"/>
        </w:rPr>
      </w:pPr>
      <w:r w:rsidRPr="003C4FB6">
        <w:rPr>
          <w:b/>
          <w:color w:val="1C1C1C"/>
          <w:sz w:val="20"/>
          <w:szCs w:val="20"/>
        </w:rPr>
        <w:t>2.3.2.1. Općenito</w:t>
      </w:r>
    </w:p>
    <w:p w14:paraId="1635FE03" w14:textId="2ADECAAD" w:rsidR="00E16A90" w:rsidRPr="00764598" w:rsidRDefault="00764598" w:rsidP="00764598">
      <w:pPr>
        <w:pBdr>
          <w:top w:val="nil"/>
          <w:left w:val="nil"/>
          <w:bottom w:val="nil"/>
          <w:right w:val="nil"/>
          <w:between w:val="nil"/>
        </w:pBdr>
        <w:spacing w:after="200" w:line="240" w:lineRule="auto"/>
        <w:ind w:left="-30" w:right="11"/>
        <w:jc w:val="center"/>
        <w:rPr>
          <w:color w:val="1C1C1C"/>
          <w:sz w:val="20"/>
          <w:szCs w:val="20"/>
        </w:rPr>
      </w:pPr>
      <w:r w:rsidRPr="00B65E0B">
        <w:rPr>
          <w:b/>
          <w:color w:val="1C1C1C"/>
          <w:sz w:val="20"/>
          <w:szCs w:val="20"/>
        </w:rPr>
        <w:t xml:space="preserve">Članak </w:t>
      </w:r>
      <w:r>
        <w:rPr>
          <w:b/>
          <w:color w:val="1C1C1C"/>
          <w:sz w:val="20"/>
          <w:szCs w:val="20"/>
        </w:rPr>
        <w:t>49.</w:t>
      </w:r>
    </w:p>
    <w:p w14:paraId="305E6CDE" w14:textId="77777777" w:rsidR="00E16A90" w:rsidRPr="003C4FB6" w:rsidRDefault="001C19EC" w:rsidP="001C19EC">
      <w:pPr>
        <w:numPr>
          <w:ilvl w:val="0"/>
          <w:numId w:val="125"/>
        </w:numPr>
        <w:pBdr>
          <w:top w:val="nil"/>
          <w:left w:val="nil"/>
          <w:bottom w:val="nil"/>
          <w:right w:val="nil"/>
          <w:between w:val="nil"/>
        </w:pBdr>
        <w:spacing w:after="60" w:line="240" w:lineRule="auto"/>
        <w:ind w:left="-30" w:right="11"/>
        <w:jc w:val="both"/>
        <w:rPr>
          <w:color w:val="1C1C1C"/>
          <w:sz w:val="20"/>
          <w:szCs w:val="20"/>
        </w:rPr>
      </w:pPr>
      <w:r w:rsidRPr="003C4FB6">
        <w:rPr>
          <w:color w:val="1C1C1C"/>
          <w:sz w:val="20"/>
          <w:szCs w:val="20"/>
        </w:rPr>
        <w:t>Izvan građevinskog područja, u skladu s uvjetima iz ovog poglavlja, mogu se graditi:</w:t>
      </w:r>
    </w:p>
    <w:p w14:paraId="318347D5" w14:textId="77777777" w:rsidR="00E16A90" w:rsidRPr="003C4FB6" w:rsidRDefault="001C19EC">
      <w:pPr>
        <w:numPr>
          <w:ilvl w:val="0"/>
          <w:numId w:val="2"/>
        </w:numPr>
        <w:spacing w:line="240" w:lineRule="auto"/>
        <w:jc w:val="both"/>
        <w:rPr>
          <w:color w:val="1C1C1C"/>
          <w:sz w:val="20"/>
          <w:szCs w:val="20"/>
        </w:rPr>
      </w:pPr>
      <w:r w:rsidRPr="003C4FB6">
        <w:rPr>
          <w:color w:val="1C1C1C"/>
          <w:sz w:val="20"/>
          <w:szCs w:val="20"/>
        </w:rPr>
        <w:t>gospodarske građevine u funkciji obavljanja poljoprivredne djelatnosti (farme, pomoćne gospodarske građevine za pohranu poljoprivrednih strojeva i alata, poljoprivrednih proizvoda, građevine za čuvanje voćnjaka i vinograda, kao i građevine za sklanjanje stoke i peradi (staje i nadstrešnice), staklenici, plastenici, ribogojilišta i slične građevine)</w:t>
      </w:r>
    </w:p>
    <w:p w14:paraId="14677F4A" w14:textId="77777777" w:rsidR="00E16A90" w:rsidRPr="003C4FB6" w:rsidRDefault="001C19EC">
      <w:pPr>
        <w:numPr>
          <w:ilvl w:val="0"/>
          <w:numId w:val="2"/>
        </w:numPr>
        <w:spacing w:line="240" w:lineRule="auto"/>
        <w:jc w:val="both"/>
        <w:rPr>
          <w:color w:val="1C1C1C"/>
          <w:sz w:val="20"/>
          <w:szCs w:val="20"/>
        </w:rPr>
      </w:pPr>
      <w:r w:rsidRPr="003C4FB6">
        <w:rPr>
          <w:color w:val="1C1C1C"/>
          <w:sz w:val="20"/>
          <w:szCs w:val="20"/>
        </w:rPr>
        <w:t>građevine zdravstvene i sportsko-rekreacijske namjene</w:t>
      </w:r>
    </w:p>
    <w:p w14:paraId="618AE33E" w14:textId="77777777" w:rsidR="00E16A90" w:rsidRPr="003C4FB6" w:rsidRDefault="001C19EC">
      <w:pPr>
        <w:numPr>
          <w:ilvl w:val="0"/>
          <w:numId w:val="2"/>
        </w:numPr>
        <w:spacing w:line="240" w:lineRule="auto"/>
        <w:jc w:val="both"/>
        <w:rPr>
          <w:color w:val="1C1C1C"/>
          <w:sz w:val="20"/>
          <w:szCs w:val="20"/>
        </w:rPr>
      </w:pPr>
      <w:r w:rsidRPr="003C4FB6">
        <w:rPr>
          <w:color w:val="1C1C1C"/>
          <w:sz w:val="20"/>
          <w:szCs w:val="20"/>
        </w:rPr>
        <w:t>lovački i planinarski domovi, planinarske kuće, planinarska skloništa i slične građevine</w:t>
      </w:r>
    </w:p>
    <w:p w14:paraId="283CA58E" w14:textId="77777777" w:rsidR="00E16A90" w:rsidRPr="003C4FB6" w:rsidRDefault="001C19EC">
      <w:pPr>
        <w:numPr>
          <w:ilvl w:val="0"/>
          <w:numId w:val="2"/>
        </w:numPr>
        <w:spacing w:line="240" w:lineRule="auto"/>
        <w:jc w:val="both"/>
        <w:rPr>
          <w:color w:val="1C1C1C"/>
          <w:sz w:val="20"/>
          <w:szCs w:val="20"/>
        </w:rPr>
      </w:pPr>
      <w:r w:rsidRPr="003C4FB6">
        <w:rPr>
          <w:color w:val="1C1C1C"/>
          <w:sz w:val="20"/>
          <w:szCs w:val="20"/>
        </w:rPr>
        <w:t>stambene i gospodarske građevine za vlastite potrebe i za potrebe seoskog turizma u funkciji obavljanja poljoprivredne djelatnosti</w:t>
      </w:r>
    </w:p>
    <w:p w14:paraId="39A7FEDF" w14:textId="77777777" w:rsidR="00E16A90" w:rsidRPr="003C4FB6" w:rsidRDefault="001C19EC">
      <w:pPr>
        <w:numPr>
          <w:ilvl w:val="0"/>
          <w:numId w:val="2"/>
        </w:numPr>
        <w:spacing w:line="240" w:lineRule="auto"/>
        <w:jc w:val="both"/>
        <w:rPr>
          <w:color w:val="1C1C1C"/>
          <w:sz w:val="20"/>
          <w:szCs w:val="20"/>
        </w:rPr>
      </w:pPr>
      <w:r w:rsidRPr="003C4FB6">
        <w:rPr>
          <w:color w:val="1C1C1C"/>
          <w:sz w:val="20"/>
          <w:szCs w:val="20"/>
        </w:rPr>
        <w:t>građevine za robinzonski turizam</w:t>
      </w:r>
    </w:p>
    <w:p w14:paraId="7CE97305" w14:textId="77777777" w:rsidR="00E16A90" w:rsidRPr="003C4FB6" w:rsidRDefault="001C19EC">
      <w:pPr>
        <w:numPr>
          <w:ilvl w:val="0"/>
          <w:numId w:val="2"/>
        </w:numPr>
        <w:spacing w:line="240" w:lineRule="auto"/>
        <w:jc w:val="both"/>
        <w:rPr>
          <w:color w:val="1C1C1C"/>
          <w:sz w:val="20"/>
          <w:szCs w:val="20"/>
        </w:rPr>
      </w:pPr>
      <w:r w:rsidRPr="003C4FB6">
        <w:rPr>
          <w:color w:val="1C1C1C"/>
          <w:sz w:val="20"/>
          <w:szCs w:val="20"/>
        </w:rPr>
        <w:t>građevine za proizvodnju, smještaj i čuvanje eksploziva</w:t>
      </w:r>
    </w:p>
    <w:p w14:paraId="22EE87FF" w14:textId="77777777" w:rsidR="00E16A90" w:rsidRPr="003C4FB6" w:rsidRDefault="001C19EC">
      <w:pPr>
        <w:numPr>
          <w:ilvl w:val="0"/>
          <w:numId w:val="2"/>
        </w:numPr>
        <w:spacing w:after="200" w:line="240" w:lineRule="auto"/>
        <w:jc w:val="both"/>
        <w:rPr>
          <w:color w:val="1C1C1C"/>
          <w:sz w:val="20"/>
          <w:szCs w:val="20"/>
        </w:rPr>
      </w:pPr>
      <w:r w:rsidRPr="003C4FB6">
        <w:rPr>
          <w:color w:val="1C1C1C"/>
          <w:sz w:val="20"/>
          <w:szCs w:val="20"/>
        </w:rPr>
        <w:t>benzinske postaje s pratećim sadržajima.</w:t>
      </w:r>
    </w:p>
    <w:p w14:paraId="33E3FACF" w14:textId="77777777" w:rsidR="00E16A90" w:rsidRPr="003C4FB6" w:rsidRDefault="001C19EC" w:rsidP="001C19EC">
      <w:pPr>
        <w:numPr>
          <w:ilvl w:val="0"/>
          <w:numId w:val="125"/>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Izgradnja gospodarskih građevina u funkciji obavljanja poljoprivredne djelatnosti (alineja 1. prethodnog stavka) te stambenih i gospodarskih građevina za vlastite potrebe i za potrebe seoskog turizma u funkciji obavljanja poljoprivredne djelatnosti (alineja 4. prethodnog stavka) izvan građevinskog područja na poljoprivrednom zemljištu, moguća je samo u slučaju ako podnositelj zahtjeva za gradnju takve građevine putem izvoda iz upisnika o upisu poljoprivrednih proizvođača dokaže da mu je poljoprivreda glavno ili sporedno zanimanje.</w:t>
      </w:r>
    </w:p>
    <w:p w14:paraId="4C19A161" w14:textId="77777777" w:rsidR="00E16A90" w:rsidRPr="003C4FB6" w:rsidRDefault="001C19EC" w:rsidP="001C19EC">
      <w:pPr>
        <w:numPr>
          <w:ilvl w:val="0"/>
          <w:numId w:val="125"/>
        </w:numPr>
        <w:pBdr>
          <w:top w:val="nil"/>
          <w:left w:val="nil"/>
          <w:bottom w:val="nil"/>
          <w:right w:val="nil"/>
          <w:between w:val="nil"/>
        </w:pBdr>
        <w:spacing w:after="60" w:line="240" w:lineRule="auto"/>
        <w:ind w:left="-30" w:right="11"/>
        <w:jc w:val="both"/>
        <w:rPr>
          <w:color w:val="1C1C1C"/>
          <w:sz w:val="20"/>
          <w:szCs w:val="20"/>
        </w:rPr>
      </w:pPr>
      <w:r w:rsidRPr="003C4FB6">
        <w:rPr>
          <w:color w:val="1C1C1C"/>
          <w:sz w:val="20"/>
          <w:szCs w:val="20"/>
        </w:rPr>
        <w:t>Na površinama svih namjena izvan građevinskog područja, moguća je gradnja i uređenje:</w:t>
      </w:r>
    </w:p>
    <w:p w14:paraId="0E50D956" w14:textId="77777777" w:rsidR="00E16A90" w:rsidRPr="003C4FB6" w:rsidRDefault="001C19EC">
      <w:pPr>
        <w:numPr>
          <w:ilvl w:val="0"/>
          <w:numId w:val="2"/>
        </w:numPr>
        <w:pBdr>
          <w:top w:val="nil"/>
          <w:left w:val="nil"/>
          <w:bottom w:val="nil"/>
          <w:right w:val="nil"/>
          <w:between w:val="nil"/>
        </w:pBdr>
        <w:spacing w:line="240" w:lineRule="auto"/>
        <w:jc w:val="both"/>
        <w:rPr>
          <w:color w:val="1C1C1C"/>
          <w:sz w:val="20"/>
          <w:szCs w:val="20"/>
        </w:rPr>
      </w:pPr>
      <w:r w:rsidRPr="003C4FB6">
        <w:rPr>
          <w:color w:val="1C1C1C"/>
          <w:sz w:val="20"/>
          <w:szCs w:val="20"/>
        </w:rPr>
        <w:t>prometne i komunalne infrastrukture</w:t>
      </w:r>
    </w:p>
    <w:p w14:paraId="4EAE7C94" w14:textId="77777777" w:rsidR="00E16A90" w:rsidRPr="003C4FB6" w:rsidRDefault="001C19EC">
      <w:pPr>
        <w:numPr>
          <w:ilvl w:val="0"/>
          <w:numId w:val="2"/>
        </w:numPr>
        <w:pBdr>
          <w:top w:val="nil"/>
          <w:left w:val="nil"/>
          <w:bottom w:val="nil"/>
          <w:right w:val="nil"/>
          <w:between w:val="nil"/>
        </w:pBdr>
        <w:spacing w:line="240" w:lineRule="auto"/>
        <w:jc w:val="both"/>
        <w:rPr>
          <w:color w:val="1C1C1C"/>
          <w:sz w:val="20"/>
          <w:szCs w:val="20"/>
        </w:rPr>
      </w:pPr>
      <w:r w:rsidRPr="003C4FB6">
        <w:rPr>
          <w:color w:val="1C1C1C"/>
          <w:sz w:val="20"/>
          <w:szCs w:val="20"/>
        </w:rPr>
        <w:t xml:space="preserve">rekreacijskih, pješačkih, biciklističkih, jahačkih, vinskih, kulturno-povijesnih i trim staza </w:t>
      </w:r>
    </w:p>
    <w:p w14:paraId="16EE066C" w14:textId="77777777" w:rsidR="00E16A90" w:rsidRPr="003C4FB6" w:rsidRDefault="001C19EC">
      <w:pPr>
        <w:numPr>
          <w:ilvl w:val="0"/>
          <w:numId w:val="2"/>
        </w:numPr>
        <w:pBdr>
          <w:top w:val="nil"/>
          <w:left w:val="nil"/>
          <w:bottom w:val="nil"/>
          <w:right w:val="nil"/>
          <w:between w:val="nil"/>
        </w:pBdr>
        <w:spacing w:line="240" w:lineRule="auto"/>
        <w:jc w:val="both"/>
        <w:rPr>
          <w:color w:val="1C1C1C"/>
          <w:sz w:val="20"/>
          <w:szCs w:val="20"/>
        </w:rPr>
      </w:pPr>
      <w:r w:rsidRPr="003C4FB6">
        <w:rPr>
          <w:color w:val="1C1C1C"/>
          <w:sz w:val="20"/>
          <w:szCs w:val="20"/>
        </w:rPr>
        <w:t>dječjih igrališta, otvorenih travnatih igrališta</w:t>
      </w:r>
    </w:p>
    <w:p w14:paraId="447909BE" w14:textId="77777777" w:rsidR="00E16A90" w:rsidRPr="003C4FB6" w:rsidRDefault="001C19EC" w:rsidP="001C19EC">
      <w:pPr>
        <w:numPr>
          <w:ilvl w:val="0"/>
          <w:numId w:val="72"/>
        </w:numPr>
        <w:spacing w:after="200" w:line="240" w:lineRule="auto"/>
        <w:ind w:right="11"/>
        <w:jc w:val="both"/>
        <w:rPr>
          <w:color w:val="1C1C1C"/>
          <w:sz w:val="20"/>
          <w:szCs w:val="20"/>
        </w:rPr>
      </w:pPr>
      <w:r w:rsidRPr="003C4FB6">
        <w:rPr>
          <w:color w:val="1C1C1C"/>
          <w:sz w:val="20"/>
          <w:szCs w:val="20"/>
        </w:rPr>
        <w:t>mjesta za sjedenje i boravak (sjenica i sl.), informativnih ploča i putokaza te drugih sličnih zahvata u prostoru.</w:t>
      </w:r>
    </w:p>
    <w:p w14:paraId="727793D0" w14:textId="77777777" w:rsidR="00E16A90" w:rsidRPr="003C4FB6" w:rsidRDefault="001C19EC">
      <w:pPr>
        <w:pBdr>
          <w:top w:val="nil"/>
          <w:left w:val="nil"/>
          <w:bottom w:val="nil"/>
          <w:right w:val="nil"/>
          <w:between w:val="nil"/>
        </w:pBdr>
        <w:spacing w:after="200"/>
        <w:ind w:left="720" w:hanging="720"/>
        <w:rPr>
          <w:b/>
          <w:color w:val="1C1C1C"/>
          <w:sz w:val="20"/>
          <w:szCs w:val="20"/>
        </w:rPr>
      </w:pPr>
      <w:r w:rsidRPr="003C4FB6">
        <w:rPr>
          <w:b/>
          <w:color w:val="1C1C1C"/>
          <w:sz w:val="20"/>
          <w:szCs w:val="20"/>
        </w:rPr>
        <w:t xml:space="preserve">2.3.2.2. Spremište voća - povrća i klijet </w:t>
      </w:r>
    </w:p>
    <w:p w14:paraId="161A9023" w14:textId="4F31132A" w:rsidR="00764598" w:rsidRPr="00B65E0B" w:rsidRDefault="00764598" w:rsidP="00764598">
      <w:pPr>
        <w:pBdr>
          <w:top w:val="nil"/>
          <w:left w:val="nil"/>
          <w:bottom w:val="nil"/>
          <w:right w:val="nil"/>
          <w:between w:val="nil"/>
        </w:pBdr>
        <w:spacing w:after="200" w:line="240" w:lineRule="auto"/>
        <w:ind w:left="-30" w:right="11"/>
        <w:jc w:val="center"/>
        <w:rPr>
          <w:color w:val="1C1C1C"/>
          <w:sz w:val="20"/>
          <w:szCs w:val="20"/>
        </w:rPr>
      </w:pPr>
      <w:r w:rsidRPr="00B65E0B">
        <w:rPr>
          <w:b/>
          <w:color w:val="1C1C1C"/>
          <w:sz w:val="20"/>
          <w:szCs w:val="20"/>
        </w:rPr>
        <w:t xml:space="preserve">Članak </w:t>
      </w:r>
      <w:r>
        <w:rPr>
          <w:b/>
          <w:color w:val="1C1C1C"/>
          <w:sz w:val="20"/>
          <w:szCs w:val="20"/>
        </w:rPr>
        <w:t>50.</w:t>
      </w:r>
    </w:p>
    <w:p w14:paraId="706E91F0" w14:textId="77777777" w:rsidR="00E16A90" w:rsidRPr="003C4FB6" w:rsidRDefault="00E16A90" w:rsidP="00764598">
      <w:pPr>
        <w:pBdr>
          <w:top w:val="nil"/>
          <w:left w:val="nil"/>
          <w:bottom w:val="nil"/>
          <w:right w:val="nil"/>
          <w:between w:val="nil"/>
        </w:pBdr>
        <w:spacing w:before="40" w:after="120" w:line="240" w:lineRule="auto"/>
        <w:ind w:left="360" w:right="11"/>
        <w:jc w:val="center"/>
        <w:rPr>
          <w:color w:val="1C1C1C"/>
        </w:rPr>
      </w:pPr>
    </w:p>
    <w:p w14:paraId="5CE19C4C" w14:textId="77777777" w:rsidR="00E16A90" w:rsidRPr="003C4FB6" w:rsidRDefault="001C19EC" w:rsidP="001C19EC">
      <w:pPr>
        <w:numPr>
          <w:ilvl w:val="0"/>
          <w:numId w:val="63"/>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Spremišta voća - povrća i klijeti mogu se graditi na površinama ostalih obradivih tla (P3) i ostalih poljoprivrednih tla, šuma i šumskog zemljišta (PŠ), izvan zaštićenih dijelova prirode, na čestici maksimalne površine od 5000 m</w:t>
      </w:r>
      <w:r w:rsidRPr="003C4FB6">
        <w:rPr>
          <w:color w:val="1C1C1C"/>
          <w:sz w:val="20"/>
          <w:szCs w:val="20"/>
          <w:vertAlign w:val="superscript"/>
        </w:rPr>
        <w:t>2</w:t>
      </w:r>
      <w:r w:rsidRPr="003C4FB6">
        <w:rPr>
          <w:color w:val="1C1C1C"/>
          <w:sz w:val="20"/>
          <w:szCs w:val="20"/>
        </w:rPr>
        <w:t>.</w:t>
      </w:r>
    </w:p>
    <w:p w14:paraId="5635F00B" w14:textId="77777777" w:rsidR="00E16A90" w:rsidRPr="003C4FB6" w:rsidRDefault="001C19EC" w:rsidP="001C19EC">
      <w:pPr>
        <w:numPr>
          <w:ilvl w:val="0"/>
          <w:numId w:val="63"/>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Spremište voća-povrća i klijet mogu se graditi tako da njihova ukupna građevinska bruto površina iznosi najviše 60,0 m</w:t>
      </w:r>
      <w:r w:rsidRPr="003C4FB6">
        <w:rPr>
          <w:color w:val="1C1C1C"/>
          <w:sz w:val="20"/>
          <w:szCs w:val="20"/>
          <w:vertAlign w:val="superscript"/>
        </w:rPr>
        <w:t>2</w:t>
      </w:r>
      <w:r w:rsidRPr="003C4FB6">
        <w:rPr>
          <w:color w:val="1C1C1C"/>
          <w:sz w:val="20"/>
          <w:szCs w:val="20"/>
        </w:rPr>
        <w:t>, pri čemu prostor za boravak ljudi iznosi maksimalno 20 m</w:t>
      </w:r>
      <w:r w:rsidRPr="003C4FB6">
        <w:rPr>
          <w:color w:val="1C1C1C"/>
          <w:sz w:val="20"/>
          <w:szCs w:val="20"/>
          <w:vertAlign w:val="superscript"/>
        </w:rPr>
        <w:t>2</w:t>
      </w:r>
      <w:r w:rsidRPr="003C4FB6">
        <w:rPr>
          <w:color w:val="1C1C1C"/>
          <w:sz w:val="20"/>
          <w:szCs w:val="20"/>
        </w:rPr>
        <w:t>, a preostali prostor koristi se isključivo kao spremište.</w:t>
      </w:r>
    </w:p>
    <w:p w14:paraId="6E46A711" w14:textId="77777777" w:rsidR="00EA060F" w:rsidRDefault="001C19EC" w:rsidP="001C19EC">
      <w:pPr>
        <w:numPr>
          <w:ilvl w:val="0"/>
          <w:numId w:val="63"/>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Građevine iz stavka (1) ovog članka mogu se graditi samo na građevnoj čestici koja ima direktan pristup s javne prometne površine.</w:t>
      </w:r>
    </w:p>
    <w:p w14:paraId="2784258C" w14:textId="77777777" w:rsidR="00E16A90" w:rsidRPr="00D40FD2" w:rsidRDefault="00D40FD2" w:rsidP="00D40FD2">
      <w:pPr>
        <w:jc w:val="center"/>
        <w:rPr>
          <w:b/>
          <w:color w:val="1C1C1C"/>
          <w:sz w:val="20"/>
          <w:szCs w:val="20"/>
        </w:rPr>
      </w:pPr>
      <w:r w:rsidRPr="00D40FD2">
        <w:rPr>
          <w:b/>
          <w:color w:val="1C1C1C"/>
          <w:sz w:val="20"/>
          <w:szCs w:val="20"/>
        </w:rPr>
        <w:t xml:space="preserve">Članak 51. </w:t>
      </w:r>
    </w:p>
    <w:p w14:paraId="13A134C5" w14:textId="77777777" w:rsidR="00D40FD2" w:rsidRPr="00D40FD2" w:rsidRDefault="00D40FD2" w:rsidP="00D40FD2">
      <w:pPr>
        <w:jc w:val="center"/>
        <w:rPr>
          <w:color w:val="1C1C1C"/>
          <w:sz w:val="20"/>
          <w:szCs w:val="20"/>
        </w:rPr>
      </w:pPr>
    </w:p>
    <w:p w14:paraId="2A7212EE" w14:textId="77777777" w:rsidR="00E16A90" w:rsidRPr="003C4FB6" w:rsidRDefault="001C19EC" w:rsidP="001C19EC">
      <w:pPr>
        <w:numPr>
          <w:ilvl w:val="0"/>
          <w:numId w:val="145"/>
        </w:numPr>
        <w:pBdr>
          <w:top w:val="nil"/>
          <w:left w:val="nil"/>
          <w:bottom w:val="nil"/>
          <w:right w:val="nil"/>
          <w:between w:val="nil"/>
        </w:pBdr>
        <w:spacing w:after="60" w:line="240" w:lineRule="auto"/>
        <w:ind w:left="-30" w:right="11"/>
        <w:jc w:val="both"/>
        <w:rPr>
          <w:color w:val="1C1C1C"/>
          <w:sz w:val="20"/>
          <w:szCs w:val="20"/>
        </w:rPr>
      </w:pPr>
      <w:r w:rsidRPr="003C4FB6">
        <w:rPr>
          <w:color w:val="1C1C1C"/>
          <w:sz w:val="20"/>
          <w:szCs w:val="20"/>
        </w:rPr>
        <w:t>Spremište (klijet) mora biti građeno u skladu s lokalnim običajima i to:</w:t>
      </w:r>
    </w:p>
    <w:p w14:paraId="754CF220"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maksimalni broj etaža iznosi podrum i prizemlje,</w:t>
      </w:r>
    </w:p>
    <w:p w14:paraId="23F1A246"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kota poda prizemne etaže ne smije biti viša od 50 cm od konačne kote zaravnatog i uređenog terena na njegovom višem dijelu;</w:t>
      </w:r>
    </w:p>
    <w:p w14:paraId="07EB1998"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najniža kota konačno zaravnatog i uređenog terena ne smije biti niža od 50 cm od poda podruma,</w:t>
      </w:r>
    </w:p>
    <w:p w14:paraId="61419E9A"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svjetla visina prizemlja ne može biti viša od 2,60 m, a podruma 2,40 m,</w:t>
      </w:r>
    </w:p>
    <w:p w14:paraId="2D6E779A" w14:textId="77777777" w:rsidR="00E16A90" w:rsidRPr="003C4FB6" w:rsidRDefault="001C19EC" w:rsidP="001C19EC">
      <w:pPr>
        <w:numPr>
          <w:ilvl w:val="0"/>
          <w:numId w:val="83"/>
        </w:numPr>
        <w:pBdr>
          <w:top w:val="nil"/>
          <w:left w:val="nil"/>
          <w:bottom w:val="nil"/>
          <w:right w:val="nil"/>
          <w:between w:val="nil"/>
        </w:pBdr>
        <w:spacing w:after="200" w:line="240" w:lineRule="auto"/>
        <w:jc w:val="both"/>
        <w:rPr>
          <w:color w:val="1C1C1C"/>
          <w:sz w:val="20"/>
          <w:szCs w:val="20"/>
        </w:rPr>
      </w:pPr>
      <w:r w:rsidRPr="003C4FB6">
        <w:rPr>
          <w:color w:val="1C1C1C"/>
          <w:sz w:val="20"/>
          <w:szCs w:val="20"/>
        </w:rPr>
        <w:t>krovište građevina izvodi se kao dvostrešno sa nagibom 35</w:t>
      </w:r>
      <w:r w:rsidRPr="003C4FB6">
        <w:rPr>
          <w:color w:val="1C1C1C"/>
          <w:sz w:val="20"/>
          <w:szCs w:val="20"/>
          <w:vertAlign w:val="superscript"/>
        </w:rPr>
        <w:t>0</w:t>
      </w:r>
      <w:r w:rsidRPr="003C4FB6">
        <w:rPr>
          <w:color w:val="1C1C1C"/>
          <w:sz w:val="20"/>
          <w:szCs w:val="20"/>
        </w:rPr>
        <w:t>-45</w:t>
      </w:r>
      <w:r w:rsidRPr="003C4FB6">
        <w:rPr>
          <w:color w:val="1C1C1C"/>
          <w:sz w:val="20"/>
          <w:szCs w:val="20"/>
          <w:vertAlign w:val="superscript"/>
        </w:rPr>
        <w:t>0</w:t>
      </w:r>
      <w:r w:rsidRPr="003C4FB6">
        <w:rPr>
          <w:color w:val="1C1C1C"/>
          <w:sz w:val="20"/>
          <w:szCs w:val="20"/>
        </w:rPr>
        <w:t>.</w:t>
      </w:r>
    </w:p>
    <w:p w14:paraId="01EF19E1" w14:textId="77777777" w:rsidR="00E16A90" w:rsidRPr="003C4FB6" w:rsidRDefault="001C19EC" w:rsidP="001C19EC">
      <w:pPr>
        <w:numPr>
          <w:ilvl w:val="0"/>
          <w:numId w:val="145"/>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Spremište (klijet) mora biti udaljeno od granice formirane građevne čestice najmanje 3,0 m.</w:t>
      </w:r>
    </w:p>
    <w:p w14:paraId="4CC0726D" w14:textId="77777777" w:rsidR="00E16A90" w:rsidRPr="003C4FB6" w:rsidRDefault="001C19EC">
      <w:pPr>
        <w:pBdr>
          <w:top w:val="nil"/>
          <w:left w:val="nil"/>
          <w:bottom w:val="nil"/>
          <w:right w:val="nil"/>
          <w:between w:val="nil"/>
        </w:pBdr>
        <w:spacing w:after="200"/>
        <w:ind w:left="720" w:hanging="720"/>
        <w:rPr>
          <w:b/>
          <w:color w:val="1C1C1C"/>
          <w:sz w:val="18"/>
          <w:szCs w:val="18"/>
        </w:rPr>
      </w:pPr>
      <w:r w:rsidRPr="003C4FB6">
        <w:rPr>
          <w:b/>
          <w:color w:val="1C1C1C"/>
          <w:sz w:val="20"/>
          <w:szCs w:val="20"/>
        </w:rPr>
        <w:t>2.3.2.3. Gospodarske građevine (farme, tovilišta, staje, peradarnici, pčelinjaci)</w:t>
      </w:r>
    </w:p>
    <w:p w14:paraId="0DF2A774" w14:textId="77777777" w:rsidR="00E16A90" w:rsidRDefault="00D40FD2" w:rsidP="00D40FD2">
      <w:pPr>
        <w:jc w:val="center"/>
        <w:rPr>
          <w:b/>
          <w:color w:val="1C1C1C"/>
          <w:sz w:val="20"/>
          <w:szCs w:val="20"/>
        </w:rPr>
      </w:pPr>
      <w:r w:rsidRPr="00D40FD2">
        <w:rPr>
          <w:b/>
          <w:color w:val="1C1C1C"/>
          <w:sz w:val="20"/>
          <w:szCs w:val="20"/>
        </w:rPr>
        <w:t>Članak 5</w:t>
      </w:r>
      <w:r>
        <w:rPr>
          <w:b/>
          <w:color w:val="1C1C1C"/>
          <w:sz w:val="20"/>
          <w:szCs w:val="20"/>
        </w:rPr>
        <w:t>2</w:t>
      </w:r>
      <w:r w:rsidRPr="00D40FD2">
        <w:rPr>
          <w:b/>
          <w:color w:val="1C1C1C"/>
          <w:sz w:val="20"/>
          <w:szCs w:val="20"/>
        </w:rPr>
        <w:t xml:space="preserve">. </w:t>
      </w:r>
    </w:p>
    <w:p w14:paraId="310ECE2E" w14:textId="77777777" w:rsidR="00D40FD2" w:rsidRPr="00D40FD2" w:rsidRDefault="00D40FD2" w:rsidP="00D40FD2">
      <w:pPr>
        <w:jc w:val="center"/>
        <w:rPr>
          <w:b/>
          <w:color w:val="1C1C1C"/>
          <w:sz w:val="20"/>
          <w:szCs w:val="20"/>
        </w:rPr>
      </w:pPr>
    </w:p>
    <w:p w14:paraId="200887AA" w14:textId="77777777" w:rsidR="00E16A90" w:rsidRPr="003C4FB6" w:rsidRDefault="001C19EC" w:rsidP="001C19EC">
      <w:pPr>
        <w:numPr>
          <w:ilvl w:val="0"/>
          <w:numId w:val="122"/>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Izvan građevinskog područja mogu se graditi gospodarske građevine u funkciji obavljanja poljoprivredne djelatnosti (farme i tovilišta, staje, peradarnici, pčelinjaci).</w:t>
      </w:r>
    </w:p>
    <w:p w14:paraId="02494D25" w14:textId="77777777" w:rsidR="00E16A90" w:rsidRPr="003C4FB6" w:rsidRDefault="001C19EC" w:rsidP="001C19EC">
      <w:pPr>
        <w:numPr>
          <w:ilvl w:val="0"/>
          <w:numId w:val="122"/>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Farma je funkcionalno povezana grupa građevina za uzgoj stoke i peradi s pripadajućim poljoprivrednim zemljištem, stambenim građevinama i gospodarskim građevinama isključivo u funkciji farme.</w:t>
      </w:r>
    </w:p>
    <w:p w14:paraId="51212363" w14:textId="77777777" w:rsidR="00E16A90" w:rsidRPr="003C4FB6" w:rsidRDefault="001C19EC" w:rsidP="001C19EC">
      <w:pPr>
        <w:numPr>
          <w:ilvl w:val="0"/>
          <w:numId w:val="122"/>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 xml:space="preserve">Najveća dopuštena građevinska bruto površina svih građevina na građevnoj čestici građevina iz stavka </w:t>
      </w:r>
      <w:r w:rsidR="00864C49">
        <w:rPr>
          <w:color w:val="1C1C1C"/>
          <w:sz w:val="20"/>
          <w:szCs w:val="20"/>
        </w:rPr>
        <w:t>(</w:t>
      </w:r>
      <w:r w:rsidRPr="003C4FB6">
        <w:rPr>
          <w:color w:val="1C1C1C"/>
          <w:sz w:val="20"/>
          <w:szCs w:val="20"/>
        </w:rPr>
        <w:t>1) je 2000 m</w:t>
      </w:r>
      <w:r w:rsidRPr="003C4FB6">
        <w:rPr>
          <w:color w:val="1C1C1C"/>
          <w:sz w:val="20"/>
          <w:szCs w:val="20"/>
          <w:vertAlign w:val="superscript"/>
        </w:rPr>
        <w:t>2</w:t>
      </w:r>
      <w:r w:rsidRPr="003C4FB6">
        <w:rPr>
          <w:color w:val="1C1C1C"/>
          <w:sz w:val="20"/>
          <w:szCs w:val="20"/>
        </w:rPr>
        <w:t>.</w:t>
      </w:r>
    </w:p>
    <w:p w14:paraId="7F57677A" w14:textId="77777777" w:rsidR="00E16A90" w:rsidRPr="003C4FB6" w:rsidRDefault="001C19EC" w:rsidP="001C19EC">
      <w:pPr>
        <w:numPr>
          <w:ilvl w:val="0"/>
          <w:numId w:val="122"/>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Gospodarske građevine za uzgoj stoke - farme mogu se graditi na sljedećim udaljenostima od građevinskog područja, te državnih cesta:</w:t>
      </w:r>
    </w:p>
    <w:tbl>
      <w:tblPr>
        <w:tblStyle w:val="a0"/>
        <w:tblW w:w="9450" w:type="dxa"/>
        <w:tblInd w:w="0" w:type="dxa"/>
        <w:tblBorders>
          <w:top w:val="single" w:sz="4" w:space="0" w:color="1C1C1C"/>
          <w:left w:val="single" w:sz="4" w:space="0" w:color="1C1C1C"/>
          <w:bottom w:val="single" w:sz="4" w:space="0" w:color="1C1C1C"/>
          <w:right w:val="single" w:sz="4" w:space="0" w:color="1C1C1C"/>
          <w:insideH w:val="single" w:sz="4" w:space="0" w:color="1C1C1C"/>
          <w:insideV w:val="single" w:sz="4" w:space="0" w:color="1C1C1C"/>
        </w:tblBorders>
        <w:tblLayout w:type="fixed"/>
        <w:tblLook w:val="0600" w:firstRow="0" w:lastRow="0" w:firstColumn="0" w:lastColumn="0" w:noHBand="1" w:noVBand="1"/>
      </w:tblPr>
      <w:tblGrid>
        <w:gridCol w:w="3150"/>
        <w:gridCol w:w="3150"/>
        <w:gridCol w:w="3150"/>
      </w:tblGrid>
      <w:tr w:rsidR="00E16A90" w:rsidRPr="003C4FB6" w14:paraId="5B22BB9F" w14:textId="77777777">
        <w:tc>
          <w:tcPr>
            <w:tcW w:w="3150" w:type="dxa"/>
            <w:vMerge w:val="restart"/>
            <w:tcBorders>
              <w:top w:val="single" w:sz="4" w:space="0" w:color="1C1C1C"/>
              <w:left w:val="single" w:sz="4" w:space="0" w:color="1C1C1C"/>
              <w:bottom w:val="single" w:sz="4" w:space="0" w:color="1C1C1C"/>
              <w:right w:val="single" w:sz="4" w:space="0" w:color="1C1C1C"/>
            </w:tcBorders>
            <w:shd w:val="clear" w:color="auto" w:fill="FFFFFF"/>
            <w:tcMar>
              <w:top w:w="17" w:type="dxa"/>
              <w:left w:w="17" w:type="dxa"/>
              <w:bottom w:w="17" w:type="dxa"/>
              <w:right w:w="17" w:type="dxa"/>
            </w:tcMar>
          </w:tcPr>
          <w:p w14:paraId="5729B459" w14:textId="77777777" w:rsidR="00E16A90" w:rsidRPr="003C4FB6" w:rsidRDefault="001C19EC">
            <w:pPr>
              <w:spacing w:line="250" w:lineRule="auto"/>
              <w:ind w:left="90"/>
              <w:jc w:val="both"/>
              <w:rPr>
                <w:color w:val="1C1C1C"/>
                <w:sz w:val="20"/>
                <w:szCs w:val="20"/>
              </w:rPr>
            </w:pPr>
            <w:r w:rsidRPr="003C4FB6">
              <w:rPr>
                <w:color w:val="1C1C1C"/>
                <w:sz w:val="20"/>
                <w:szCs w:val="20"/>
              </w:rPr>
              <w:t>Broj uvjetnih grla</w:t>
            </w:r>
          </w:p>
        </w:tc>
        <w:tc>
          <w:tcPr>
            <w:tcW w:w="6300" w:type="dxa"/>
            <w:gridSpan w:val="2"/>
            <w:tcBorders>
              <w:top w:val="single" w:sz="4" w:space="0" w:color="1C1C1C"/>
              <w:left w:val="single" w:sz="4" w:space="0" w:color="1C1C1C"/>
              <w:bottom w:val="single" w:sz="4" w:space="0" w:color="1C1C1C"/>
              <w:right w:val="single" w:sz="4" w:space="0" w:color="1C1C1C"/>
            </w:tcBorders>
            <w:shd w:val="clear" w:color="auto" w:fill="FFFFFF"/>
            <w:tcMar>
              <w:top w:w="17" w:type="dxa"/>
              <w:left w:w="17" w:type="dxa"/>
              <w:bottom w:w="17" w:type="dxa"/>
              <w:right w:w="17" w:type="dxa"/>
            </w:tcMar>
          </w:tcPr>
          <w:p w14:paraId="75F88C13" w14:textId="77777777" w:rsidR="00E16A90" w:rsidRPr="003C4FB6" w:rsidRDefault="001C19EC">
            <w:pPr>
              <w:ind w:left="2840"/>
              <w:rPr>
                <w:color w:val="1C1C1C"/>
                <w:sz w:val="20"/>
                <w:szCs w:val="20"/>
              </w:rPr>
            </w:pPr>
            <w:r w:rsidRPr="003C4FB6">
              <w:rPr>
                <w:color w:val="1C1C1C"/>
                <w:sz w:val="20"/>
                <w:szCs w:val="20"/>
              </w:rPr>
              <w:t>Minimalne udaljenosti</w:t>
            </w:r>
          </w:p>
        </w:tc>
      </w:tr>
      <w:tr w:rsidR="00E16A90" w:rsidRPr="003C4FB6" w14:paraId="7EA9D83F" w14:textId="77777777">
        <w:tc>
          <w:tcPr>
            <w:tcW w:w="3150" w:type="dxa"/>
            <w:vMerge/>
            <w:tcBorders>
              <w:top w:val="single" w:sz="4" w:space="0" w:color="1C1C1C"/>
              <w:bottom w:val="single" w:sz="4" w:space="0" w:color="1C1C1C"/>
              <w:right w:val="single" w:sz="4" w:space="0" w:color="1C1C1C"/>
            </w:tcBorders>
            <w:shd w:val="clear" w:color="auto" w:fill="auto"/>
            <w:tcMar>
              <w:top w:w="17" w:type="dxa"/>
              <w:left w:w="17" w:type="dxa"/>
              <w:bottom w:w="17" w:type="dxa"/>
              <w:right w:w="17" w:type="dxa"/>
            </w:tcMar>
          </w:tcPr>
          <w:p w14:paraId="5E84B361" w14:textId="77777777" w:rsidR="00E16A90" w:rsidRPr="003C4FB6" w:rsidRDefault="00E16A90">
            <w:pPr>
              <w:spacing w:after="200" w:line="240" w:lineRule="auto"/>
              <w:ind w:right="11"/>
              <w:jc w:val="both"/>
              <w:rPr>
                <w:color w:val="1C1C1C"/>
                <w:sz w:val="20"/>
                <w:szCs w:val="20"/>
              </w:rPr>
            </w:pPr>
          </w:p>
        </w:tc>
        <w:tc>
          <w:tcPr>
            <w:tcW w:w="3150" w:type="dxa"/>
            <w:tcBorders>
              <w:top w:val="single" w:sz="4" w:space="0" w:color="1C1C1C"/>
              <w:left w:val="single" w:sz="4" w:space="0" w:color="1C1C1C"/>
              <w:bottom w:val="single" w:sz="4" w:space="0" w:color="1C1C1C"/>
              <w:right w:val="single" w:sz="4" w:space="0" w:color="1C1C1C"/>
            </w:tcBorders>
            <w:shd w:val="clear" w:color="auto" w:fill="FFFFFF"/>
            <w:tcMar>
              <w:top w:w="17" w:type="dxa"/>
              <w:left w:w="17" w:type="dxa"/>
              <w:bottom w:w="17" w:type="dxa"/>
              <w:right w:w="17" w:type="dxa"/>
            </w:tcMar>
          </w:tcPr>
          <w:p w14:paraId="23E26A4E" w14:textId="77777777" w:rsidR="00E16A90" w:rsidRPr="003C4FB6" w:rsidRDefault="001C19EC">
            <w:pPr>
              <w:spacing w:line="252" w:lineRule="auto"/>
              <w:ind w:left="90" w:hanging="30"/>
              <w:jc w:val="center"/>
              <w:rPr>
                <w:color w:val="1C1C1C"/>
                <w:sz w:val="20"/>
                <w:szCs w:val="20"/>
              </w:rPr>
            </w:pPr>
            <w:r w:rsidRPr="003C4FB6">
              <w:rPr>
                <w:color w:val="1C1C1C"/>
                <w:sz w:val="20"/>
                <w:szCs w:val="20"/>
              </w:rPr>
              <w:t>od građevinskog područja (m)</w:t>
            </w:r>
          </w:p>
        </w:tc>
        <w:tc>
          <w:tcPr>
            <w:tcW w:w="3150" w:type="dxa"/>
            <w:tcBorders>
              <w:top w:val="single" w:sz="4" w:space="0" w:color="1C1C1C"/>
              <w:left w:val="single" w:sz="4" w:space="0" w:color="1C1C1C"/>
              <w:bottom w:val="single" w:sz="4" w:space="0" w:color="1C1C1C"/>
              <w:right w:val="single" w:sz="4" w:space="0" w:color="1C1C1C"/>
            </w:tcBorders>
            <w:shd w:val="clear" w:color="auto" w:fill="FFFFFF"/>
            <w:tcMar>
              <w:top w:w="17" w:type="dxa"/>
              <w:left w:w="17" w:type="dxa"/>
              <w:bottom w:w="17" w:type="dxa"/>
              <w:right w:w="17" w:type="dxa"/>
            </w:tcMar>
          </w:tcPr>
          <w:p w14:paraId="4014F28D" w14:textId="77777777" w:rsidR="00E16A90" w:rsidRPr="003C4FB6" w:rsidRDefault="001C19EC">
            <w:pPr>
              <w:pBdr>
                <w:top w:val="nil"/>
                <w:left w:val="nil"/>
                <w:bottom w:val="nil"/>
                <w:right w:val="nil"/>
                <w:between w:val="nil"/>
              </w:pBdr>
              <w:spacing w:line="252" w:lineRule="auto"/>
              <w:ind w:left="90"/>
              <w:jc w:val="center"/>
              <w:rPr>
                <w:color w:val="1C1C1C"/>
                <w:sz w:val="20"/>
                <w:szCs w:val="20"/>
              </w:rPr>
            </w:pPr>
            <w:r w:rsidRPr="003C4FB6">
              <w:rPr>
                <w:color w:val="1C1C1C"/>
                <w:sz w:val="20"/>
                <w:szCs w:val="20"/>
              </w:rPr>
              <w:t>od državne ceste (m)</w:t>
            </w:r>
          </w:p>
        </w:tc>
      </w:tr>
      <w:tr w:rsidR="00E16A90" w:rsidRPr="003C4FB6" w14:paraId="0F084E8E" w14:textId="77777777">
        <w:tc>
          <w:tcPr>
            <w:tcW w:w="3150" w:type="dxa"/>
            <w:tcBorders>
              <w:top w:val="single" w:sz="4" w:space="0" w:color="1C1C1C"/>
              <w:left w:val="single" w:sz="4" w:space="0" w:color="1C1C1C"/>
              <w:bottom w:val="single" w:sz="4" w:space="0" w:color="1C1C1C"/>
              <w:right w:val="single" w:sz="4" w:space="0" w:color="1C1C1C"/>
            </w:tcBorders>
            <w:shd w:val="clear" w:color="auto" w:fill="FFFFFF"/>
            <w:tcMar>
              <w:top w:w="17" w:type="dxa"/>
              <w:left w:w="17" w:type="dxa"/>
              <w:bottom w:w="17" w:type="dxa"/>
              <w:right w:w="17" w:type="dxa"/>
            </w:tcMar>
          </w:tcPr>
          <w:p w14:paraId="54D9DE99" w14:textId="77777777" w:rsidR="00E16A90" w:rsidRPr="003C4FB6" w:rsidRDefault="001C19EC">
            <w:pPr>
              <w:ind w:left="90"/>
              <w:jc w:val="both"/>
              <w:rPr>
                <w:color w:val="1C1C1C"/>
                <w:sz w:val="20"/>
                <w:szCs w:val="20"/>
              </w:rPr>
            </w:pPr>
            <w:r w:rsidRPr="003C4FB6">
              <w:rPr>
                <w:color w:val="1C1C1C"/>
                <w:sz w:val="20"/>
                <w:szCs w:val="20"/>
              </w:rPr>
              <w:t>15 - 50</w:t>
            </w:r>
          </w:p>
        </w:tc>
        <w:tc>
          <w:tcPr>
            <w:tcW w:w="3150" w:type="dxa"/>
            <w:tcBorders>
              <w:top w:val="single" w:sz="4" w:space="0" w:color="1C1C1C"/>
              <w:left w:val="single" w:sz="4" w:space="0" w:color="1C1C1C"/>
              <w:bottom w:val="single" w:sz="4" w:space="0" w:color="1C1C1C"/>
              <w:right w:val="single" w:sz="4" w:space="0" w:color="1C1C1C"/>
            </w:tcBorders>
            <w:shd w:val="clear" w:color="auto" w:fill="FFFFFF"/>
            <w:tcMar>
              <w:top w:w="17" w:type="dxa"/>
              <w:left w:w="17" w:type="dxa"/>
              <w:bottom w:w="17" w:type="dxa"/>
              <w:right w:w="17" w:type="dxa"/>
            </w:tcMar>
          </w:tcPr>
          <w:p w14:paraId="453D7B35" w14:textId="77777777" w:rsidR="00E16A90" w:rsidRPr="003C4FB6" w:rsidRDefault="001C19EC">
            <w:pPr>
              <w:jc w:val="center"/>
              <w:rPr>
                <w:color w:val="1C1C1C"/>
                <w:sz w:val="20"/>
                <w:szCs w:val="20"/>
              </w:rPr>
            </w:pPr>
            <w:r w:rsidRPr="003C4FB6">
              <w:rPr>
                <w:color w:val="1C1C1C"/>
                <w:sz w:val="20"/>
                <w:szCs w:val="20"/>
              </w:rPr>
              <w:t>50</w:t>
            </w:r>
          </w:p>
        </w:tc>
        <w:tc>
          <w:tcPr>
            <w:tcW w:w="3150" w:type="dxa"/>
            <w:tcBorders>
              <w:left w:val="single" w:sz="4" w:space="0" w:color="1C1C1C"/>
              <w:bottom w:val="single" w:sz="4" w:space="0" w:color="1C1C1C"/>
              <w:right w:val="single" w:sz="4" w:space="0" w:color="1C1C1C"/>
            </w:tcBorders>
            <w:shd w:val="clear" w:color="auto" w:fill="FFFFFF"/>
            <w:tcMar>
              <w:top w:w="17" w:type="dxa"/>
              <w:left w:w="17" w:type="dxa"/>
              <w:bottom w:w="17" w:type="dxa"/>
              <w:right w:w="17" w:type="dxa"/>
            </w:tcMar>
          </w:tcPr>
          <w:p w14:paraId="62AC821C" w14:textId="77777777" w:rsidR="00E16A90" w:rsidRPr="003C4FB6" w:rsidRDefault="001C19EC">
            <w:pPr>
              <w:jc w:val="center"/>
              <w:rPr>
                <w:color w:val="1C1C1C"/>
                <w:sz w:val="20"/>
                <w:szCs w:val="20"/>
              </w:rPr>
            </w:pPr>
            <w:r w:rsidRPr="003C4FB6">
              <w:rPr>
                <w:color w:val="1C1C1C"/>
                <w:sz w:val="20"/>
                <w:szCs w:val="20"/>
              </w:rPr>
              <w:t>50</w:t>
            </w:r>
          </w:p>
        </w:tc>
      </w:tr>
      <w:tr w:rsidR="00E16A90" w:rsidRPr="003C4FB6" w14:paraId="37C09437" w14:textId="77777777">
        <w:tc>
          <w:tcPr>
            <w:tcW w:w="3150" w:type="dxa"/>
            <w:tcBorders>
              <w:top w:val="single" w:sz="4" w:space="0" w:color="1C1C1C"/>
              <w:left w:val="single" w:sz="4" w:space="0" w:color="1C1C1C"/>
              <w:bottom w:val="single" w:sz="4" w:space="0" w:color="1C1C1C"/>
              <w:right w:val="single" w:sz="4" w:space="0" w:color="1C1C1C"/>
            </w:tcBorders>
            <w:shd w:val="clear" w:color="auto" w:fill="FFFFFF"/>
            <w:tcMar>
              <w:top w:w="17" w:type="dxa"/>
              <w:left w:w="17" w:type="dxa"/>
              <w:bottom w:w="17" w:type="dxa"/>
              <w:right w:w="17" w:type="dxa"/>
            </w:tcMar>
          </w:tcPr>
          <w:p w14:paraId="4CBA6405" w14:textId="77777777" w:rsidR="00E16A90" w:rsidRPr="003C4FB6" w:rsidRDefault="001C19EC">
            <w:pPr>
              <w:ind w:left="90"/>
              <w:jc w:val="both"/>
              <w:rPr>
                <w:color w:val="1C1C1C"/>
                <w:sz w:val="20"/>
                <w:szCs w:val="20"/>
              </w:rPr>
            </w:pPr>
            <w:r w:rsidRPr="003C4FB6">
              <w:rPr>
                <w:color w:val="1C1C1C"/>
                <w:sz w:val="20"/>
                <w:szCs w:val="20"/>
              </w:rPr>
              <w:t>51-80</w:t>
            </w:r>
          </w:p>
        </w:tc>
        <w:tc>
          <w:tcPr>
            <w:tcW w:w="3150" w:type="dxa"/>
            <w:tcBorders>
              <w:top w:val="single" w:sz="4" w:space="0" w:color="1C1C1C"/>
              <w:left w:val="single" w:sz="4" w:space="0" w:color="1C1C1C"/>
              <w:bottom w:val="single" w:sz="4" w:space="0" w:color="1C1C1C"/>
              <w:right w:val="single" w:sz="4" w:space="0" w:color="1C1C1C"/>
            </w:tcBorders>
            <w:shd w:val="clear" w:color="auto" w:fill="FFFFFF"/>
            <w:tcMar>
              <w:top w:w="17" w:type="dxa"/>
              <w:left w:w="17" w:type="dxa"/>
              <w:bottom w:w="17" w:type="dxa"/>
              <w:right w:w="17" w:type="dxa"/>
            </w:tcMar>
          </w:tcPr>
          <w:p w14:paraId="259BE3C4" w14:textId="77777777" w:rsidR="00E16A90" w:rsidRPr="003C4FB6" w:rsidRDefault="001C19EC">
            <w:pPr>
              <w:jc w:val="center"/>
              <w:rPr>
                <w:color w:val="1C1C1C"/>
                <w:sz w:val="20"/>
                <w:szCs w:val="20"/>
              </w:rPr>
            </w:pPr>
            <w:r w:rsidRPr="003C4FB6">
              <w:rPr>
                <w:color w:val="1C1C1C"/>
                <w:sz w:val="20"/>
                <w:szCs w:val="20"/>
              </w:rPr>
              <w:t>60</w:t>
            </w:r>
          </w:p>
        </w:tc>
        <w:tc>
          <w:tcPr>
            <w:tcW w:w="3150" w:type="dxa"/>
            <w:tcBorders>
              <w:left w:val="single" w:sz="4" w:space="0" w:color="1C1C1C"/>
              <w:bottom w:val="single" w:sz="4" w:space="0" w:color="1C1C1C"/>
              <w:right w:val="single" w:sz="4" w:space="0" w:color="1C1C1C"/>
            </w:tcBorders>
            <w:shd w:val="clear" w:color="auto" w:fill="FFFFFF"/>
            <w:tcMar>
              <w:top w:w="17" w:type="dxa"/>
              <w:left w:w="17" w:type="dxa"/>
              <w:bottom w:w="17" w:type="dxa"/>
              <w:right w:w="17" w:type="dxa"/>
            </w:tcMar>
          </w:tcPr>
          <w:p w14:paraId="687DA8C6" w14:textId="77777777" w:rsidR="00E16A90" w:rsidRPr="003C4FB6" w:rsidRDefault="001C19EC">
            <w:pPr>
              <w:jc w:val="center"/>
              <w:rPr>
                <w:color w:val="1C1C1C"/>
                <w:sz w:val="20"/>
                <w:szCs w:val="20"/>
              </w:rPr>
            </w:pPr>
            <w:r w:rsidRPr="003C4FB6">
              <w:rPr>
                <w:color w:val="1C1C1C"/>
                <w:sz w:val="20"/>
                <w:szCs w:val="20"/>
              </w:rPr>
              <w:t>75</w:t>
            </w:r>
          </w:p>
        </w:tc>
      </w:tr>
      <w:tr w:rsidR="00E16A90" w:rsidRPr="003C4FB6" w14:paraId="6ABD8935" w14:textId="77777777">
        <w:tc>
          <w:tcPr>
            <w:tcW w:w="3150" w:type="dxa"/>
            <w:tcBorders>
              <w:top w:val="single" w:sz="4" w:space="0" w:color="1C1C1C"/>
              <w:left w:val="single" w:sz="4" w:space="0" w:color="1C1C1C"/>
              <w:bottom w:val="single" w:sz="4" w:space="0" w:color="1C1C1C"/>
              <w:right w:val="single" w:sz="4" w:space="0" w:color="1C1C1C"/>
            </w:tcBorders>
            <w:shd w:val="clear" w:color="auto" w:fill="FFFFFF"/>
            <w:tcMar>
              <w:top w:w="17" w:type="dxa"/>
              <w:left w:w="17" w:type="dxa"/>
              <w:bottom w:w="17" w:type="dxa"/>
              <w:right w:w="17" w:type="dxa"/>
            </w:tcMar>
          </w:tcPr>
          <w:p w14:paraId="7202C51D" w14:textId="77777777" w:rsidR="00E16A90" w:rsidRPr="003C4FB6" w:rsidRDefault="001C19EC">
            <w:pPr>
              <w:ind w:left="90"/>
              <w:jc w:val="both"/>
              <w:rPr>
                <w:color w:val="1C1C1C"/>
                <w:sz w:val="20"/>
                <w:szCs w:val="20"/>
              </w:rPr>
            </w:pPr>
            <w:r w:rsidRPr="003C4FB6">
              <w:rPr>
                <w:color w:val="1C1C1C"/>
                <w:sz w:val="20"/>
                <w:szCs w:val="20"/>
              </w:rPr>
              <w:t>81-100</w:t>
            </w:r>
          </w:p>
        </w:tc>
        <w:tc>
          <w:tcPr>
            <w:tcW w:w="3150" w:type="dxa"/>
            <w:tcBorders>
              <w:top w:val="single" w:sz="4" w:space="0" w:color="1C1C1C"/>
              <w:left w:val="single" w:sz="4" w:space="0" w:color="1C1C1C"/>
              <w:bottom w:val="single" w:sz="4" w:space="0" w:color="1C1C1C"/>
              <w:right w:val="single" w:sz="4" w:space="0" w:color="1C1C1C"/>
            </w:tcBorders>
            <w:shd w:val="clear" w:color="auto" w:fill="FFFFFF"/>
            <w:tcMar>
              <w:top w:w="17" w:type="dxa"/>
              <w:left w:w="17" w:type="dxa"/>
              <w:bottom w:w="17" w:type="dxa"/>
              <w:right w:w="17" w:type="dxa"/>
            </w:tcMar>
          </w:tcPr>
          <w:p w14:paraId="6F50E025" w14:textId="77777777" w:rsidR="00E16A90" w:rsidRPr="003C4FB6" w:rsidRDefault="001C19EC">
            <w:pPr>
              <w:jc w:val="center"/>
              <w:rPr>
                <w:color w:val="1C1C1C"/>
                <w:sz w:val="20"/>
                <w:szCs w:val="20"/>
              </w:rPr>
            </w:pPr>
            <w:r w:rsidRPr="003C4FB6">
              <w:rPr>
                <w:color w:val="1C1C1C"/>
                <w:sz w:val="20"/>
                <w:szCs w:val="20"/>
              </w:rPr>
              <w:t>90</w:t>
            </w:r>
          </w:p>
        </w:tc>
        <w:tc>
          <w:tcPr>
            <w:tcW w:w="3150" w:type="dxa"/>
            <w:tcBorders>
              <w:left w:val="single" w:sz="4" w:space="0" w:color="1C1C1C"/>
              <w:bottom w:val="single" w:sz="4" w:space="0" w:color="1C1C1C"/>
              <w:right w:val="single" w:sz="4" w:space="0" w:color="1C1C1C"/>
            </w:tcBorders>
            <w:shd w:val="clear" w:color="auto" w:fill="FFFFFF"/>
            <w:tcMar>
              <w:top w:w="17" w:type="dxa"/>
              <w:left w:w="17" w:type="dxa"/>
              <w:bottom w:w="17" w:type="dxa"/>
              <w:right w:w="17" w:type="dxa"/>
            </w:tcMar>
          </w:tcPr>
          <w:p w14:paraId="0CB3D9F7" w14:textId="77777777" w:rsidR="00E16A90" w:rsidRPr="003C4FB6" w:rsidRDefault="001C19EC">
            <w:pPr>
              <w:jc w:val="center"/>
              <w:rPr>
                <w:color w:val="1C1C1C"/>
                <w:sz w:val="20"/>
                <w:szCs w:val="20"/>
              </w:rPr>
            </w:pPr>
            <w:r w:rsidRPr="003C4FB6">
              <w:rPr>
                <w:color w:val="1C1C1C"/>
                <w:sz w:val="20"/>
                <w:szCs w:val="20"/>
              </w:rPr>
              <w:t>75</w:t>
            </w:r>
          </w:p>
        </w:tc>
      </w:tr>
      <w:tr w:rsidR="00E16A90" w:rsidRPr="003C4FB6" w14:paraId="187B7236" w14:textId="77777777">
        <w:tc>
          <w:tcPr>
            <w:tcW w:w="3150" w:type="dxa"/>
            <w:tcBorders>
              <w:top w:val="single" w:sz="4" w:space="0" w:color="1C1C1C"/>
              <w:left w:val="single" w:sz="4" w:space="0" w:color="1C1C1C"/>
              <w:bottom w:val="single" w:sz="4" w:space="0" w:color="1C1C1C"/>
              <w:right w:val="single" w:sz="4" w:space="0" w:color="1C1C1C"/>
            </w:tcBorders>
            <w:shd w:val="clear" w:color="auto" w:fill="FFFFFF"/>
            <w:tcMar>
              <w:top w:w="17" w:type="dxa"/>
              <w:left w:w="17" w:type="dxa"/>
              <w:bottom w:w="17" w:type="dxa"/>
              <w:right w:w="17" w:type="dxa"/>
            </w:tcMar>
          </w:tcPr>
          <w:p w14:paraId="0445A41A" w14:textId="77777777" w:rsidR="00E16A90" w:rsidRPr="003C4FB6" w:rsidRDefault="001C19EC">
            <w:pPr>
              <w:ind w:left="90"/>
              <w:jc w:val="both"/>
              <w:rPr>
                <w:color w:val="1C1C1C"/>
                <w:sz w:val="20"/>
                <w:szCs w:val="20"/>
              </w:rPr>
            </w:pPr>
            <w:r w:rsidRPr="003C4FB6">
              <w:rPr>
                <w:color w:val="1C1C1C"/>
                <w:sz w:val="20"/>
                <w:szCs w:val="20"/>
              </w:rPr>
              <w:t>101-150</w:t>
            </w:r>
          </w:p>
        </w:tc>
        <w:tc>
          <w:tcPr>
            <w:tcW w:w="3150" w:type="dxa"/>
            <w:tcBorders>
              <w:top w:val="single" w:sz="4" w:space="0" w:color="1C1C1C"/>
              <w:left w:val="single" w:sz="4" w:space="0" w:color="1C1C1C"/>
              <w:bottom w:val="single" w:sz="4" w:space="0" w:color="1C1C1C"/>
              <w:right w:val="single" w:sz="4" w:space="0" w:color="1C1C1C"/>
            </w:tcBorders>
            <w:shd w:val="clear" w:color="auto" w:fill="FFFFFF"/>
            <w:tcMar>
              <w:top w:w="17" w:type="dxa"/>
              <w:left w:w="17" w:type="dxa"/>
              <w:bottom w:w="17" w:type="dxa"/>
              <w:right w:w="17" w:type="dxa"/>
            </w:tcMar>
          </w:tcPr>
          <w:p w14:paraId="7EB537DB" w14:textId="77777777" w:rsidR="00E16A90" w:rsidRPr="003C4FB6" w:rsidRDefault="001C19EC">
            <w:pPr>
              <w:jc w:val="center"/>
              <w:rPr>
                <w:color w:val="1C1C1C"/>
                <w:sz w:val="20"/>
                <w:szCs w:val="20"/>
              </w:rPr>
            </w:pPr>
            <w:r w:rsidRPr="003C4FB6">
              <w:rPr>
                <w:color w:val="1C1C1C"/>
                <w:sz w:val="20"/>
                <w:szCs w:val="20"/>
              </w:rPr>
              <w:t>140</w:t>
            </w:r>
          </w:p>
        </w:tc>
        <w:tc>
          <w:tcPr>
            <w:tcW w:w="3150" w:type="dxa"/>
            <w:tcBorders>
              <w:left w:val="single" w:sz="4" w:space="0" w:color="1C1C1C"/>
              <w:bottom w:val="single" w:sz="4" w:space="0" w:color="1C1C1C"/>
              <w:right w:val="single" w:sz="4" w:space="0" w:color="1C1C1C"/>
            </w:tcBorders>
            <w:shd w:val="clear" w:color="auto" w:fill="FFFFFF"/>
            <w:tcMar>
              <w:top w:w="17" w:type="dxa"/>
              <w:left w:w="17" w:type="dxa"/>
              <w:bottom w:w="17" w:type="dxa"/>
              <w:right w:w="17" w:type="dxa"/>
            </w:tcMar>
          </w:tcPr>
          <w:p w14:paraId="092CD887" w14:textId="77777777" w:rsidR="00E16A90" w:rsidRPr="003C4FB6" w:rsidRDefault="001C19EC">
            <w:pPr>
              <w:jc w:val="center"/>
              <w:rPr>
                <w:color w:val="1C1C1C"/>
                <w:sz w:val="20"/>
                <w:szCs w:val="20"/>
              </w:rPr>
            </w:pPr>
            <w:r w:rsidRPr="003C4FB6">
              <w:rPr>
                <w:color w:val="1C1C1C"/>
                <w:sz w:val="20"/>
                <w:szCs w:val="20"/>
              </w:rPr>
              <w:t>100</w:t>
            </w:r>
          </w:p>
        </w:tc>
      </w:tr>
      <w:tr w:rsidR="00E16A90" w:rsidRPr="003C4FB6" w14:paraId="5875C1D8" w14:textId="77777777">
        <w:tc>
          <w:tcPr>
            <w:tcW w:w="3150" w:type="dxa"/>
            <w:tcBorders>
              <w:top w:val="single" w:sz="4" w:space="0" w:color="1C1C1C"/>
              <w:left w:val="single" w:sz="4" w:space="0" w:color="1C1C1C"/>
              <w:bottom w:val="single" w:sz="4" w:space="0" w:color="1C1C1C"/>
              <w:right w:val="single" w:sz="4" w:space="0" w:color="1C1C1C"/>
            </w:tcBorders>
            <w:shd w:val="clear" w:color="auto" w:fill="FFFFFF"/>
            <w:tcMar>
              <w:top w:w="17" w:type="dxa"/>
              <w:left w:w="17" w:type="dxa"/>
              <w:bottom w:w="17" w:type="dxa"/>
              <w:right w:w="17" w:type="dxa"/>
            </w:tcMar>
          </w:tcPr>
          <w:p w14:paraId="52D939D0" w14:textId="77777777" w:rsidR="00E16A90" w:rsidRPr="003C4FB6" w:rsidRDefault="001C19EC">
            <w:pPr>
              <w:ind w:left="90"/>
              <w:jc w:val="both"/>
              <w:rPr>
                <w:color w:val="1C1C1C"/>
                <w:sz w:val="20"/>
                <w:szCs w:val="20"/>
              </w:rPr>
            </w:pPr>
            <w:r w:rsidRPr="003C4FB6">
              <w:rPr>
                <w:color w:val="1C1C1C"/>
                <w:sz w:val="20"/>
                <w:szCs w:val="20"/>
              </w:rPr>
              <w:t>151-200</w:t>
            </w:r>
          </w:p>
        </w:tc>
        <w:tc>
          <w:tcPr>
            <w:tcW w:w="3150" w:type="dxa"/>
            <w:tcBorders>
              <w:top w:val="single" w:sz="4" w:space="0" w:color="1C1C1C"/>
              <w:left w:val="single" w:sz="4" w:space="0" w:color="1C1C1C"/>
              <w:bottom w:val="single" w:sz="4" w:space="0" w:color="1C1C1C"/>
              <w:right w:val="single" w:sz="4" w:space="0" w:color="1C1C1C"/>
            </w:tcBorders>
            <w:shd w:val="clear" w:color="auto" w:fill="FFFFFF"/>
            <w:tcMar>
              <w:top w:w="17" w:type="dxa"/>
              <w:left w:w="17" w:type="dxa"/>
              <w:bottom w:w="17" w:type="dxa"/>
              <w:right w:w="17" w:type="dxa"/>
            </w:tcMar>
          </w:tcPr>
          <w:p w14:paraId="728BC33E" w14:textId="77777777" w:rsidR="00E16A90" w:rsidRPr="003C4FB6" w:rsidRDefault="001C19EC">
            <w:pPr>
              <w:jc w:val="center"/>
              <w:rPr>
                <w:color w:val="1C1C1C"/>
                <w:sz w:val="20"/>
                <w:szCs w:val="20"/>
              </w:rPr>
            </w:pPr>
            <w:r w:rsidRPr="003C4FB6">
              <w:rPr>
                <w:color w:val="1C1C1C"/>
                <w:sz w:val="20"/>
                <w:szCs w:val="20"/>
              </w:rPr>
              <w:t>170</w:t>
            </w:r>
          </w:p>
        </w:tc>
        <w:tc>
          <w:tcPr>
            <w:tcW w:w="3150" w:type="dxa"/>
            <w:tcBorders>
              <w:left w:val="single" w:sz="4" w:space="0" w:color="1C1C1C"/>
              <w:bottom w:val="single" w:sz="4" w:space="0" w:color="1C1C1C"/>
              <w:right w:val="single" w:sz="4" w:space="0" w:color="1C1C1C"/>
            </w:tcBorders>
            <w:shd w:val="clear" w:color="auto" w:fill="FFFFFF"/>
            <w:tcMar>
              <w:top w:w="17" w:type="dxa"/>
              <w:left w:w="17" w:type="dxa"/>
              <w:bottom w:w="17" w:type="dxa"/>
              <w:right w:w="17" w:type="dxa"/>
            </w:tcMar>
          </w:tcPr>
          <w:p w14:paraId="76CE03D4" w14:textId="77777777" w:rsidR="00E16A90" w:rsidRPr="003C4FB6" w:rsidRDefault="001C19EC">
            <w:pPr>
              <w:jc w:val="center"/>
              <w:rPr>
                <w:color w:val="1C1C1C"/>
                <w:sz w:val="20"/>
                <w:szCs w:val="20"/>
              </w:rPr>
            </w:pPr>
            <w:r w:rsidRPr="003C4FB6">
              <w:rPr>
                <w:color w:val="1C1C1C"/>
                <w:sz w:val="20"/>
                <w:szCs w:val="20"/>
              </w:rPr>
              <w:t>100</w:t>
            </w:r>
          </w:p>
        </w:tc>
      </w:tr>
      <w:tr w:rsidR="00E16A90" w:rsidRPr="003C4FB6" w14:paraId="0D4BCEBC" w14:textId="77777777">
        <w:tc>
          <w:tcPr>
            <w:tcW w:w="3150" w:type="dxa"/>
            <w:tcBorders>
              <w:top w:val="single" w:sz="4" w:space="0" w:color="1C1C1C"/>
              <w:left w:val="single" w:sz="4" w:space="0" w:color="1C1C1C"/>
              <w:bottom w:val="single" w:sz="4" w:space="0" w:color="1C1C1C"/>
              <w:right w:val="single" w:sz="4" w:space="0" w:color="1C1C1C"/>
            </w:tcBorders>
            <w:shd w:val="clear" w:color="auto" w:fill="FFFFFF"/>
            <w:tcMar>
              <w:top w:w="17" w:type="dxa"/>
              <w:left w:w="17" w:type="dxa"/>
              <w:bottom w:w="17" w:type="dxa"/>
              <w:right w:w="17" w:type="dxa"/>
            </w:tcMar>
          </w:tcPr>
          <w:p w14:paraId="389A4F9D" w14:textId="77777777" w:rsidR="00E16A90" w:rsidRPr="003C4FB6" w:rsidRDefault="001C19EC">
            <w:pPr>
              <w:ind w:left="90"/>
              <w:jc w:val="both"/>
              <w:rPr>
                <w:color w:val="1C1C1C"/>
                <w:sz w:val="20"/>
                <w:szCs w:val="20"/>
              </w:rPr>
            </w:pPr>
            <w:r w:rsidRPr="003C4FB6">
              <w:rPr>
                <w:color w:val="1C1C1C"/>
                <w:sz w:val="20"/>
                <w:szCs w:val="20"/>
              </w:rPr>
              <w:t>201-300</w:t>
            </w:r>
          </w:p>
        </w:tc>
        <w:tc>
          <w:tcPr>
            <w:tcW w:w="3150" w:type="dxa"/>
            <w:tcBorders>
              <w:top w:val="single" w:sz="4" w:space="0" w:color="1C1C1C"/>
              <w:left w:val="single" w:sz="4" w:space="0" w:color="1C1C1C"/>
              <w:bottom w:val="single" w:sz="4" w:space="0" w:color="1C1C1C"/>
              <w:right w:val="single" w:sz="4" w:space="0" w:color="1C1C1C"/>
            </w:tcBorders>
            <w:shd w:val="clear" w:color="auto" w:fill="FFFFFF"/>
            <w:tcMar>
              <w:top w:w="17" w:type="dxa"/>
              <w:left w:w="17" w:type="dxa"/>
              <w:bottom w:w="17" w:type="dxa"/>
              <w:right w:w="17" w:type="dxa"/>
            </w:tcMar>
          </w:tcPr>
          <w:p w14:paraId="12ED1334" w14:textId="77777777" w:rsidR="00E16A90" w:rsidRPr="003C4FB6" w:rsidRDefault="001C19EC">
            <w:pPr>
              <w:jc w:val="center"/>
              <w:rPr>
                <w:color w:val="1C1C1C"/>
                <w:sz w:val="20"/>
                <w:szCs w:val="20"/>
              </w:rPr>
            </w:pPr>
            <w:r w:rsidRPr="003C4FB6">
              <w:rPr>
                <w:color w:val="1C1C1C"/>
                <w:sz w:val="20"/>
                <w:szCs w:val="20"/>
              </w:rPr>
              <w:t>200</w:t>
            </w:r>
          </w:p>
        </w:tc>
        <w:tc>
          <w:tcPr>
            <w:tcW w:w="3150" w:type="dxa"/>
            <w:tcBorders>
              <w:left w:val="single" w:sz="4" w:space="0" w:color="1C1C1C"/>
              <w:bottom w:val="single" w:sz="4" w:space="0" w:color="1C1C1C"/>
              <w:right w:val="single" w:sz="4" w:space="0" w:color="1C1C1C"/>
            </w:tcBorders>
            <w:shd w:val="clear" w:color="auto" w:fill="FFFFFF"/>
            <w:tcMar>
              <w:top w:w="17" w:type="dxa"/>
              <w:left w:w="17" w:type="dxa"/>
              <w:bottom w:w="17" w:type="dxa"/>
              <w:right w:w="17" w:type="dxa"/>
            </w:tcMar>
          </w:tcPr>
          <w:p w14:paraId="2C066B36" w14:textId="77777777" w:rsidR="00E16A90" w:rsidRPr="003C4FB6" w:rsidRDefault="001C19EC">
            <w:pPr>
              <w:jc w:val="center"/>
              <w:rPr>
                <w:color w:val="1C1C1C"/>
                <w:sz w:val="20"/>
                <w:szCs w:val="20"/>
              </w:rPr>
            </w:pPr>
            <w:r w:rsidRPr="003C4FB6">
              <w:rPr>
                <w:color w:val="1C1C1C"/>
                <w:sz w:val="20"/>
                <w:szCs w:val="20"/>
              </w:rPr>
              <w:t>150</w:t>
            </w:r>
          </w:p>
        </w:tc>
      </w:tr>
      <w:tr w:rsidR="00E16A90" w:rsidRPr="003C4FB6" w14:paraId="24C537BC" w14:textId="77777777">
        <w:tc>
          <w:tcPr>
            <w:tcW w:w="3150" w:type="dxa"/>
            <w:tcBorders>
              <w:top w:val="single" w:sz="4" w:space="0" w:color="1C1C1C"/>
              <w:left w:val="single" w:sz="4" w:space="0" w:color="1C1C1C"/>
              <w:bottom w:val="single" w:sz="4" w:space="0" w:color="1C1C1C"/>
              <w:right w:val="single" w:sz="4" w:space="0" w:color="1C1C1C"/>
            </w:tcBorders>
            <w:shd w:val="clear" w:color="auto" w:fill="FFFFFF"/>
            <w:tcMar>
              <w:top w:w="17" w:type="dxa"/>
              <w:left w:w="17" w:type="dxa"/>
              <w:bottom w:w="17" w:type="dxa"/>
              <w:right w:w="17" w:type="dxa"/>
            </w:tcMar>
          </w:tcPr>
          <w:p w14:paraId="3046CD27" w14:textId="77777777" w:rsidR="00E16A90" w:rsidRPr="003C4FB6" w:rsidRDefault="001C19EC">
            <w:pPr>
              <w:ind w:left="90"/>
              <w:jc w:val="both"/>
              <w:rPr>
                <w:color w:val="1C1C1C"/>
                <w:sz w:val="20"/>
                <w:szCs w:val="20"/>
              </w:rPr>
            </w:pPr>
            <w:r w:rsidRPr="003C4FB6">
              <w:rPr>
                <w:color w:val="1C1C1C"/>
                <w:sz w:val="20"/>
                <w:szCs w:val="20"/>
              </w:rPr>
              <w:t>301 i više</w:t>
            </w:r>
          </w:p>
        </w:tc>
        <w:tc>
          <w:tcPr>
            <w:tcW w:w="3150" w:type="dxa"/>
            <w:tcBorders>
              <w:top w:val="single" w:sz="4" w:space="0" w:color="1C1C1C"/>
              <w:left w:val="single" w:sz="4" w:space="0" w:color="1C1C1C"/>
              <w:bottom w:val="single" w:sz="4" w:space="0" w:color="1C1C1C"/>
              <w:right w:val="single" w:sz="4" w:space="0" w:color="1C1C1C"/>
            </w:tcBorders>
            <w:shd w:val="clear" w:color="auto" w:fill="FFFFFF"/>
            <w:tcMar>
              <w:top w:w="17" w:type="dxa"/>
              <w:left w:w="17" w:type="dxa"/>
              <w:bottom w:w="17" w:type="dxa"/>
              <w:right w:w="17" w:type="dxa"/>
            </w:tcMar>
          </w:tcPr>
          <w:p w14:paraId="27391641" w14:textId="77777777" w:rsidR="00E16A90" w:rsidRPr="003C4FB6" w:rsidRDefault="001C19EC">
            <w:pPr>
              <w:jc w:val="center"/>
              <w:rPr>
                <w:color w:val="1C1C1C"/>
                <w:sz w:val="20"/>
                <w:szCs w:val="20"/>
              </w:rPr>
            </w:pPr>
            <w:r w:rsidRPr="003C4FB6">
              <w:rPr>
                <w:color w:val="1C1C1C"/>
                <w:sz w:val="20"/>
                <w:szCs w:val="20"/>
              </w:rPr>
              <w:t>400</w:t>
            </w:r>
          </w:p>
        </w:tc>
        <w:tc>
          <w:tcPr>
            <w:tcW w:w="3150" w:type="dxa"/>
            <w:tcBorders>
              <w:left w:val="single" w:sz="4" w:space="0" w:color="1C1C1C"/>
              <w:bottom w:val="single" w:sz="4" w:space="0" w:color="1C1C1C"/>
              <w:right w:val="single" w:sz="4" w:space="0" w:color="1C1C1C"/>
            </w:tcBorders>
            <w:shd w:val="clear" w:color="auto" w:fill="FFFFFF"/>
            <w:tcMar>
              <w:top w:w="17" w:type="dxa"/>
              <w:left w:w="17" w:type="dxa"/>
              <w:bottom w:w="17" w:type="dxa"/>
              <w:right w:w="17" w:type="dxa"/>
            </w:tcMar>
          </w:tcPr>
          <w:p w14:paraId="54178139" w14:textId="77777777" w:rsidR="00E16A90" w:rsidRPr="003C4FB6" w:rsidRDefault="001C19EC">
            <w:pPr>
              <w:jc w:val="center"/>
              <w:rPr>
                <w:color w:val="1C1C1C"/>
                <w:sz w:val="20"/>
                <w:szCs w:val="20"/>
              </w:rPr>
            </w:pPr>
            <w:r w:rsidRPr="003C4FB6">
              <w:rPr>
                <w:color w:val="1C1C1C"/>
                <w:sz w:val="20"/>
                <w:szCs w:val="20"/>
              </w:rPr>
              <w:t>200</w:t>
            </w:r>
          </w:p>
        </w:tc>
      </w:tr>
    </w:tbl>
    <w:p w14:paraId="3CF7DA79" w14:textId="77777777" w:rsidR="00E16A90" w:rsidRPr="003C4FB6" w:rsidRDefault="00E16A90">
      <w:pPr>
        <w:spacing w:line="240" w:lineRule="auto"/>
        <w:jc w:val="both"/>
        <w:rPr>
          <w:color w:val="1C1C1C"/>
          <w:sz w:val="20"/>
          <w:szCs w:val="20"/>
        </w:rPr>
      </w:pPr>
    </w:p>
    <w:p w14:paraId="0B85301F" w14:textId="77777777" w:rsidR="00E16A90" w:rsidRPr="003C4FB6" w:rsidRDefault="001C19EC" w:rsidP="001C19EC">
      <w:pPr>
        <w:numPr>
          <w:ilvl w:val="0"/>
          <w:numId w:val="122"/>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 xml:space="preserve">Minimalni broj uvjetnih grla temeljem kojeg se može dozvoliti izgradnja građevina (farme) za uzgoj stoke iznosi 15 uvjetnih grla. Uvjetnim grlom, u smislu ovih Odredbi, podrazumijeva se grlo težine 500 kg (krava, </w:t>
      </w:r>
      <w:r w:rsidRPr="003C4FB6">
        <w:rPr>
          <w:color w:val="1C1C1C"/>
          <w:sz w:val="20"/>
          <w:szCs w:val="20"/>
        </w:rPr>
        <w:lastRenderedPageBreak/>
        <w:t>steona junica) i obilježava koeficijentom 1. Sve vrste stoke svode se na uvjetna grla primjenom koeficijenata iz niže date tablice:</w:t>
      </w:r>
    </w:p>
    <w:tbl>
      <w:tblPr>
        <w:tblStyle w:val="a1"/>
        <w:tblW w:w="94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430"/>
        <w:gridCol w:w="1440"/>
        <w:gridCol w:w="2580"/>
      </w:tblGrid>
      <w:tr w:rsidR="00E16A90" w:rsidRPr="003C4FB6" w14:paraId="2A75DAAF" w14:textId="77777777">
        <w:tc>
          <w:tcPr>
            <w:tcW w:w="5430" w:type="dxa"/>
            <w:tcBorders>
              <w:top w:val="single" w:sz="8" w:space="0" w:color="000000"/>
              <w:left w:val="single" w:sz="8" w:space="0" w:color="000000"/>
              <w:bottom w:val="single" w:sz="8" w:space="0" w:color="000000"/>
              <w:right w:val="single" w:sz="8" w:space="0" w:color="000000"/>
            </w:tcBorders>
            <w:shd w:val="clear" w:color="auto" w:fill="FFFFFF"/>
            <w:tcMar>
              <w:top w:w="17" w:type="dxa"/>
              <w:left w:w="17" w:type="dxa"/>
              <w:bottom w:w="17" w:type="dxa"/>
              <w:right w:w="17" w:type="dxa"/>
            </w:tcMar>
          </w:tcPr>
          <w:p w14:paraId="0F93D8C7" w14:textId="77777777" w:rsidR="00E16A90" w:rsidRPr="003C4FB6" w:rsidRDefault="001C19EC">
            <w:pPr>
              <w:ind w:left="90"/>
              <w:jc w:val="center"/>
              <w:rPr>
                <w:color w:val="1C1C1C"/>
                <w:sz w:val="20"/>
                <w:szCs w:val="20"/>
              </w:rPr>
            </w:pPr>
            <w:r w:rsidRPr="003C4FB6">
              <w:rPr>
                <w:color w:val="1C1C1C"/>
                <w:sz w:val="20"/>
                <w:szCs w:val="20"/>
              </w:rPr>
              <w:t>Vrsta životinja</w:t>
            </w:r>
          </w:p>
        </w:tc>
        <w:tc>
          <w:tcPr>
            <w:tcW w:w="1440" w:type="dxa"/>
            <w:tcBorders>
              <w:top w:val="single" w:sz="8" w:space="0" w:color="000000"/>
              <w:bottom w:val="single" w:sz="8" w:space="0" w:color="000000"/>
              <w:right w:val="single" w:sz="8" w:space="0" w:color="000000"/>
            </w:tcBorders>
            <w:shd w:val="clear" w:color="auto" w:fill="FFFFFF"/>
            <w:tcMar>
              <w:top w:w="17" w:type="dxa"/>
              <w:left w:w="17" w:type="dxa"/>
              <w:bottom w:w="17" w:type="dxa"/>
              <w:right w:w="17" w:type="dxa"/>
            </w:tcMar>
          </w:tcPr>
          <w:p w14:paraId="35EFF0A8" w14:textId="77777777" w:rsidR="00E16A90" w:rsidRPr="003C4FB6" w:rsidRDefault="001C19EC">
            <w:pPr>
              <w:jc w:val="center"/>
              <w:rPr>
                <w:color w:val="1C1C1C"/>
                <w:sz w:val="20"/>
                <w:szCs w:val="20"/>
              </w:rPr>
            </w:pPr>
            <w:r w:rsidRPr="003C4FB6">
              <w:rPr>
                <w:color w:val="1C1C1C"/>
                <w:sz w:val="20"/>
                <w:szCs w:val="20"/>
              </w:rPr>
              <w:t>Koeficijent</w:t>
            </w:r>
          </w:p>
        </w:tc>
        <w:tc>
          <w:tcPr>
            <w:tcW w:w="2580" w:type="dxa"/>
            <w:tcBorders>
              <w:top w:val="single" w:sz="8" w:space="0" w:color="000000"/>
              <w:bottom w:val="single" w:sz="8" w:space="0" w:color="000000"/>
              <w:right w:val="single" w:sz="8" w:space="0" w:color="000000"/>
            </w:tcBorders>
            <w:shd w:val="clear" w:color="auto" w:fill="FFFFFF"/>
            <w:tcMar>
              <w:top w:w="17" w:type="dxa"/>
              <w:left w:w="17" w:type="dxa"/>
              <w:bottom w:w="17" w:type="dxa"/>
              <w:right w:w="17" w:type="dxa"/>
            </w:tcMar>
          </w:tcPr>
          <w:p w14:paraId="50F036DF" w14:textId="77777777" w:rsidR="00E16A90" w:rsidRPr="003C4FB6" w:rsidRDefault="001C19EC">
            <w:pPr>
              <w:spacing w:line="250" w:lineRule="auto"/>
              <w:jc w:val="center"/>
              <w:rPr>
                <w:color w:val="1C1C1C"/>
                <w:sz w:val="20"/>
                <w:szCs w:val="20"/>
              </w:rPr>
            </w:pPr>
            <w:r w:rsidRPr="003C4FB6">
              <w:rPr>
                <w:color w:val="1C1C1C"/>
                <w:sz w:val="20"/>
                <w:szCs w:val="20"/>
              </w:rPr>
              <w:t>Najmanji broj uvjetnih grla</w:t>
            </w:r>
          </w:p>
        </w:tc>
      </w:tr>
      <w:tr w:rsidR="00E16A90" w:rsidRPr="003C4FB6" w14:paraId="1E9C8575" w14:textId="77777777">
        <w:tc>
          <w:tcPr>
            <w:tcW w:w="5430" w:type="dxa"/>
            <w:tcBorders>
              <w:left w:val="single" w:sz="8" w:space="0" w:color="000000"/>
              <w:bottom w:val="single" w:sz="8" w:space="0" w:color="000000"/>
              <w:right w:val="single" w:sz="8" w:space="0" w:color="000000"/>
            </w:tcBorders>
            <w:shd w:val="clear" w:color="auto" w:fill="FFFFFF"/>
            <w:tcMar>
              <w:top w:w="17" w:type="dxa"/>
              <w:left w:w="17" w:type="dxa"/>
              <w:bottom w:w="17" w:type="dxa"/>
              <w:right w:w="17" w:type="dxa"/>
            </w:tcMar>
          </w:tcPr>
          <w:p w14:paraId="065344F8" w14:textId="77777777" w:rsidR="00E16A90" w:rsidRPr="003C4FB6" w:rsidRDefault="001C19EC">
            <w:pPr>
              <w:ind w:left="90"/>
              <w:rPr>
                <w:color w:val="1C1C1C"/>
                <w:sz w:val="20"/>
                <w:szCs w:val="20"/>
              </w:rPr>
            </w:pPr>
            <w:r w:rsidRPr="003C4FB6">
              <w:rPr>
                <w:color w:val="1C1C1C"/>
                <w:sz w:val="20"/>
                <w:szCs w:val="20"/>
              </w:rPr>
              <w:t>- krave steone junice</w:t>
            </w:r>
          </w:p>
        </w:tc>
        <w:tc>
          <w:tcPr>
            <w:tcW w:w="1440" w:type="dxa"/>
            <w:tcBorders>
              <w:bottom w:val="single" w:sz="8" w:space="0" w:color="000000"/>
              <w:right w:val="single" w:sz="8" w:space="0" w:color="000000"/>
            </w:tcBorders>
            <w:shd w:val="clear" w:color="auto" w:fill="FFFFFF"/>
            <w:tcMar>
              <w:top w:w="17" w:type="dxa"/>
              <w:left w:w="17" w:type="dxa"/>
              <w:bottom w:w="17" w:type="dxa"/>
              <w:right w:w="17" w:type="dxa"/>
            </w:tcMar>
          </w:tcPr>
          <w:p w14:paraId="438985F5" w14:textId="77777777" w:rsidR="00E16A90" w:rsidRPr="003C4FB6" w:rsidRDefault="001C19EC">
            <w:pPr>
              <w:jc w:val="center"/>
              <w:rPr>
                <w:color w:val="1C1C1C"/>
                <w:sz w:val="20"/>
                <w:szCs w:val="20"/>
              </w:rPr>
            </w:pPr>
            <w:r w:rsidRPr="003C4FB6">
              <w:rPr>
                <w:color w:val="1C1C1C"/>
                <w:sz w:val="20"/>
                <w:szCs w:val="20"/>
              </w:rPr>
              <w:t>1,00</w:t>
            </w:r>
          </w:p>
        </w:tc>
        <w:tc>
          <w:tcPr>
            <w:tcW w:w="2580" w:type="dxa"/>
            <w:tcBorders>
              <w:bottom w:val="single" w:sz="8" w:space="0" w:color="000000"/>
              <w:right w:val="single" w:sz="8" w:space="0" w:color="000000"/>
            </w:tcBorders>
            <w:shd w:val="clear" w:color="auto" w:fill="FFFFFF"/>
            <w:tcMar>
              <w:top w:w="17" w:type="dxa"/>
              <w:left w:w="17" w:type="dxa"/>
              <w:bottom w:w="17" w:type="dxa"/>
              <w:right w:w="17" w:type="dxa"/>
            </w:tcMar>
          </w:tcPr>
          <w:p w14:paraId="0DE4D3C3" w14:textId="77777777" w:rsidR="00E16A90" w:rsidRPr="003C4FB6" w:rsidRDefault="001C19EC">
            <w:pPr>
              <w:jc w:val="center"/>
              <w:rPr>
                <w:color w:val="1C1C1C"/>
                <w:sz w:val="20"/>
                <w:szCs w:val="20"/>
              </w:rPr>
            </w:pPr>
            <w:r w:rsidRPr="003C4FB6">
              <w:rPr>
                <w:color w:val="1C1C1C"/>
                <w:sz w:val="20"/>
                <w:szCs w:val="20"/>
              </w:rPr>
              <w:t>15</w:t>
            </w:r>
          </w:p>
        </w:tc>
      </w:tr>
      <w:tr w:rsidR="00E16A90" w:rsidRPr="003C4FB6" w14:paraId="7DD2878F" w14:textId="77777777">
        <w:tc>
          <w:tcPr>
            <w:tcW w:w="5430" w:type="dxa"/>
            <w:tcBorders>
              <w:left w:val="single" w:sz="8" w:space="0" w:color="000000"/>
              <w:bottom w:val="single" w:sz="8" w:space="0" w:color="000000"/>
              <w:right w:val="single" w:sz="8" w:space="0" w:color="000000"/>
            </w:tcBorders>
            <w:shd w:val="clear" w:color="auto" w:fill="FFFFFF"/>
            <w:tcMar>
              <w:top w:w="17" w:type="dxa"/>
              <w:left w:w="17" w:type="dxa"/>
              <w:bottom w:w="17" w:type="dxa"/>
              <w:right w:w="17" w:type="dxa"/>
            </w:tcMar>
          </w:tcPr>
          <w:p w14:paraId="75B89405" w14:textId="77777777" w:rsidR="00E16A90" w:rsidRPr="003C4FB6" w:rsidRDefault="001C19EC">
            <w:pPr>
              <w:ind w:left="90"/>
              <w:rPr>
                <w:color w:val="1C1C1C"/>
                <w:sz w:val="20"/>
                <w:szCs w:val="20"/>
              </w:rPr>
            </w:pPr>
            <w:r w:rsidRPr="003C4FB6">
              <w:rPr>
                <w:color w:val="1C1C1C"/>
                <w:sz w:val="20"/>
                <w:szCs w:val="20"/>
              </w:rPr>
              <w:t>- bikovi</w:t>
            </w:r>
          </w:p>
        </w:tc>
        <w:tc>
          <w:tcPr>
            <w:tcW w:w="1440" w:type="dxa"/>
            <w:tcBorders>
              <w:bottom w:val="single" w:sz="8" w:space="0" w:color="000000"/>
              <w:right w:val="single" w:sz="8" w:space="0" w:color="000000"/>
            </w:tcBorders>
            <w:shd w:val="clear" w:color="auto" w:fill="FFFFFF"/>
            <w:tcMar>
              <w:top w:w="17" w:type="dxa"/>
              <w:left w:w="17" w:type="dxa"/>
              <w:bottom w:w="17" w:type="dxa"/>
              <w:right w:w="17" w:type="dxa"/>
            </w:tcMar>
          </w:tcPr>
          <w:p w14:paraId="45137EB3" w14:textId="77777777" w:rsidR="00E16A90" w:rsidRPr="003C4FB6" w:rsidRDefault="001C19EC">
            <w:pPr>
              <w:jc w:val="center"/>
              <w:rPr>
                <w:color w:val="1C1C1C"/>
                <w:sz w:val="20"/>
                <w:szCs w:val="20"/>
              </w:rPr>
            </w:pPr>
            <w:r w:rsidRPr="003C4FB6">
              <w:rPr>
                <w:color w:val="1C1C1C"/>
                <w:sz w:val="20"/>
                <w:szCs w:val="20"/>
              </w:rPr>
              <w:t>1,50</w:t>
            </w:r>
          </w:p>
        </w:tc>
        <w:tc>
          <w:tcPr>
            <w:tcW w:w="2580" w:type="dxa"/>
            <w:tcBorders>
              <w:bottom w:val="single" w:sz="8" w:space="0" w:color="000000"/>
              <w:right w:val="single" w:sz="8" w:space="0" w:color="000000"/>
            </w:tcBorders>
            <w:shd w:val="clear" w:color="auto" w:fill="FFFFFF"/>
            <w:tcMar>
              <w:top w:w="17" w:type="dxa"/>
              <w:left w:w="17" w:type="dxa"/>
              <w:bottom w:w="17" w:type="dxa"/>
              <w:right w:w="17" w:type="dxa"/>
            </w:tcMar>
          </w:tcPr>
          <w:p w14:paraId="17F06EAC" w14:textId="77777777" w:rsidR="00E16A90" w:rsidRPr="003C4FB6" w:rsidRDefault="001C19EC">
            <w:pPr>
              <w:jc w:val="center"/>
              <w:rPr>
                <w:color w:val="1C1C1C"/>
                <w:sz w:val="20"/>
                <w:szCs w:val="20"/>
              </w:rPr>
            </w:pPr>
            <w:r w:rsidRPr="003C4FB6">
              <w:rPr>
                <w:color w:val="1C1C1C"/>
                <w:sz w:val="20"/>
                <w:szCs w:val="20"/>
              </w:rPr>
              <w:t>10</w:t>
            </w:r>
          </w:p>
        </w:tc>
      </w:tr>
      <w:tr w:rsidR="00E16A90" w:rsidRPr="003C4FB6" w14:paraId="241D1BA9" w14:textId="77777777">
        <w:tc>
          <w:tcPr>
            <w:tcW w:w="5430" w:type="dxa"/>
            <w:tcBorders>
              <w:left w:val="single" w:sz="8" w:space="0" w:color="000000"/>
              <w:bottom w:val="single" w:sz="8" w:space="0" w:color="000000"/>
              <w:right w:val="single" w:sz="8" w:space="0" w:color="000000"/>
            </w:tcBorders>
            <w:shd w:val="clear" w:color="auto" w:fill="FFFFFF"/>
            <w:tcMar>
              <w:top w:w="17" w:type="dxa"/>
              <w:left w:w="17" w:type="dxa"/>
              <w:bottom w:w="17" w:type="dxa"/>
              <w:right w:w="17" w:type="dxa"/>
            </w:tcMar>
          </w:tcPr>
          <w:p w14:paraId="10A7794E" w14:textId="77777777" w:rsidR="00E16A90" w:rsidRPr="003C4FB6" w:rsidRDefault="001C19EC">
            <w:pPr>
              <w:ind w:left="90"/>
              <w:rPr>
                <w:color w:val="1C1C1C"/>
                <w:sz w:val="20"/>
                <w:szCs w:val="20"/>
              </w:rPr>
            </w:pPr>
            <w:r w:rsidRPr="003C4FB6">
              <w:rPr>
                <w:color w:val="1C1C1C"/>
                <w:sz w:val="20"/>
                <w:szCs w:val="20"/>
              </w:rPr>
              <w:t>- volovi</w:t>
            </w:r>
          </w:p>
        </w:tc>
        <w:tc>
          <w:tcPr>
            <w:tcW w:w="1440" w:type="dxa"/>
            <w:tcBorders>
              <w:bottom w:val="single" w:sz="8" w:space="0" w:color="000000"/>
              <w:right w:val="single" w:sz="8" w:space="0" w:color="000000"/>
            </w:tcBorders>
            <w:shd w:val="clear" w:color="auto" w:fill="FFFFFF"/>
            <w:tcMar>
              <w:top w:w="17" w:type="dxa"/>
              <w:left w:w="17" w:type="dxa"/>
              <w:bottom w:w="17" w:type="dxa"/>
              <w:right w:w="17" w:type="dxa"/>
            </w:tcMar>
          </w:tcPr>
          <w:p w14:paraId="03E55EA9" w14:textId="77777777" w:rsidR="00E16A90" w:rsidRPr="003C4FB6" w:rsidRDefault="001C19EC">
            <w:pPr>
              <w:jc w:val="center"/>
              <w:rPr>
                <w:color w:val="1C1C1C"/>
                <w:sz w:val="20"/>
                <w:szCs w:val="20"/>
              </w:rPr>
            </w:pPr>
            <w:r w:rsidRPr="003C4FB6">
              <w:rPr>
                <w:color w:val="1C1C1C"/>
                <w:sz w:val="20"/>
                <w:szCs w:val="20"/>
              </w:rPr>
              <w:t>1,20</w:t>
            </w:r>
          </w:p>
        </w:tc>
        <w:tc>
          <w:tcPr>
            <w:tcW w:w="2580" w:type="dxa"/>
            <w:tcBorders>
              <w:bottom w:val="single" w:sz="8" w:space="0" w:color="000000"/>
              <w:right w:val="single" w:sz="8" w:space="0" w:color="000000"/>
            </w:tcBorders>
            <w:shd w:val="clear" w:color="auto" w:fill="FFFFFF"/>
            <w:tcMar>
              <w:top w:w="17" w:type="dxa"/>
              <w:left w:w="17" w:type="dxa"/>
              <w:bottom w:w="17" w:type="dxa"/>
              <w:right w:w="17" w:type="dxa"/>
            </w:tcMar>
          </w:tcPr>
          <w:p w14:paraId="116D2B26" w14:textId="77777777" w:rsidR="00E16A90" w:rsidRPr="003C4FB6" w:rsidRDefault="001C19EC">
            <w:pPr>
              <w:jc w:val="center"/>
              <w:rPr>
                <w:color w:val="1C1C1C"/>
                <w:sz w:val="20"/>
                <w:szCs w:val="20"/>
              </w:rPr>
            </w:pPr>
            <w:r w:rsidRPr="003C4FB6">
              <w:rPr>
                <w:color w:val="1C1C1C"/>
                <w:sz w:val="20"/>
                <w:szCs w:val="20"/>
              </w:rPr>
              <w:t>13</w:t>
            </w:r>
          </w:p>
        </w:tc>
      </w:tr>
      <w:tr w:rsidR="00E16A90" w:rsidRPr="003C4FB6" w14:paraId="49C4409B" w14:textId="77777777">
        <w:tc>
          <w:tcPr>
            <w:tcW w:w="5430" w:type="dxa"/>
            <w:tcBorders>
              <w:left w:val="single" w:sz="8" w:space="0" w:color="000000"/>
              <w:bottom w:val="single" w:sz="8" w:space="0" w:color="000000"/>
              <w:right w:val="single" w:sz="8" w:space="0" w:color="000000"/>
            </w:tcBorders>
            <w:shd w:val="clear" w:color="auto" w:fill="FFFFFF"/>
            <w:tcMar>
              <w:top w:w="17" w:type="dxa"/>
              <w:left w:w="17" w:type="dxa"/>
              <w:bottom w:w="17" w:type="dxa"/>
              <w:right w:w="17" w:type="dxa"/>
            </w:tcMar>
          </w:tcPr>
          <w:p w14:paraId="0BBAE77B" w14:textId="77777777" w:rsidR="00E16A90" w:rsidRPr="003C4FB6" w:rsidRDefault="001C19EC">
            <w:pPr>
              <w:ind w:left="90"/>
              <w:rPr>
                <w:color w:val="1C1C1C"/>
                <w:sz w:val="20"/>
                <w:szCs w:val="20"/>
              </w:rPr>
            </w:pPr>
            <w:r w:rsidRPr="003C4FB6">
              <w:rPr>
                <w:color w:val="1C1C1C"/>
                <w:sz w:val="20"/>
                <w:szCs w:val="20"/>
              </w:rPr>
              <w:t>- junad 1-2 god.</w:t>
            </w:r>
          </w:p>
        </w:tc>
        <w:tc>
          <w:tcPr>
            <w:tcW w:w="1440" w:type="dxa"/>
            <w:tcBorders>
              <w:bottom w:val="single" w:sz="8" w:space="0" w:color="000000"/>
              <w:right w:val="single" w:sz="8" w:space="0" w:color="000000"/>
            </w:tcBorders>
            <w:shd w:val="clear" w:color="auto" w:fill="FFFFFF"/>
            <w:tcMar>
              <w:top w:w="17" w:type="dxa"/>
              <w:left w:w="17" w:type="dxa"/>
              <w:bottom w:w="17" w:type="dxa"/>
              <w:right w:w="17" w:type="dxa"/>
            </w:tcMar>
          </w:tcPr>
          <w:p w14:paraId="1C4F1F4B" w14:textId="77777777" w:rsidR="00E16A90" w:rsidRPr="003C4FB6" w:rsidRDefault="001C19EC">
            <w:pPr>
              <w:jc w:val="center"/>
              <w:rPr>
                <w:color w:val="1C1C1C"/>
                <w:sz w:val="20"/>
                <w:szCs w:val="20"/>
              </w:rPr>
            </w:pPr>
            <w:r w:rsidRPr="003C4FB6">
              <w:rPr>
                <w:color w:val="1C1C1C"/>
                <w:sz w:val="20"/>
                <w:szCs w:val="20"/>
              </w:rPr>
              <w:t>0,70</w:t>
            </w:r>
          </w:p>
        </w:tc>
        <w:tc>
          <w:tcPr>
            <w:tcW w:w="2580" w:type="dxa"/>
            <w:tcBorders>
              <w:bottom w:val="single" w:sz="8" w:space="0" w:color="000000"/>
              <w:right w:val="single" w:sz="8" w:space="0" w:color="000000"/>
            </w:tcBorders>
            <w:shd w:val="clear" w:color="auto" w:fill="FFFFFF"/>
            <w:tcMar>
              <w:top w:w="17" w:type="dxa"/>
              <w:left w:w="17" w:type="dxa"/>
              <w:bottom w:w="17" w:type="dxa"/>
              <w:right w:w="17" w:type="dxa"/>
            </w:tcMar>
          </w:tcPr>
          <w:p w14:paraId="22705046" w14:textId="77777777" w:rsidR="00E16A90" w:rsidRPr="003C4FB6" w:rsidRDefault="001C19EC">
            <w:pPr>
              <w:jc w:val="center"/>
              <w:rPr>
                <w:color w:val="1C1C1C"/>
                <w:sz w:val="20"/>
                <w:szCs w:val="20"/>
              </w:rPr>
            </w:pPr>
            <w:r w:rsidRPr="003C4FB6">
              <w:rPr>
                <w:color w:val="1C1C1C"/>
                <w:sz w:val="20"/>
                <w:szCs w:val="20"/>
              </w:rPr>
              <w:t>22</w:t>
            </w:r>
          </w:p>
        </w:tc>
      </w:tr>
      <w:tr w:rsidR="00E16A90" w:rsidRPr="003C4FB6" w14:paraId="062746A2" w14:textId="77777777">
        <w:tc>
          <w:tcPr>
            <w:tcW w:w="5430" w:type="dxa"/>
            <w:tcBorders>
              <w:left w:val="single" w:sz="8" w:space="0" w:color="000000"/>
              <w:bottom w:val="single" w:sz="8" w:space="0" w:color="000000"/>
              <w:right w:val="single" w:sz="8" w:space="0" w:color="000000"/>
            </w:tcBorders>
            <w:shd w:val="clear" w:color="auto" w:fill="FFFFFF"/>
            <w:tcMar>
              <w:top w:w="17" w:type="dxa"/>
              <w:left w:w="17" w:type="dxa"/>
              <w:bottom w:w="17" w:type="dxa"/>
              <w:right w:w="17" w:type="dxa"/>
            </w:tcMar>
          </w:tcPr>
          <w:p w14:paraId="08EF5679" w14:textId="77777777" w:rsidR="00E16A90" w:rsidRPr="003C4FB6" w:rsidRDefault="001C19EC">
            <w:pPr>
              <w:ind w:left="90"/>
              <w:rPr>
                <w:color w:val="1C1C1C"/>
                <w:sz w:val="20"/>
                <w:szCs w:val="20"/>
              </w:rPr>
            </w:pPr>
            <w:r w:rsidRPr="003C4FB6">
              <w:rPr>
                <w:color w:val="1C1C1C"/>
                <w:sz w:val="20"/>
                <w:szCs w:val="20"/>
              </w:rPr>
              <w:t>- junad 6-12 mjeseci</w:t>
            </w:r>
          </w:p>
        </w:tc>
        <w:tc>
          <w:tcPr>
            <w:tcW w:w="1440" w:type="dxa"/>
            <w:tcBorders>
              <w:bottom w:val="single" w:sz="8" w:space="0" w:color="000000"/>
              <w:right w:val="single" w:sz="8" w:space="0" w:color="000000"/>
            </w:tcBorders>
            <w:shd w:val="clear" w:color="auto" w:fill="FFFFFF"/>
            <w:tcMar>
              <w:top w:w="17" w:type="dxa"/>
              <w:left w:w="17" w:type="dxa"/>
              <w:bottom w:w="17" w:type="dxa"/>
              <w:right w:w="17" w:type="dxa"/>
            </w:tcMar>
          </w:tcPr>
          <w:p w14:paraId="60D52377" w14:textId="77777777" w:rsidR="00E16A90" w:rsidRPr="003C4FB6" w:rsidRDefault="001C19EC">
            <w:pPr>
              <w:jc w:val="center"/>
              <w:rPr>
                <w:color w:val="1C1C1C"/>
                <w:sz w:val="20"/>
                <w:szCs w:val="20"/>
              </w:rPr>
            </w:pPr>
            <w:r w:rsidRPr="003C4FB6">
              <w:rPr>
                <w:color w:val="1C1C1C"/>
                <w:sz w:val="20"/>
                <w:szCs w:val="20"/>
              </w:rPr>
              <w:t>0,50</w:t>
            </w:r>
          </w:p>
        </w:tc>
        <w:tc>
          <w:tcPr>
            <w:tcW w:w="2580" w:type="dxa"/>
            <w:tcBorders>
              <w:bottom w:val="single" w:sz="8" w:space="0" w:color="000000"/>
              <w:right w:val="single" w:sz="8" w:space="0" w:color="000000"/>
            </w:tcBorders>
            <w:shd w:val="clear" w:color="auto" w:fill="FFFFFF"/>
            <w:tcMar>
              <w:top w:w="17" w:type="dxa"/>
              <w:left w:w="17" w:type="dxa"/>
              <w:bottom w:w="17" w:type="dxa"/>
              <w:right w:w="17" w:type="dxa"/>
            </w:tcMar>
          </w:tcPr>
          <w:p w14:paraId="6BBE7F51" w14:textId="77777777" w:rsidR="00E16A90" w:rsidRPr="003C4FB6" w:rsidRDefault="001C19EC">
            <w:pPr>
              <w:jc w:val="center"/>
              <w:rPr>
                <w:color w:val="1C1C1C"/>
                <w:sz w:val="20"/>
                <w:szCs w:val="20"/>
              </w:rPr>
            </w:pPr>
            <w:r w:rsidRPr="003C4FB6">
              <w:rPr>
                <w:color w:val="1C1C1C"/>
                <w:sz w:val="20"/>
                <w:szCs w:val="20"/>
              </w:rPr>
              <w:t>30</w:t>
            </w:r>
          </w:p>
        </w:tc>
      </w:tr>
      <w:tr w:rsidR="00E16A90" w:rsidRPr="003C4FB6" w14:paraId="33BC0F58" w14:textId="77777777">
        <w:tc>
          <w:tcPr>
            <w:tcW w:w="5430" w:type="dxa"/>
            <w:tcBorders>
              <w:left w:val="single" w:sz="8" w:space="0" w:color="000000"/>
              <w:bottom w:val="single" w:sz="8" w:space="0" w:color="000000"/>
              <w:right w:val="single" w:sz="8" w:space="0" w:color="000000"/>
            </w:tcBorders>
            <w:shd w:val="clear" w:color="auto" w:fill="FFFFFF"/>
            <w:tcMar>
              <w:top w:w="17" w:type="dxa"/>
              <w:left w:w="17" w:type="dxa"/>
              <w:bottom w:w="17" w:type="dxa"/>
              <w:right w:w="17" w:type="dxa"/>
            </w:tcMar>
          </w:tcPr>
          <w:p w14:paraId="2BCD603D" w14:textId="77777777" w:rsidR="00E16A90" w:rsidRPr="003C4FB6" w:rsidRDefault="001C19EC">
            <w:pPr>
              <w:ind w:left="90"/>
              <w:rPr>
                <w:color w:val="1C1C1C"/>
                <w:sz w:val="20"/>
                <w:szCs w:val="20"/>
              </w:rPr>
            </w:pPr>
            <w:r w:rsidRPr="003C4FB6">
              <w:rPr>
                <w:color w:val="1C1C1C"/>
                <w:sz w:val="20"/>
                <w:szCs w:val="20"/>
              </w:rPr>
              <w:t>- telad</w:t>
            </w:r>
          </w:p>
        </w:tc>
        <w:tc>
          <w:tcPr>
            <w:tcW w:w="1440" w:type="dxa"/>
            <w:tcBorders>
              <w:bottom w:val="single" w:sz="8" w:space="0" w:color="000000"/>
              <w:right w:val="single" w:sz="8" w:space="0" w:color="000000"/>
            </w:tcBorders>
            <w:shd w:val="clear" w:color="auto" w:fill="FFFFFF"/>
            <w:tcMar>
              <w:top w:w="17" w:type="dxa"/>
              <w:left w:w="17" w:type="dxa"/>
              <w:bottom w:w="17" w:type="dxa"/>
              <w:right w:w="17" w:type="dxa"/>
            </w:tcMar>
          </w:tcPr>
          <w:p w14:paraId="00F1BE29" w14:textId="77777777" w:rsidR="00E16A90" w:rsidRPr="003C4FB6" w:rsidRDefault="001C19EC">
            <w:pPr>
              <w:jc w:val="center"/>
              <w:rPr>
                <w:color w:val="1C1C1C"/>
                <w:sz w:val="20"/>
                <w:szCs w:val="20"/>
              </w:rPr>
            </w:pPr>
            <w:r w:rsidRPr="003C4FB6">
              <w:rPr>
                <w:color w:val="1C1C1C"/>
                <w:sz w:val="20"/>
                <w:szCs w:val="20"/>
              </w:rPr>
              <w:t>0,25</w:t>
            </w:r>
          </w:p>
        </w:tc>
        <w:tc>
          <w:tcPr>
            <w:tcW w:w="2580" w:type="dxa"/>
            <w:tcBorders>
              <w:bottom w:val="single" w:sz="8" w:space="0" w:color="000000"/>
              <w:right w:val="single" w:sz="8" w:space="0" w:color="000000"/>
            </w:tcBorders>
            <w:shd w:val="clear" w:color="auto" w:fill="FFFFFF"/>
            <w:tcMar>
              <w:top w:w="17" w:type="dxa"/>
              <w:left w:w="17" w:type="dxa"/>
              <w:bottom w:w="17" w:type="dxa"/>
              <w:right w:w="17" w:type="dxa"/>
            </w:tcMar>
          </w:tcPr>
          <w:p w14:paraId="5518CEA2" w14:textId="77777777" w:rsidR="00E16A90" w:rsidRPr="003C4FB6" w:rsidRDefault="001C19EC">
            <w:pPr>
              <w:jc w:val="center"/>
              <w:rPr>
                <w:color w:val="1C1C1C"/>
                <w:sz w:val="20"/>
                <w:szCs w:val="20"/>
              </w:rPr>
            </w:pPr>
            <w:r w:rsidRPr="003C4FB6">
              <w:rPr>
                <w:color w:val="1C1C1C"/>
                <w:sz w:val="20"/>
                <w:szCs w:val="20"/>
              </w:rPr>
              <w:t>60</w:t>
            </w:r>
          </w:p>
        </w:tc>
      </w:tr>
      <w:tr w:rsidR="00E16A90" w:rsidRPr="003C4FB6" w14:paraId="40FAA3C6" w14:textId="77777777">
        <w:tc>
          <w:tcPr>
            <w:tcW w:w="5430" w:type="dxa"/>
            <w:tcBorders>
              <w:left w:val="single" w:sz="8" w:space="0" w:color="000000"/>
              <w:bottom w:val="single" w:sz="8" w:space="0" w:color="000000"/>
              <w:right w:val="single" w:sz="8" w:space="0" w:color="000000"/>
            </w:tcBorders>
            <w:shd w:val="clear" w:color="auto" w:fill="FFFFFF"/>
            <w:tcMar>
              <w:top w:w="17" w:type="dxa"/>
              <w:left w:w="17" w:type="dxa"/>
              <w:bottom w:w="17" w:type="dxa"/>
              <w:right w:w="17" w:type="dxa"/>
            </w:tcMar>
          </w:tcPr>
          <w:p w14:paraId="50A576E3" w14:textId="77777777" w:rsidR="00E16A90" w:rsidRPr="003C4FB6" w:rsidRDefault="001C19EC">
            <w:pPr>
              <w:ind w:left="90"/>
              <w:rPr>
                <w:color w:val="1C1C1C"/>
                <w:sz w:val="20"/>
                <w:szCs w:val="20"/>
              </w:rPr>
            </w:pPr>
            <w:r w:rsidRPr="003C4FB6">
              <w:rPr>
                <w:color w:val="1C1C1C"/>
                <w:sz w:val="20"/>
                <w:szCs w:val="20"/>
              </w:rPr>
              <w:t>- krmača + prasad</w:t>
            </w:r>
          </w:p>
        </w:tc>
        <w:tc>
          <w:tcPr>
            <w:tcW w:w="1440" w:type="dxa"/>
            <w:tcBorders>
              <w:bottom w:val="single" w:sz="8" w:space="0" w:color="000000"/>
              <w:right w:val="single" w:sz="8" w:space="0" w:color="000000"/>
            </w:tcBorders>
            <w:shd w:val="clear" w:color="auto" w:fill="FFFFFF"/>
            <w:tcMar>
              <w:top w:w="17" w:type="dxa"/>
              <w:left w:w="17" w:type="dxa"/>
              <w:bottom w:w="17" w:type="dxa"/>
              <w:right w:w="17" w:type="dxa"/>
            </w:tcMar>
          </w:tcPr>
          <w:p w14:paraId="76CECD16" w14:textId="77777777" w:rsidR="00E16A90" w:rsidRPr="003C4FB6" w:rsidRDefault="001C19EC">
            <w:pPr>
              <w:jc w:val="center"/>
              <w:rPr>
                <w:color w:val="1C1C1C"/>
                <w:sz w:val="20"/>
                <w:szCs w:val="20"/>
              </w:rPr>
            </w:pPr>
            <w:r w:rsidRPr="003C4FB6">
              <w:rPr>
                <w:color w:val="1C1C1C"/>
                <w:sz w:val="20"/>
                <w:szCs w:val="20"/>
              </w:rPr>
              <w:t>0,055</w:t>
            </w:r>
          </w:p>
        </w:tc>
        <w:tc>
          <w:tcPr>
            <w:tcW w:w="2580" w:type="dxa"/>
            <w:tcBorders>
              <w:bottom w:val="single" w:sz="8" w:space="0" w:color="000000"/>
              <w:right w:val="single" w:sz="8" w:space="0" w:color="000000"/>
            </w:tcBorders>
            <w:shd w:val="clear" w:color="auto" w:fill="FFFFFF"/>
            <w:tcMar>
              <w:top w:w="17" w:type="dxa"/>
              <w:left w:w="17" w:type="dxa"/>
              <w:bottom w:w="17" w:type="dxa"/>
              <w:right w:w="17" w:type="dxa"/>
            </w:tcMar>
          </w:tcPr>
          <w:p w14:paraId="769EB109" w14:textId="77777777" w:rsidR="00E16A90" w:rsidRPr="003C4FB6" w:rsidRDefault="001C19EC">
            <w:pPr>
              <w:jc w:val="center"/>
              <w:rPr>
                <w:color w:val="1C1C1C"/>
                <w:sz w:val="20"/>
                <w:szCs w:val="20"/>
              </w:rPr>
            </w:pPr>
            <w:r w:rsidRPr="003C4FB6">
              <w:rPr>
                <w:color w:val="1C1C1C"/>
                <w:sz w:val="20"/>
                <w:szCs w:val="20"/>
              </w:rPr>
              <w:t>273</w:t>
            </w:r>
          </w:p>
        </w:tc>
      </w:tr>
      <w:tr w:rsidR="00E16A90" w:rsidRPr="003C4FB6" w14:paraId="7E3EED79" w14:textId="77777777">
        <w:tc>
          <w:tcPr>
            <w:tcW w:w="5430" w:type="dxa"/>
            <w:tcBorders>
              <w:left w:val="single" w:sz="8" w:space="0" w:color="000000"/>
              <w:bottom w:val="single" w:sz="8" w:space="0" w:color="000000"/>
              <w:right w:val="single" w:sz="8" w:space="0" w:color="000000"/>
            </w:tcBorders>
            <w:shd w:val="clear" w:color="auto" w:fill="FFFFFF"/>
            <w:tcMar>
              <w:top w:w="17" w:type="dxa"/>
              <w:left w:w="17" w:type="dxa"/>
              <w:bottom w:w="17" w:type="dxa"/>
              <w:right w:w="17" w:type="dxa"/>
            </w:tcMar>
          </w:tcPr>
          <w:p w14:paraId="6A69C65B" w14:textId="77777777" w:rsidR="00E16A90" w:rsidRPr="003C4FB6" w:rsidRDefault="001C19EC">
            <w:pPr>
              <w:ind w:left="90"/>
              <w:rPr>
                <w:color w:val="1C1C1C"/>
                <w:sz w:val="20"/>
                <w:szCs w:val="20"/>
              </w:rPr>
            </w:pPr>
            <w:r w:rsidRPr="003C4FB6">
              <w:rPr>
                <w:color w:val="1C1C1C"/>
                <w:sz w:val="20"/>
                <w:szCs w:val="20"/>
              </w:rPr>
              <w:t>- tovne svinje do 6 mjeseci</w:t>
            </w:r>
          </w:p>
        </w:tc>
        <w:tc>
          <w:tcPr>
            <w:tcW w:w="1440" w:type="dxa"/>
            <w:tcBorders>
              <w:bottom w:val="single" w:sz="8" w:space="0" w:color="000000"/>
              <w:right w:val="single" w:sz="8" w:space="0" w:color="000000"/>
            </w:tcBorders>
            <w:shd w:val="clear" w:color="auto" w:fill="FFFFFF"/>
            <w:tcMar>
              <w:top w:w="17" w:type="dxa"/>
              <w:left w:w="17" w:type="dxa"/>
              <w:bottom w:w="17" w:type="dxa"/>
              <w:right w:w="17" w:type="dxa"/>
            </w:tcMar>
          </w:tcPr>
          <w:p w14:paraId="76EB92AE" w14:textId="77777777" w:rsidR="00E16A90" w:rsidRPr="003C4FB6" w:rsidRDefault="001C19EC">
            <w:pPr>
              <w:jc w:val="center"/>
              <w:rPr>
                <w:color w:val="1C1C1C"/>
                <w:sz w:val="20"/>
                <w:szCs w:val="20"/>
              </w:rPr>
            </w:pPr>
            <w:r w:rsidRPr="003C4FB6">
              <w:rPr>
                <w:color w:val="1C1C1C"/>
                <w:sz w:val="20"/>
                <w:szCs w:val="20"/>
              </w:rPr>
              <w:t>0,25</w:t>
            </w:r>
          </w:p>
        </w:tc>
        <w:tc>
          <w:tcPr>
            <w:tcW w:w="2580" w:type="dxa"/>
            <w:tcBorders>
              <w:bottom w:val="single" w:sz="8" w:space="0" w:color="000000"/>
              <w:right w:val="single" w:sz="8" w:space="0" w:color="000000"/>
            </w:tcBorders>
            <w:shd w:val="clear" w:color="auto" w:fill="FFFFFF"/>
            <w:tcMar>
              <w:top w:w="17" w:type="dxa"/>
              <w:left w:w="17" w:type="dxa"/>
              <w:bottom w:w="17" w:type="dxa"/>
              <w:right w:w="17" w:type="dxa"/>
            </w:tcMar>
          </w:tcPr>
          <w:p w14:paraId="4667268E" w14:textId="77777777" w:rsidR="00E16A90" w:rsidRPr="003C4FB6" w:rsidRDefault="001C19EC">
            <w:pPr>
              <w:jc w:val="center"/>
              <w:rPr>
                <w:color w:val="1C1C1C"/>
                <w:sz w:val="20"/>
                <w:szCs w:val="20"/>
              </w:rPr>
            </w:pPr>
            <w:r w:rsidRPr="003C4FB6">
              <w:rPr>
                <w:color w:val="1C1C1C"/>
                <w:sz w:val="20"/>
                <w:szCs w:val="20"/>
              </w:rPr>
              <w:t>60</w:t>
            </w:r>
          </w:p>
        </w:tc>
      </w:tr>
      <w:tr w:rsidR="00E16A90" w:rsidRPr="003C4FB6" w14:paraId="33D4C23E" w14:textId="77777777">
        <w:tc>
          <w:tcPr>
            <w:tcW w:w="5430" w:type="dxa"/>
            <w:tcBorders>
              <w:left w:val="single" w:sz="8" w:space="0" w:color="000000"/>
              <w:bottom w:val="single" w:sz="8" w:space="0" w:color="000000"/>
              <w:right w:val="single" w:sz="8" w:space="0" w:color="000000"/>
            </w:tcBorders>
            <w:shd w:val="clear" w:color="auto" w:fill="FFFFFF"/>
            <w:tcMar>
              <w:top w:w="17" w:type="dxa"/>
              <w:left w:w="17" w:type="dxa"/>
              <w:bottom w:w="17" w:type="dxa"/>
              <w:right w:w="17" w:type="dxa"/>
            </w:tcMar>
          </w:tcPr>
          <w:p w14:paraId="4F293DA2" w14:textId="77777777" w:rsidR="00E16A90" w:rsidRPr="003C4FB6" w:rsidRDefault="001C19EC">
            <w:pPr>
              <w:ind w:left="90"/>
              <w:rPr>
                <w:color w:val="1C1C1C"/>
                <w:sz w:val="20"/>
                <w:szCs w:val="20"/>
              </w:rPr>
            </w:pPr>
            <w:r w:rsidRPr="003C4FB6">
              <w:rPr>
                <w:color w:val="1C1C1C"/>
                <w:sz w:val="20"/>
                <w:szCs w:val="20"/>
              </w:rPr>
              <w:t>- mlade svinje 2-6 mjeseci</w:t>
            </w:r>
          </w:p>
        </w:tc>
        <w:tc>
          <w:tcPr>
            <w:tcW w:w="1440" w:type="dxa"/>
            <w:tcBorders>
              <w:bottom w:val="single" w:sz="8" w:space="0" w:color="000000"/>
              <w:right w:val="single" w:sz="8" w:space="0" w:color="000000"/>
            </w:tcBorders>
            <w:shd w:val="clear" w:color="auto" w:fill="FFFFFF"/>
            <w:tcMar>
              <w:top w:w="17" w:type="dxa"/>
              <w:left w:w="17" w:type="dxa"/>
              <w:bottom w:w="17" w:type="dxa"/>
              <w:right w:w="17" w:type="dxa"/>
            </w:tcMar>
          </w:tcPr>
          <w:p w14:paraId="7C2E414C" w14:textId="77777777" w:rsidR="00E16A90" w:rsidRPr="003C4FB6" w:rsidRDefault="001C19EC">
            <w:pPr>
              <w:jc w:val="center"/>
              <w:rPr>
                <w:color w:val="1C1C1C"/>
                <w:sz w:val="20"/>
                <w:szCs w:val="20"/>
              </w:rPr>
            </w:pPr>
            <w:r w:rsidRPr="003C4FB6">
              <w:rPr>
                <w:color w:val="1C1C1C"/>
                <w:sz w:val="20"/>
                <w:szCs w:val="20"/>
              </w:rPr>
              <w:t>0,13</w:t>
            </w:r>
          </w:p>
        </w:tc>
        <w:tc>
          <w:tcPr>
            <w:tcW w:w="2580" w:type="dxa"/>
            <w:tcBorders>
              <w:bottom w:val="single" w:sz="8" w:space="0" w:color="000000"/>
              <w:right w:val="single" w:sz="8" w:space="0" w:color="000000"/>
            </w:tcBorders>
            <w:shd w:val="clear" w:color="auto" w:fill="FFFFFF"/>
            <w:tcMar>
              <w:top w:w="17" w:type="dxa"/>
              <w:left w:w="17" w:type="dxa"/>
              <w:bottom w:w="17" w:type="dxa"/>
              <w:right w:w="17" w:type="dxa"/>
            </w:tcMar>
          </w:tcPr>
          <w:p w14:paraId="158BEB76" w14:textId="77777777" w:rsidR="00E16A90" w:rsidRPr="003C4FB6" w:rsidRDefault="001C19EC">
            <w:pPr>
              <w:jc w:val="center"/>
              <w:rPr>
                <w:color w:val="1C1C1C"/>
                <w:sz w:val="20"/>
                <w:szCs w:val="20"/>
              </w:rPr>
            </w:pPr>
            <w:r w:rsidRPr="003C4FB6">
              <w:rPr>
                <w:color w:val="1C1C1C"/>
                <w:sz w:val="20"/>
                <w:szCs w:val="20"/>
              </w:rPr>
              <w:t>115</w:t>
            </w:r>
          </w:p>
        </w:tc>
      </w:tr>
      <w:tr w:rsidR="00E16A90" w:rsidRPr="003C4FB6" w14:paraId="715AA7F8" w14:textId="77777777">
        <w:tc>
          <w:tcPr>
            <w:tcW w:w="5430" w:type="dxa"/>
            <w:tcBorders>
              <w:left w:val="single" w:sz="8" w:space="0" w:color="000000"/>
              <w:bottom w:val="single" w:sz="8" w:space="0" w:color="000000"/>
              <w:right w:val="single" w:sz="8" w:space="0" w:color="000000"/>
            </w:tcBorders>
            <w:shd w:val="clear" w:color="auto" w:fill="FFFFFF"/>
            <w:tcMar>
              <w:top w:w="17" w:type="dxa"/>
              <w:left w:w="17" w:type="dxa"/>
              <w:bottom w:w="17" w:type="dxa"/>
              <w:right w:w="17" w:type="dxa"/>
            </w:tcMar>
          </w:tcPr>
          <w:p w14:paraId="042C9D18" w14:textId="77777777" w:rsidR="00E16A90" w:rsidRPr="003C4FB6" w:rsidRDefault="001C19EC">
            <w:pPr>
              <w:ind w:left="90"/>
              <w:rPr>
                <w:color w:val="1C1C1C"/>
                <w:sz w:val="20"/>
                <w:szCs w:val="20"/>
              </w:rPr>
            </w:pPr>
            <w:r w:rsidRPr="003C4FB6">
              <w:rPr>
                <w:color w:val="1C1C1C"/>
                <w:sz w:val="20"/>
                <w:szCs w:val="20"/>
              </w:rPr>
              <w:t>- teški konji</w:t>
            </w:r>
          </w:p>
        </w:tc>
        <w:tc>
          <w:tcPr>
            <w:tcW w:w="1440" w:type="dxa"/>
            <w:tcBorders>
              <w:bottom w:val="single" w:sz="8" w:space="0" w:color="000000"/>
              <w:right w:val="single" w:sz="8" w:space="0" w:color="000000"/>
            </w:tcBorders>
            <w:shd w:val="clear" w:color="auto" w:fill="FFFFFF"/>
            <w:tcMar>
              <w:top w:w="17" w:type="dxa"/>
              <w:left w:w="17" w:type="dxa"/>
              <w:bottom w:w="17" w:type="dxa"/>
              <w:right w:w="17" w:type="dxa"/>
            </w:tcMar>
          </w:tcPr>
          <w:p w14:paraId="3E9349A8" w14:textId="77777777" w:rsidR="00E16A90" w:rsidRPr="003C4FB6" w:rsidRDefault="001C19EC">
            <w:pPr>
              <w:jc w:val="center"/>
              <w:rPr>
                <w:color w:val="1C1C1C"/>
                <w:sz w:val="20"/>
                <w:szCs w:val="20"/>
              </w:rPr>
            </w:pPr>
            <w:r w:rsidRPr="003C4FB6">
              <w:rPr>
                <w:color w:val="1C1C1C"/>
                <w:sz w:val="20"/>
                <w:szCs w:val="20"/>
              </w:rPr>
              <w:t>1,20</w:t>
            </w:r>
          </w:p>
        </w:tc>
        <w:tc>
          <w:tcPr>
            <w:tcW w:w="2580" w:type="dxa"/>
            <w:tcBorders>
              <w:bottom w:val="single" w:sz="8" w:space="0" w:color="000000"/>
              <w:right w:val="single" w:sz="8" w:space="0" w:color="000000"/>
            </w:tcBorders>
            <w:shd w:val="clear" w:color="auto" w:fill="FFFFFF"/>
            <w:tcMar>
              <w:top w:w="17" w:type="dxa"/>
              <w:left w:w="17" w:type="dxa"/>
              <w:bottom w:w="17" w:type="dxa"/>
              <w:right w:w="17" w:type="dxa"/>
            </w:tcMar>
          </w:tcPr>
          <w:p w14:paraId="337D84C1" w14:textId="77777777" w:rsidR="00E16A90" w:rsidRPr="003C4FB6" w:rsidRDefault="001C19EC">
            <w:pPr>
              <w:jc w:val="center"/>
              <w:rPr>
                <w:color w:val="1C1C1C"/>
                <w:sz w:val="20"/>
                <w:szCs w:val="20"/>
              </w:rPr>
            </w:pPr>
            <w:r w:rsidRPr="003C4FB6">
              <w:rPr>
                <w:color w:val="1C1C1C"/>
                <w:sz w:val="20"/>
                <w:szCs w:val="20"/>
              </w:rPr>
              <w:t>13</w:t>
            </w:r>
          </w:p>
        </w:tc>
      </w:tr>
      <w:tr w:rsidR="00E16A90" w:rsidRPr="003C4FB6" w14:paraId="6A7A3645" w14:textId="77777777">
        <w:tc>
          <w:tcPr>
            <w:tcW w:w="5430" w:type="dxa"/>
            <w:tcBorders>
              <w:left w:val="single" w:sz="8" w:space="0" w:color="000000"/>
              <w:bottom w:val="single" w:sz="8" w:space="0" w:color="000000"/>
              <w:right w:val="single" w:sz="8" w:space="0" w:color="000000"/>
            </w:tcBorders>
            <w:shd w:val="clear" w:color="auto" w:fill="FFFFFF"/>
            <w:tcMar>
              <w:top w:w="17" w:type="dxa"/>
              <w:left w:w="17" w:type="dxa"/>
              <w:bottom w:w="17" w:type="dxa"/>
              <w:right w:w="17" w:type="dxa"/>
            </w:tcMar>
          </w:tcPr>
          <w:p w14:paraId="3DEAB65A" w14:textId="77777777" w:rsidR="00E16A90" w:rsidRPr="003C4FB6" w:rsidRDefault="001C19EC">
            <w:pPr>
              <w:ind w:left="90"/>
              <w:rPr>
                <w:color w:val="1C1C1C"/>
                <w:sz w:val="20"/>
                <w:szCs w:val="20"/>
              </w:rPr>
            </w:pPr>
            <w:r w:rsidRPr="003C4FB6">
              <w:rPr>
                <w:color w:val="1C1C1C"/>
                <w:sz w:val="20"/>
                <w:szCs w:val="20"/>
              </w:rPr>
              <w:t>- srednji teški konji</w:t>
            </w:r>
          </w:p>
        </w:tc>
        <w:tc>
          <w:tcPr>
            <w:tcW w:w="1440" w:type="dxa"/>
            <w:tcBorders>
              <w:bottom w:val="single" w:sz="8" w:space="0" w:color="000000"/>
              <w:right w:val="single" w:sz="8" w:space="0" w:color="000000"/>
            </w:tcBorders>
            <w:shd w:val="clear" w:color="auto" w:fill="FFFFFF"/>
            <w:tcMar>
              <w:top w:w="17" w:type="dxa"/>
              <w:left w:w="17" w:type="dxa"/>
              <w:bottom w:w="17" w:type="dxa"/>
              <w:right w:w="17" w:type="dxa"/>
            </w:tcMar>
          </w:tcPr>
          <w:p w14:paraId="70626BD7" w14:textId="77777777" w:rsidR="00E16A90" w:rsidRPr="003C4FB6" w:rsidRDefault="001C19EC">
            <w:pPr>
              <w:jc w:val="center"/>
              <w:rPr>
                <w:color w:val="1C1C1C"/>
                <w:sz w:val="20"/>
                <w:szCs w:val="20"/>
              </w:rPr>
            </w:pPr>
            <w:r w:rsidRPr="003C4FB6">
              <w:rPr>
                <w:color w:val="1C1C1C"/>
                <w:sz w:val="20"/>
                <w:szCs w:val="20"/>
              </w:rPr>
              <w:t>1,00</w:t>
            </w:r>
          </w:p>
        </w:tc>
        <w:tc>
          <w:tcPr>
            <w:tcW w:w="2580" w:type="dxa"/>
            <w:tcBorders>
              <w:bottom w:val="single" w:sz="8" w:space="0" w:color="000000"/>
              <w:right w:val="single" w:sz="8" w:space="0" w:color="000000"/>
            </w:tcBorders>
            <w:shd w:val="clear" w:color="auto" w:fill="FFFFFF"/>
            <w:tcMar>
              <w:top w:w="17" w:type="dxa"/>
              <w:left w:w="17" w:type="dxa"/>
              <w:bottom w:w="17" w:type="dxa"/>
              <w:right w:w="17" w:type="dxa"/>
            </w:tcMar>
          </w:tcPr>
          <w:p w14:paraId="0AD00C72" w14:textId="77777777" w:rsidR="00E16A90" w:rsidRPr="003C4FB6" w:rsidRDefault="001C19EC">
            <w:pPr>
              <w:jc w:val="center"/>
              <w:rPr>
                <w:color w:val="1C1C1C"/>
                <w:sz w:val="20"/>
                <w:szCs w:val="20"/>
              </w:rPr>
            </w:pPr>
            <w:r w:rsidRPr="003C4FB6">
              <w:rPr>
                <w:color w:val="1C1C1C"/>
                <w:sz w:val="20"/>
                <w:szCs w:val="20"/>
              </w:rPr>
              <w:t>15</w:t>
            </w:r>
          </w:p>
        </w:tc>
      </w:tr>
      <w:tr w:rsidR="00E16A90" w:rsidRPr="003C4FB6" w14:paraId="232A3651" w14:textId="77777777">
        <w:tc>
          <w:tcPr>
            <w:tcW w:w="5430" w:type="dxa"/>
            <w:tcBorders>
              <w:left w:val="single" w:sz="8" w:space="0" w:color="000000"/>
              <w:bottom w:val="single" w:sz="8" w:space="0" w:color="000000"/>
              <w:right w:val="single" w:sz="8" w:space="0" w:color="000000"/>
            </w:tcBorders>
            <w:shd w:val="clear" w:color="auto" w:fill="FFFFFF"/>
            <w:tcMar>
              <w:top w:w="17" w:type="dxa"/>
              <w:left w:w="17" w:type="dxa"/>
              <w:bottom w:w="17" w:type="dxa"/>
              <w:right w:w="17" w:type="dxa"/>
            </w:tcMar>
          </w:tcPr>
          <w:p w14:paraId="6D80F27E" w14:textId="77777777" w:rsidR="00E16A90" w:rsidRPr="003C4FB6" w:rsidRDefault="001C19EC">
            <w:pPr>
              <w:ind w:left="90"/>
              <w:rPr>
                <w:color w:val="1C1C1C"/>
                <w:sz w:val="20"/>
                <w:szCs w:val="20"/>
              </w:rPr>
            </w:pPr>
            <w:r w:rsidRPr="003C4FB6">
              <w:rPr>
                <w:color w:val="1C1C1C"/>
                <w:sz w:val="20"/>
                <w:szCs w:val="20"/>
              </w:rPr>
              <w:t>- laki konji</w:t>
            </w:r>
          </w:p>
        </w:tc>
        <w:tc>
          <w:tcPr>
            <w:tcW w:w="1440" w:type="dxa"/>
            <w:tcBorders>
              <w:bottom w:val="single" w:sz="8" w:space="0" w:color="000000"/>
              <w:right w:val="single" w:sz="8" w:space="0" w:color="000000"/>
            </w:tcBorders>
            <w:shd w:val="clear" w:color="auto" w:fill="FFFFFF"/>
            <w:tcMar>
              <w:top w:w="17" w:type="dxa"/>
              <w:left w:w="17" w:type="dxa"/>
              <w:bottom w:w="17" w:type="dxa"/>
              <w:right w:w="17" w:type="dxa"/>
            </w:tcMar>
          </w:tcPr>
          <w:p w14:paraId="06E3CE87" w14:textId="77777777" w:rsidR="00E16A90" w:rsidRPr="003C4FB6" w:rsidRDefault="001C19EC">
            <w:pPr>
              <w:jc w:val="center"/>
              <w:rPr>
                <w:color w:val="1C1C1C"/>
                <w:sz w:val="20"/>
                <w:szCs w:val="20"/>
              </w:rPr>
            </w:pPr>
            <w:r w:rsidRPr="003C4FB6">
              <w:rPr>
                <w:color w:val="1C1C1C"/>
                <w:sz w:val="20"/>
                <w:szCs w:val="20"/>
              </w:rPr>
              <w:t>0,80</w:t>
            </w:r>
          </w:p>
        </w:tc>
        <w:tc>
          <w:tcPr>
            <w:tcW w:w="2580" w:type="dxa"/>
            <w:tcBorders>
              <w:bottom w:val="single" w:sz="8" w:space="0" w:color="000000"/>
              <w:right w:val="single" w:sz="8" w:space="0" w:color="000000"/>
            </w:tcBorders>
            <w:shd w:val="clear" w:color="auto" w:fill="FFFFFF"/>
            <w:tcMar>
              <w:top w:w="17" w:type="dxa"/>
              <w:left w:w="17" w:type="dxa"/>
              <w:bottom w:w="17" w:type="dxa"/>
              <w:right w:w="17" w:type="dxa"/>
            </w:tcMar>
          </w:tcPr>
          <w:p w14:paraId="6C76C32B" w14:textId="77777777" w:rsidR="00E16A90" w:rsidRPr="003C4FB6" w:rsidRDefault="001C19EC">
            <w:pPr>
              <w:jc w:val="center"/>
              <w:rPr>
                <w:color w:val="1C1C1C"/>
                <w:sz w:val="20"/>
                <w:szCs w:val="20"/>
              </w:rPr>
            </w:pPr>
            <w:r w:rsidRPr="003C4FB6">
              <w:rPr>
                <w:color w:val="1C1C1C"/>
                <w:sz w:val="20"/>
                <w:szCs w:val="20"/>
              </w:rPr>
              <w:t>19</w:t>
            </w:r>
          </w:p>
        </w:tc>
      </w:tr>
      <w:tr w:rsidR="00E16A90" w:rsidRPr="003C4FB6" w14:paraId="3FD6DBD1" w14:textId="77777777">
        <w:tc>
          <w:tcPr>
            <w:tcW w:w="5430" w:type="dxa"/>
            <w:tcBorders>
              <w:left w:val="single" w:sz="8" w:space="0" w:color="000000"/>
              <w:bottom w:val="single" w:sz="8" w:space="0" w:color="000000"/>
              <w:right w:val="single" w:sz="8" w:space="0" w:color="000000"/>
            </w:tcBorders>
            <w:shd w:val="clear" w:color="auto" w:fill="FFFFFF"/>
            <w:tcMar>
              <w:top w:w="17" w:type="dxa"/>
              <w:left w:w="17" w:type="dxa"/>
              <w:bottom w:w="17" w:type="dxa"/>
              <w:right w:w="17" w:type="dxa"/>
            </w:tcMar>
          </w:tcPr>
          <w:p w14:paraId="25729845" w14:textId="77777777" w:rsidR="00E16A90" w:rsidRPr="003C4FB6" w:rsidRDefault="001C19EC">
            <w:pPr>
              <w:ind w:left="90"/>
              <w:rPr>
                <w:color w:val="1C1C1C"/>
                <w:sz w:val="20"/>
                <w:szCs w:val="20"/>
              </w:rPr>
            </w:pPr>
            <w:r w:rsidRPr="003C4FB6">
              <w:rPr>
                <w:color w:val="1C1C1C"/>
                <w:sz w:val="20"/>
                <w:szCs w:val="20"/>
              </w:rPr>
              <w:t>- ždrebad</w:t>
            </w:r>
          </w:p>
        </w:tc>
        <w:tc>
          <w:tcPr>
            <w:tcW w:w="1440" w:type="dxa"/>
            <w:tcBorders>
              <w:bottom w:val="single" w:sz="8" w:space="0" w:color="000000"/>
              <w:right w:val="single" w:sz="8" w:space="0" w:color="000000"/>
            </w:tcBorders>
            <w:shd w:val="clear" w:color="auto" w:fill="FFFFFF"/>
            <w:tcMar>
              <w:top w:w="17" w:type="dxa"/>
              <w:left w:w="17" w:type="dxa"/>
              <w:bottom w:w="17" w:type="dxa"/>
              <w:right w:w="17" w:type="dxa"/>
            </w:tcMar>
          </w:tcPr>
          <w:p w14:paraId="3848568C" w14:textId="77777777" w:rsidR="00E16A90" w:rsidRPr="003C4FB6" w:rsidRDefault="001C19EC">
            <w:pPr>
              <w:jc w:val="center"/>
              <w:rPr>
                <w:color w:val="1C1C1C"/>
                <w:sz w:val="20"/>
                <w:szCs w:val="20"/>
              </w:rPr>
            </w:pPr>
            <w:r w:rsidRPr="003C4FB6">
              <w:rPr>
                <w:color w:val="1C1C1C"/>
                <w:sz w:val="20"/>
                <w:szCs w:val="20"/>
              </w:rPr>
              <w:t>0,75</w:t>
            </w:r>
          </w:p>
        </w:tc>
        <w:tc>
          <w:tcPr>
            <w:tcW w:w="2580" w:type="dxa"/>
            <w:tcBorders>
              <w:bottom w:val="single" w:sz="8" w:space="0" w:color="000000"/>
              <w:right w:val="single" w:sz="8" w:space="0" w:color="000000"/>
            </w:tcBorders>
            <w:shd w:val="clear" w:color="auto" w:fill="FFFFFF"/>
            <w:tcMar>
              <w:top w:w="17" w:type="dxa"/>
              <w:left w:w="17" w:type="dxa"/>
              <w:bottom w:w="17" w:type="dxa"/>
              <w:right w:w="17" w:type="dxa"/>
            </w:tcMar>
          </w:tcPr>
          <w:p w14:paraId="4A2D1DA3" w14:textId="77777777" w:rsidR="00E16A90" w:rsidRPr="003C4FB6" w:rsidRDefault="001C19EC">
            <w:pPr>
              <w:jc w:val="center"/>
              <w:rPr>
                <w:color w:val="1C1C1C"/>
                <w:sz w:val="20"/>
                <w:szCs w:val="20"/>
              </w:rPr>
            </w:pPr>
            <w:r w:rsidRPr="003C4FB6">
              <w:rPr>
                <w:color w:val="1C1C1C"/>
                <w:sz w:val="20"/>
                <w:szCs w:val="20"/>
              </w:rPr>
              <w:t>20</w:t>
            </w:r>
          </w:p>
        </w:tc>
      </w:tr>
      <w:tr w:rsidR="00E16A90" w:rsidRPr="003C4FB6" w14:paraId="15CDE110" w14:textId="77777777">
        <w:tc>
          <w:tcPr>
            <w:tcW w:w="5430" w:type="dxa"/>
            <w:tcBorders>
              <w:left w:val="single" w:sz="8" w:space="0" w:color="000000"/>
              <w:bottom w:val="single" w:sz="8" w:space="0" w:color="000000"/>
              <w:right w:val="single" w:sz="8" w:space="0" w:color="000000"/>
            </w:tcBorders>
            <w:shd w:val="clear" w:color="auto" w:fill="FFFFFF"/>
            <w:tcMar>
              <w:top w:w="17" w:type="dxa"/>
              <w:left w:w="17" w:type="dxa"/>
              <w:bottom w:w="17" w:type="dxa"/>
              <w:right w:w="17" w:type="dxa"/>
            </w:tcMar>
          </w:tcPr>
          <w:p w14:paraId="30BBC674" w14:textId="77777777" w:rsidR="00E16A90" w:rsidRPr="003C4FB6" w:rsidRDefault="001C19EC">
            <w:pPr>
              <w:ind w:left="90"/>
              <w:rPr>
                <w:color w:val="1C1C1C"/>
                <w:sz w:val="20"/>
                <w:szCs w:val="20"/>
              </w:rPr>
            </w:pPr>
            <w:r w:rsidRPr="003C4FB6">
              <w:rPr>
                <w:color w:val="1C1C1C"/>
                <w:sz w:val="20"/>
                <w:szCs w:val="20"/>
              </w:rPr>
              <w:t>- ovce, ovnovi, koze i jarci</w:t>
            </w:r>
          </w:p>
        </w:tc>
        <w:tc>
          <w:tcPr>
            <w:tcW w:w="1440" w:type="dxa"/>
            <w:tcBorders>
              <w:bottom w:val="single" w:sz="8" w:space="0" w:color="000000"/>
              <w:right w:val="single" w:sz="8" w:space="0" w:color="000000"/>
            </w:tcBorders>
            <w:shd w:val="clear" w:color="auto" w:fill="FFFFFF"/>
            <w:tcMar>
              <w:top w:w="17" w:type="dxa"/>
              <w:left w:w="17" w:type="dxa"/>
              <w:bottom w:w="17" w:type="dxa"/>
              <w:right w:w="17" w:type="dxa"/>
            </w:tcMar>
          </w:tcPr>
          <w:p w14:paraId="2EB92EB4" w14:textId="77777777" w:rsidR="00E16A90" w:rsidRPr="003C4FB6" w:rsidRDefault="001C19EC">
            <w:pPr>
              <w:jc w:val="center"/>
              <w:rPr>
                <w:color w:val="1C1C1C"/>
                <w:sz w:val="20"/>
                <w:szCs w:val="20"/>
              </w:rPr>
            </w:pPr>
            <w:r w:rsidRPr="003C4FB6">
              <w:rPr>
                <w:color w:val="1C1C1C"/>
                <w:sz w:val="20"/>
                <w:szCs w:val="20"/>
              </w:rPr>
              <w:t>0,10</w:t>
            </w:r>
          </w:p>
        </w:tc>
        <w:tc>
          <w:tcPr>
            <w:tcW w:w="2580" w:type="dxa"/>
            <w:tcBorders>
              <w:bottom w:val="single" w:sz="8" w:space="0" w:color="000000"/>
              <w:right w:val="single" w:sz="8" w:space="0" w:color="000000"/>
            </w:tcBorders>
            <w:shd w:val="clear" w:color="auto" w:fill="FFFFFF"/>
            <w:tcMar>
              <w:top w:w="17" w:type="dxa"/>
              <w:left w:w="17" w:type="dxa"/>
              <w:bottom w:w="17" w:type="dxa"/>
              <w:right w:w="17" w:type="dxa"/>
            </w:tcMar>
          </w:tcPr>
          <w:p w14:paraId="11416BB6" w14:textId="77777777" w:rsidR="00E16A90" w:rsidRPr="003C4FB6" w:rsidRDefault="001C19EC">
            <w:pPr>
              <w:jc w:val="center"/>
              <w:rPr>
                <w:color w:val="1C1C1C"/>
                <w:sz w:val="20"/>
                <w:szCs w:val="20"/>
              </w:rPr>
            </w:pPr>
            <w:r w:rsidRPr="003C4FB6">
              <w:rPr>
                <w:color w:val="1C1C1C"/>
                <w:sz w:val="20"/>
                <w:szCs w:val="20"/>
              </w:rPr>
              <w:t>150</w:t>
            </w:r>
          </w:p>
        </w:tc>
      </w:tr>
      <w:tr w:rsidR="00E16A90" w:rsidRPr="003C4FB6" w14:paraId="4B865B7D" w14:textId="77777777">
        <w:tc>
          <w:tcPr>
            <w:tcW w:w="5430" w:type="dxa"/>
            <w:tcBorders>
              <w:left w:val="single" w:sz="8" w:space="0" w:color="000000"/>
              <w:bottom w:val="single" w:sz="8" w:space="0" w:color="000000"/>
              <w:right w:val="single" w:sz="8" w:space="0" w:color="000000"/>
            </w:tcBorders>
            <w:shd w:val="clear" w:color="auto" w:fill="FFFFFF"/>
            <w:tcMar>
              <w:top w:w="17" w:type="dxa"/>
              <w:left w:w="17" w:type="dxa"/>
              <w:bottom w:w="17" w:type="dxa"/>
              <w:right w:w="17" w:type="dxa"/>
            </w:tcMar>
          </w:tcPr>
          <w:p w14:paraId="163FE248" w14:textId="77777777" w:rsidR="00E16A90" w:rsidRPr="003C4FB6" w:rsidRDefault="001C19EC">
            <w:pPr>
              <w:ind w:left="90"/>
              <w:rPr>
                <w:color w:val="1C1C1C"/>
                <w:sz w:val="20"/>
                <w:szCs w:val="20"/>
              </w:rPr>
            </w:pPr>
            <w:r w:rsidRPr="003C4FB6">
              <w:rPr>
                <w:color w:val="1C1C1C"/>
                <w:sz w:val="20"/>
                <w:szCs w:val="20"/>
              </w:rPr>
              <w:t>- janjad i jarad</w:t>
            </w:r>
          </w:p>
        </w:tc>
        <w:tc>
          <w:tcPr>
            <w:tcW w:w="1440" w:type="dxa"/>
            <w:tcBorders>
              <w:bottom w:val="single" w:sz="8" w:space="0" w:color="000000"/>
              <w:right w:val="single" w:sz="8" w:space="0" w:color="000000"/>
            </w:tcBorders>
            <w:shd w:val="clear" w:color="auto" w:fill="FFFFFF"/>
            <w:tcMar>
              <w:top w:w="17" w:type="dxa"/>
              <w:left w:w="17" w:type="dxa"/>
              <w:bottom w:w="17" w:type="dxa"/>
              <w:right w:w="17" w:type="dxa"/>
            </w:tcMar>
          </w:tcPr>
          <w:p w14:paraId="2BD891DD" w14:textId="77777777" w:rsidR="00E16A90" w:rsidRPr="003C4FB6" w:rsidRDefault="001C19EC">
            <w:pPr>
              <w:jc w:val="center"/>
              <w:rPr>
                <w:color w:val="1C1C1C"/>
                <w:sz w:val="20"/>
                <w:szCs w:val="20"/>
              </w:rPr>
            </w:pPr>
            <w:r w:rsidRPr="003C4FB6">
              <w:rPr>
                <w:color w:val="1C1C1C"/>
                <w:sz w:val="20"/>
                <w:szCs w:val="20"/>
              </w:rPr>
              <w:t>0,05</w:t>
            </w:r>
          </w:p>
        </w:tc>
        <w:tc>
          <w:tcPr>
            <w:tcW w:w="2580" w:type="dxa"/>
            <w:tcBorders>
              <w:bottom w:val="single" w:sz="8" w:space="0" w:color="000000"/>
              <w:right w:val="single" w:sz="8" w:space="0" w:color="000000"/>
            </w:tcBorders>
            <w:shd w:val="clear" w:color="auto" w:fill="FFFFFF"/>
            <w:tcMar>
              <w:top w:w="17" w:type="dxa"/>
              <w:left w:w="17" w:type="dxa"/>
              <w:bottom w:w="17" w:type="dxa"/>
              <w:right w:w="17" w:type="dxa"/>
            </w:tcMar>
          </w:tcPr>
          <w:p w14:paraId="2E609D7C" w14:textId="77777777" w:rsidR="00E16A90" w:rsidRPr="003C4FB6" w:rsidRDefault="001C19EC">
            <w:pPr>
              <w:jc w:val="center"/>
              <w:rPr>
                <w:color w:val="1C1C1C"/>
                <w:sz w:val="20"/>
                <w:szCs w:val="20"/>
              </w:rPr>
            </w:pPr>
            <w:r w:rsidRPr="003C4FB6">
              <w:rPr>
                <w:color w:val="1C1C1C"/>
                <w:sz w:val="20"/>
                <w:szCs w:val="20"/>
              </w:rPr>
              <w:t>300</w:t>
            </w:r>
          </w:p>
        </w:tc>
      </w:tr>
      <w:tr w:rsidR="00E16A90" w:rsidRPr="003C4FB6" w14:paraId="491F6AEA" w14:textId="77777777">
        <w:tc>
          <w:tcPr>
            <w:tcW w:w="5430" w:type="dxa"/>
            <w:tcBorders>
              <w:left w:val="single" w:sz="8" w:space="0" w:color="000000"/>
              <w:bottom w:val="single" w:sz="8" w:space="0" w:color="000000"/>
              <w:right w:val="single" w:sz="8" w:space="0" w:color="000000"/>
            </w:tcBorders>
            <w:shd w:val="clear" w:color="auto" w:fill="FFFFFF"/>
            <w:tcMar>
              <w:top w:w="17" w:type="dxa"/>
              <w:left w:w="17" w:type="dxa"/>
              <w:bottom w:w="17" w:type="dxa"/>
              <w:right w:w="17" w:type="dxa"/>
            </w:tcMar>
          </w:tcPr>
          <w:p w14:paraId="7C70A226" w14:textId="77777777" w:rsidR="00E16A90" w:rsidRPr="003C4FB6" w:rsidRDefault="001C19EC">
            <w:pPr>
              <w:ind w:left="90"/>
              <w:rPr>
                <w:color w:val="1C1C1C"/>
                <w:sz w:val="20"/>
                <w:szCs w:val="20"/>
              </w:rPr>
            </w:pPr>
            <w:r w:rsidRPr="003C4FB6">
              <w:rPr>
                <w:color w:val="1C1C1C"/>
                <w:sz w:val="20"/>
                <w:szCs w:val="20"/>
              </w:rPr>
              <w:t>- tovna perad prosječne težine 1,5 kg</w:t>
            </w:r>
          </w:p>
        </w:tc>
        <w:tc>
          <w:tcPr>
            <w:tcW w:w="1440" w:type="dxa"/>
            <w:tcBorders>
              <w:bottom w:val="single" w:sz="8" w:space="0" w:color="000000"/>
              <w:right w:val="single" w:sz="8" w:space="0" w:color="000000"/>
            </w:tcBorders>
            <w:shd w:val="clear" w:color="auto" w:fill="FFFFFF"/>
            <w:tcMar>
              <w:top w:w="17" w:type="dxa"/>
              <w:left w:w="17" w:type="dxa"/>
              <w:bottom w:w="17" w:type="dxa"/>
              <w:right w:w="17" w:type="dxa"/>
            </w:tcMar>
          </w:tcPr>
          <w:p w14:paraId="0809808C" w14:textId="77777777" w:rsidR="00E16A90" w:rsidRPr="003C4FB6" w:rsidRDefault="001C19EC">
            <w:pPr>
              <w:jc w:val="center"/>
              <w:rPr>
                <w:color w:val="1C1C1C"/>
                <w:sz w:val="20"/>
                <w:szCs w:val="20"/>
              </w:rPr>
            </w:pPr>
            <w:r w:rsidRPr="003C4FB6">
              <w:rPr>
                <w:color w:val="1C1C1C"/>
                <w:sz w:val="20"/>
                <w:szCs w:val="20"/>
              </w:rPr>
              <w:t>0,003</w:t>
            </w:r>
          </w:p>
        </w:tc>
        <w:tc>
          <w:tcPr>
            <w:tcW w:w="2580" w:type="dxa"/>
            <w:tcBorders>
              <w:bottom w:val="single" w:sz="8" w:space="0" w:color="000000"/>
              <w:right w:val="single" w:sz="8" w:space="0" w:color="000000"/>
            </w:tcBorders>
            <w:shd w:val="clear" w:color="auto" w:fill="FFFFFF"/>
            <w:tcMar>
              <w:top w:w="17" w:type="dxa"/>
              <w:left w:w="17" w:type="dxa"/>
              <w:bottom w:w="17" w:type="dxa"/>
              <w:right w:w="17" w:type="dxa"/>
            </w:tcMar>
          </w:tcPr>
          <w:p w14:paraId="6F952E55" w14:textId="77777777" w:rsidR="00E16A90" w:rsidRPr="003C4FB6" w:rsidRDefault="001C19EC">
            <w:pPr>
              <w:jc w:val="center"/>
              <w:rPr>
                <w:color w:val="1C1C1C"/>
                <w:sz w:val="20"/>
                <w:szCs w:val="20"/>
              </w:rPr>
            </w:pPr>
            <w:r w:rsidRPr="003C4FB6">
              <w:rPr>
                <w:color w:val="1C1C1C"/>
                <w:sz w:val="20"/>
                <w:szCs w:val="20"/>
              </w:rPr>
              <w:t>5000</w:t>
            </w:r>
          </w:p>
        </w:tc>
      </w:tr>
      <w:tr w:rsidR="00E16A90" w:rsidRPr="003C4FB6" w14:paraId="138BA308" w14:textId="77777777">
        <w:tc>
          <w:tcPr>
            <w:tcW w:w="5430" w:type="dxa"/>
            <w:tcBorders>
              <w:left w:val="single" w:sz="8" w:space="0" w:color="000000"/>
              <w:bottom w:val="single" w:sz="8" w:space="0" w:color="000000"/>
              <w:right w:val="single" w:sz="8" w:space="0" w:color="000000"/>
            </w:tcBorders>
            <w:shd w:val="clear" w:color="auto" w:fill="FFFFFF"/>
            <w:tcMar>
              <w:top w:w="17" w:type="dxa"/>
              <w:left w:w="17" w:type="dxa"/>
              <w:bottom w:w="17" w:type="dxa"/>
              <w:right w:w="17" w:type="dxa"/>
            </w:tcMar>
          </w:tcPr>
          <w:p w14:paraId="55556C8C" w14:textId="77777777" w:rsidR="00E16A90" w:rsidRPr="003C4FB6" w:rsidRDefault="001C19EC">
            <w:pPr>
              <w:spacing w:line="256" w:lineRule="auto"/>
              <w:ind w:left="90"/>
              <w:rPr>
                <w:color w:val="1C1C1C"/>
                <w:sz w:val="20"/>
                <w:szCs w:val="20"/>
              </w:rPr>
            </w:pPr>
            <w:r w:rsidRPr="003C4FB6">
              <w:rPr>
                <w:color w:val="1C1C1C"/>
                <w:sz w:val="20"/>
                <w:szCs w:val="20"/>
              </w:rPr>
              <w:t>- ostala tovna perad prosječne težine veće od 1,5 kg</w:t>
            </w:r>
          </w:p>
        </w:tc>
        <w:tc>
          <w:tcPr>
            <w:tcW w:w="1440" w:type="dxa"/>
            <w:tcBorders>
              <w:bottom w:val="single" w:sz="8" w:space="0" w:color="000000"/>
              <w:right w:val="single" w:sz="8" w:space="0" w:color="000000"/>
            </w:tcBorders>
            <w:shd w:val="clear" w:color="auto" w:fill="FFFFFF"/>
            <w:tcMar>
              <w:top w:w="17" w:type="dxa"/>
              <w:left w:w="17" w:type="dxa"/>
              <w:bottom w:w="17" w:type="dxa"/>
              <w:right w:w="17" w:type="dxa"/>
            </w:tcMar>
          </w:tcPr>
          <w:p w14:paraId="49321305" w14:textId="77777777" w:rsidR="00E16A90" w:rsidRPr="003C4FB6" w:rsidRDefault="001C19EC">
            <w:pPr>
              <w:jc w:val="center"/>
              <w:rPr>
                <w:color w:val="1C1C1C"/>
                <w:sz w:val="20"/>
                <w:szCs w:val="20"/>
              </w:rPr>
            </w:pPr>
            <w:r w:rsidRPr="003C4FB6">
              <w:rPr>
                <w:color w:val="1C1C1C"/>
                <w:sz w:val="20"/>
                <w:szCs w:val="20"/>
              </w:rPr>
              <w:t>0,006</w:t>
            </w:r>
          </w:p>
        </w:tc>
        <w:tc>
          <w:tcPr>
            <w:tcW w:w="2580" w:type="dxa"/>
            <w:tcBorders>
              <w:bottom w:val="single" w:sz="8" w:space="0" w:color="000000"/>
              <w:right w:val="single" w:sz="8" w:space="0" w:color="000000"/>
            </w:tcBorders>
            <w:shd w:val="clear" w:color="auto" w:fill="FFFFFF"/>
            <w:tcMar>
              <w:top w:w="17" w:type="dxa"/>
              <w:left w:w="17" w:type="dxa"/>
              <w:bottom w:w="17" w:type="dxa"/>
              <w:right w:w="17" w:type="dxa"/>
            </w:tcMar>
          </w:tcPr>
          <w:p w14:paraId="211090B1" w14:textId="77777777" w:rsidR="00E16A90" w:rsidRPr="003C4FB6" w:rsidRDefault="001C19EC">
            <w:pPr>
              <w:jc w:val="center"/>
              <w:rPr>
                <w:color w:val="1C1C1C"/>
                <w:sz w:val="20"/>
                <w:szCs w:val="20"/>
              </w:rPr>
            </w:pPr>
            <w:r w:rsidRPr="003C4FB6">
              <w:rPr>
                <w:color w:val="1C1C1C"/>
                <w:sz w:val="20"/>
                <w:szCs w:val="20"/>
              </w:rPr>
              <w:t>2500</w:t>
            </w:r>
          </w:p>
        </w:tc>
      </w:tr>
      <w:tr w:rsidR="00E16A90" w:rsidRPr="003C4FB6" w14:paraId="37D01E42" w14:textId="77777777">
        <w:tc>
          <w:tcPr>
            <w:tcW w:w="5430" w:type="dxa"/>
            <w:tcBorders>
              <w:left w:val="single" w:sz="8" w:space="0" w:color="000000"/>
              <w:bottom w:val="single" w:sz="8" w:space="0" w:color="000000"/>
              <w:right w:val="single" w:sz="8" w:space="0" w:color="000000"/>
            </w:tcBorders>
            <w:shd w:val="clear" w:color="auto" w:fill="FFFFFF"/>
            <w:tcMar>
              <w:top w:w="17" w:type="dxa"/>
              <w:left w:w="17" w:type="dxa"/>
              <w:bottom w:w="17" w:type="dxa"/>
              <w:right w:w="17" w:type="dxa"/>
            </w:tcMar>
          </w:tcPr>
          <w:p w14:paraId="6EFA1D61" w14:textId="77777777" w:rsidR="00E16A90" w:rsidRPr="003C4FB6" w:rsidRDefault="001C19EC">
            <w:pPr>
              <w:spacing w:line="256" w:lineRule="auto"/>
              <w:ind w:left="90"/>
              <w:rPr>
                <w:color w:val="1C1C1C"/>
                <w:sz w:val="20"/>
                <w:szCs w:val="20"/>
              </w:rPr>
            </w:pPr>
            <w:r w:rsidRPr="003C4FB6">
              <w:rPr>
                <w:color w:val="1C1C1C"/>
                <w:sz w:val="20"/>
                <w:szCs w:val="20"/>
              </w:rPr>
              <w:t>- kokoši nesilice konzumnih jaja prosječne težine 2,0 kg</w:t>
            </w:r>
          </w:p>
        </w:tc>
        <w:tc>
          <w:tcPr>
            <w:tcW w:w="1440" w:type="dxa"/>
            <w:tcBorders>
              <w:bottom w:val="single" w:sz="8" w:space="0" w:color="000000"/>
              <w:right w:val="single" w:sz="8" w:space="0" w:color="000000"/>
            </w:tcBorders>
            <w:shd w:val="clear" w:color="auto" w:fill="FFFFFF"/>
            <w:tcMar>
              <w:top w:w="17" w:type="dxa"/>
              <w:left w:w="17" w:type="dxa"/>
              <w:bottom w:w="17" w:type="dxa"/>
              <w:right w:w="17" w:type="dxa"/>
            </w:tcMar>
          </w:tcPr>
          <w:p w14:paraId="0C460A47" w14:textId="77777777" w:rsidR="00E16A90" w:rsidRPr="003C4FB6" w:rsidRDefault="001C19EC">
            <w:pPr>
              <w:jc w:val="center"/>
              <w:rPr>
                <w:color w:val="1C1C1C"/>
                <w:sz w:val="20"/>
                <w:szCs w:val="20"/>
              </w:rPr>
            </w:pPr>
            <w:r w:rsidRPr="003C4FB6">
              <w:rPr>
                <w:color w:val="1C1C1C"/>
                <w:sz w:val="20"/>
                <w:szCs w:val="20"/>
              </w:rPr>
              <w:t>0,004</w:t>
            </w:r>
          </w:p>
        </w:tc>
        <w:tc>
          <w:tcPr>
            <w:tcW w:w="2580" w:type="dxa"/>
            <w:tcBorders>
              <w:bottom w:val="single" w:sz="8" w:space="0" w:color="000000"/>
              <w:right w:val="single" w:sz="8" w:space="0" w:color="000000"/>
            </w:tcBorders>
            <w:shd w:val="clear" w:color="auto" w:fill="FFFFFF"/>
            <w:tcMar>
              <w:top w:w="17" w:type="dxa"/>
              <w:left w:w="17" w:type="dxa"/>
              <w:bottom w:w="17" w:type="dxa"/>
              <w:right w:w="17" w:type="dxa"/>
            </w:tcMar>
          </w:tcPr>
          <w:p w14:paraId="7604F8F7" w14:textId="77777777" w:rsidR="00E16A90" w:rsidRPr="003C4FB6" w:rsidRDefault="001C19EC">
            <w:pPr>
              <w:jc w:val="center"/>
              <w:rPr>
                <w:color w:val="1C1C1C"/>
                <w:sz w:val="20"/>
                <w:szCs w:val="20"/>
              </w:rPr>
            </w:pPr>
            <w:r w:rsidRPr="003C4FB6">
              <w:rPr>
                <w:color w:val="1C1C1C"/>
                <w:sz w:val="20"/>
                <w:szCs w:val="20"/>
              </w:rPr>
              <w:t>3750</w:t>
            </w:r>
          </w:p>
        </w:tc>
      </w:tr>
      <w:tr w:rsidR="00E16A90" w:rsidRPr="003C4FB6" w14:paraId="1DEAFAAA" w14:textId="77777777">
        <w:tc>
          <w:tcPr>
            <w:tcW w:w="5430" w:type="dxa"/>
            <w:tcBorders>
              <w:left w:val="single" w:sz="8" w:space="0" w:color="000000"/>
              <w:bottom w:val="single" w:sz="8" w:space="0" w:color="000000"/>
              <w:right w:val="single" w:sz="8" w:space="0" w:color="000000"/>
            </w:tcBorders>
            <w:shd w:val="clear" w:color="auto" w:fill="FFFFFF"/>
            <w:tcMar>
              <w:top w:w="17" w:type="dxa"/>
              <w:left w:w="17" w:type="dxa"/>
              <w:bottom w:w="17" w:type="dxa"/>
              <w:right w:w="17" w:type="dxa"/>
            </w:tcMar>
          </w:tcPr>
          <w:p w14:paraId="46258DA3" w14:textId="77777777" w:rsidR="00E16A90" w:rsidRPr="003C4FB6" w:rsidRDefault="001C19EC">
            <w:pPr>
              <w:spacing w:line="250" w:lineRule="auto"/>
              <w:ind w:left="90"/>
              <w:rPr>
                <w:color w:val="1C1C1C"/>
                <w:sz w:val="20"/>
                <w:szCs w:val="20"/>
              </w:rPr>
            </w:pPr>
            <w:r w:rsidRPr="003C4FB6">
              <w:rPr>
                <w:color w:val="1C1C1C"/>
                <w:sz w:val="20"/>
                <w:szCs w:val="20"/>
              </w:rPr>
              <w:t>- ostale kokoši nesilice prosječne težine veće od 2,0 kg</w:t>
            </w:r>
          </w:p>
        </w:tc>
        <w:tc>
          <w:tcPr>
            <w:tcW w:w="1440" w:type="dxa"/>
            <w:tcBorders>
              <w:bottom w:val="single" w:sz="8" w:space="0" w:color="000000"/>
              <w:right w:val="single" w:sz="8" w:space="0" w:color="000000"/>
            </w:tcBorders>
            <w:shd w:val="clear" w:color="auto" w:fill="FFFFFF"/>
            <w:tcMar>
              <w:top w:w="17" w:type="dxa"/>
              <w:left w:w="17" w:type="dxa"/>
              <w:bottom w:w="17" w:type="dxa"/>
              <w:right w:w="17" w:type="dxa"/>
            </w:tcMar>
          </w:tcPr>
          <w:p w14:paraId="29B780E1" w14:textId="77777777" w:rsidR="00E16A90" w:rsidRPr="003C4FB6" w:rsidRDefault="001C19EC">
            <w:pPr>
              <w:jc w:val="center"/>
              <w:rPr>
                <w:color w:val="1C1C1C"/>
                <w:sz w:val="20"/>
                <w:szCs w:val="20"/>
              </w:rPr>
            </w:pPr>
            <w:r w:rsidRPr="003C4FB6">
              <w:rPr>
                <w:color w:val="1C1C1C"/>
                <w:sz w:val="20"/>
                <w:szCs w:val="20"/>
              </w:rPr>
              <w:t>0,008</w:t>
            </w:r>
          </w:p>
        </w:tc>
        <w:tc>
          <w:tcPr>
            <w:tcW w:w="2580" w:type="dxa"/>
            <w:tcBorders>
              <w:bottom w:val="single" w:sz="8" w:space="0" w:color="000000"/>
              <w:right w:val="single" w:sz="8" w:space="0" w:color="000000"/>
            </w:tcBorders>
            <w:shd w:val="clear" w:color="auto" w:fill="FFFFFF"/>
            <w:tcMar>
              <w:top w:w="17" w:type="dxa"/>
              <w:left w:w="17" w:type="dxa"/>
              <w:bottom w:w="17" w:type="dxa"/>
              <w:right w:w="17" w:type="dxa"/>
            </w:tcMar>
          </w:tcPr>
          <w:p w14:paraId="7FD80955" w14:textId="77777777" w:rsidR="00E16A90" w:rsidRPr="003C4FB6" w:rsidRDefault="001C19EC">
            <w:pPr>
              <w:jc w:val="center"/>
              <w:rPr>
                <w:color w:val="1C1C1C"/>
                <w:sz w:val="20"/>
                <w:szCs w:val="20"/>
              </w:rPr>
            </w:pPr>
            <w:r w:rsidRPr="003C4FB6">
              <w:rPr>
                <w:color w:val="1C1C1C"/>
                <w:sz w:val="20"/>
                <w:szCs w:val="20"/>
              </w:rPr>
              <w:t>1875</w:t>
            </w:r>
          </w:p>
        </w:tc>
      </w:tr>
      <w:tr w:rsidR="00E16A90" w:rsidRPr="003C4FB6" w14:paraId="4FF42B50" w14:textId="77777777">
        <w:tc>
          <w:tcPr>
            <w:tcW w:w="5430" w:type="dxa"/>
            <w:tcBorders>
              <w:left w:val="single" w:sz="8" w:space="0" w:color="000000"/>
              <w:bottom w:val="single" w:sz="8" w:space="0" w:color="000000"/>
              <w:right w:val="single" w:sz="8" w:space="0" w:color="000000"/>
            </w:tcBorders>
            <w:shd w:val="clear" w:color="auto" w:fill="FFFFFF"/>
            <w:tcMar>
              <w:top w:w="17" w:type="dxa"/>
              <w:left w:w="17" w:type="dxa"/>
              <w:bottom w:w="17" w:type="dxa"/>
              <w:right w:w="17" w:type="dxa"/>
            </w:tcMar>
          </w:tcPr>
          <w:p w14:paraId="5A9F1E1A" w14:textId="77777777" w:rsidR="00E16A90" w:rsidRPr="003C4FB6" w:rsidRDefault="001C19EC">
            <w:pPr>
              <w:ind w:left="90"/>
              <w:rPr>
                <w:color w:val="1C1C1C"/>
                <w:sz w:val="20"/>
                <w:szCs w:val="20"/>
              </w:rPr>
            </w:pPr>
            <w:r w:rsidRPr="003C4FB6">
              <w:rPr>
                <w:color w:val="1C1C1C"/>
                <w:sz w:val="20"/>
                <w:szCs w:val="20"/>
              </w:rPr>
              <w:t>- nojevi</w:t>
            </w:r>
          </w:p>
        </w:tc>
        <w:tc>
          <w:tcPr>
            <w:tcW w:w="1440" w:type="dxa"/>
            <w:tcBorders>
              <w:bottom w:val="single" w:sz="8" w:space="0" w:color="000000"/>
              <w:right w:val="single" w:sz="8" w:space="0" w:color="000000"/>
            </w:tcBorders>
            <w:shd w:val="clear" w:color="auto" w:fill="FFFFFF"/>
            <w:tcMar>
              <w:top w:w="17" w:type="dxa"/>
              <w:left w:w="17" w:type="dxa"/>
              <w:bottom w:w="17" w:type="dxa"/>
              <w:right w:w="17" w:type="dxa"/>
            </w:tcMar>
          </w:tcPr>
          <w:p w14:paraId="2552BD30" w14:textId="77777777" w:rsidR="00E16A90" w:rsidRPr="003C4FB6" w:rsidRDefault="001C19EC">
            <w:pPr>
              <w:jc w:val="center"/>
              <w:rPr>
                <w:color w:val="1C1C1C"/>
                <w:sz w:val="20"/>
                <w:szCs w:val="20"/>
              </w:rPr>
            </w:pPr>
            <w:r w:rsidRPr="003C4FB6">
              <w:rPr>
                <w:color w:val="1C1C1C"/>
                <w:sz w:val="20"/>
                <w:szCs w:val="20"/>
              </w:rPr>
              <w:t>0,25</w:t>
            </w:r>
          </w:p>
        </w:tc>
        <w:tc>
          <w:tcPr>
            <w:tcW w:w="2580" w:type="dxa"/>
            <w:tcBorders>
              <w:bottom w:val="single" w:sz="8" w:space="0" w:color="000000"/>
              <w:right w:val="single" w:sz="8" w:space="0" w:color="000000"/>
            </w:tcBorders>
            <w:shd w:val="clear" w:color="auto" w:fill="FFFFFF"/>
            <w:tcMar>
              <w:top w:w="17" w:type="dxa"/>
              <w:left w:w="17" w:type="dxa"/>
              <w:bottom w:w="17" w:type="dxa"/>
              <w:right w:w="17" w:type="dxa"/>
            </w:tcMar>
          </w:tcPr>
          <w:p w14:paraId="7230A9EF" w14:textId="77777777" w:rsidR="00E16A90" w:rsidRPr="003C4FB6" w:rsidRDefault="001C19EC">
            <w:pPr>
              <w:jc w:val="center"/>
              <w:rPr>
                <w:color w:val="1C1C1C"/>
                <w:sz w:val="20"/>
                <w:szCs w:val="20"/>
              </w:rPr>
            </w:pPr>
            <w:r w:rsidRPr="003C4FB6">
              <w:rPr>
                <w:color w:val="1C1C1C"/>
                <w:sz w:val="20"/>
                <w:szCs w:val="20"/>
              </w:rPr>
              <w:t>60</w:t>
            </w:r>
          </w:p>
        </w:tc>
      </w:tr>
    </w:tbl>
    <w:p w14:paraId="652E6EB5" w14:textId="77777777" w:rsidR="00E16A90" w:rsidRPr="003C4FB6" w:rsidRDefault="00E16A90">
      <w:pPr>
        <w:pBdr>
          <w:top w:val="nil"/>
          <w:left w:val="nil"/>
          <w:bottom w:val="nil"/>
          <w:right w:val="nil"/>
          <w:between w:val="nil"/>
        </w:pBdr>
        <w:spacing w:line="240" w:lineRule="auto"/>
        <w:jc w:val="both"/>
        <w:rPr>
          <w:color w:val="1C1C1C"/>
          <w:sz w:val="20"/>
          <w:szCs w:val="20"/>
        </w:rPr>
      </w:pPr>
    </w:p>
    <w:p w14:paraId="4159FD01" w14:textId="77777777" w:rsidR="00E16A90" w:rsidRPr="003C4FB6" w:rsidRDefault="001C19EC" w:rsidP="001C19EC">
      <w:pPr>
        <w:numPr>
          <w:ilvl w:val="0"/>
          <w:numId w:val="122"/>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 xml:space="preserve">Za gospodarske građevine za uzgoj stoke (farme), što će se graditi na građevnoj čestici zatečenog gospodarstva, udaljenost od stambene građevine tog gospodarstva, odnosno od zdenca ne smije biti manja od 30 m, uz uvjet da su propisno udaljene od ostalih građevinskih područja i građevina prema tablici iz stavka </w:t>
      </w:r>
      <w:r w:rsidR="00864C49">
        <w:rPr>
          <w:color w:val="1C1C1C"/>
          <w:sz w:val="20"/>
          <w:szCs w:val="20"/>
        </w:rPr>
        <w:t>(</w:t>
      </w:r>
      <w:r w:rsidRPr="003C4FB6">
        <w:rPr>
          <w:color w:val="1C1C1C"/>
          <w:sz w:val="20"/>
          <w:szCs w:val="20"/>
        </w:rPr>
        <w:t>4) ovog članka.</w:t>
      </w:r>
    </w:p>
    <w:p w14:paraId="344BF4BE" w14:textId="77777777" w:rsidR="00E16A90" w:rsidRPr="003C4FB6" w:rsidRDefault="001C19EC" w:rsidP="001C19EC">
      <w:pPr>
        <w:numPr>
          <w:ilvl w:val="0"/>
          <w:numId w:val="122"/>
        </w:numPr>
        <w:pBdr>
          <w:top w:val="nil"/>
          <w:left w:val="nil"/>
          <w:bottom w:val="nil"/>
          <w:right w:val="nil"/>
          <w:between w:val="nil"/>
        </w:pBdr>
        <w:spacing w:after="60" w:line="240" w:lineRule="auto"/>
        <w:ind w:left="-30" w:right="11"/>
        <w:jc w:val="both"/>
        <w:rPr>
          <w:color w:val="1C1C1C"/>
          <w:sz w:val="20"/>
          <w:szCs w:val="20"/>
        </w:rPr>
      </w:pPr>
      <w:r w:rsidRPr="003C4FB6">
        <w:rPr>
          <w:color w:val="1C1C1C"/>
          <w:sz w:val="20"/>
          <w:szCs w:val="20"/>
        </w:rPr>
        <w:t>Obavezna minimalna komunalna opremljenost prostora za izgradnju građevina iz ovog članka obuhvaća:</w:t>
      </w:r>
    </w:p>
    <w:p w14:paraId="60F8EDA5" w14:textId="77777777" w:rsidR="00E16A90" w:rsidRPr="003C4FB6" w:rsidRDefault="001C19EC" w:rsidP="001C19EC">
      <w:pPr>
        <w:numPr>
          <w:ilvl w:val="0"/>
          <w:numId w:val="45"/>
        </w:numPr>
        <w:pBdr>
          <w:top w:val="nil"/>
          <w:left w:val="nil"/>
          <w:bottom w:val="nil"/>
          <w:right w:val="nil"/>
          <w:between w:val="nil"/>
        </w:pBdr>
        <w:spacing w:line="240" w:lineRule="auto"/>
        <w:ind w:right="11"/>
        <w:jc w:val="both"/>
        <w:rPr>
          <w:color w:val="1C1C1C"/>
          <w:sz w:val="20"/>
          <w:szCs w:val="20"/>
        </w:rPr>
      </w:pPr>
      <w:r w:rsidRPr="003C4FB6">
        <w:rPr>
          <w:color w:val="1C1C1C"/>
          <w:sz w:val="20"/>
          <w:szCs w:val="20"/>
        </w:rPr>
        <w:t>direktni kolni pristup s prometne površine</w:t>
      </w:r>
    </w:p>
    <w:p w14:paraId="48C1BDDD" w14:textId="77777777" w:rsidR="00E16A90" w:rsidRPr="003C4FB6" w:rsidRDefault="001C19EC" w:rsidP="001C19EC">
      <w:pPr>
        <w:numPr>
          <w:ilvl w:val="0"/>
          <w:numId w:val="45"/>
        </w:numPr>
        <w:pBdr>
          <w:top w:val="nil"/>
          <w:left w:val="nil"/>
          <w:bottom w:val="nil"/>
          <w:right w:val="nil"/>
          <w:between w:val="nil"/>
        </w:pBdr>
        <w:spacing w:line="240" w:lineRule="auto"/>
        <w:ind w:right="11"/>
        <w:jc w:val="both"/>
        <w:rPr>
          <w:color w:val="1C1C1C"/>
          <w:sz w:val="20"/>
          <w:szCs w:val="20"/>
        </w:rPr>
      </w:pPr>
      <w:r w:rsidRPr="003C4FB6">
        <w:rPr>
          <w:color w:val="1C1C1C"/>
          <w:sz w:val="20"/>
          <w:szCs w:val="20"/>
        </w:rPr>
        <w:t>vodoopskrba iz javne mreže ili lokalnih izvora</w:t>
      </w:r>
    </w:p>
    <w:p w14:paraId="4B9DA8D7" w14:textId="77777777" w:rsidR="00E16A90" w:rsidRPr="003C4FB6" w:rsidRDefault="001C19EC" w:rsidP="001C19EC">
      <w:pPr>
        <w:numPr>
          <w:ilvl w:val="0"/>
          <w:numId w:val="45"/>
        </w:numPr>
        <w:pBdr>
          <w:top w:val="nil"/>
          <w:left w:val="nil"/>
          <w:bottom w:val="nil"/>
          <w:right w:val="nil"/>
          <w:between w:val="nil"/>
        </w:pBdr>
        <w:spacing w:line="240" w:lineRule="auto"/>
        <w:ind w:right="11"/>
        <w:jc w:val="both"/>
        <w:rPr>
          <w:color w:val="1C1C1C"/>
          <w:sz w:val="20"/>
          <w:szCs w:val="20"/>
        </w:rPr>
      </w:pPr>
      <w:r w:rsidRPr="003C4FB6">
        <w:rPr>
          <w:color w:val="1C1C1C"/>
          <w:sz w:val="20"/>
          <w:szCs w:val="20"/>
        </w:rPr>
        <w:t>priključak na energetsku mrežu ili agregat</w:t>
      </w:r>
    </w:p>
    <w:p w14:paraId="7A632CF9" w14:textId="77777777" w:rsidR="00D40FD2" w:rsidRDefault="001C19EC" w:rsidP="00D40FD2">
      <w:pPr>
        <w:numPr>
          <w:ilvl w:val="0"/>
          <w:numId w:val="45"/>
        </w:numPr>
        <w:pBdr>
          <w:top w:val="nil"/>
          <w:left w:val="nil"/>
          <w:bottom w:val="nil"/>
          <w:right w:val="nil"/>
          <w:between w:val="nil"/>
        </w:pBdr>
        <w:spacing w:after="200" w:line="240" w:lineRule="auto"/>
        <w:ind w:right="11"/>
        <w:jc w:val="both"/>
        <w:rPr>
          <w:color w:val="1C1C1C"/>
          <w:sz w:val="20"/>
          <w:szCs w:val="20"/>
        </w:rPr>
      </w:pPr>
      <w:r w:rsidRPr="003C4FB6">
        <w:rPr>
          <w:color w:val="1C1C1C"/>
          <w:sz w:val="20"/>
          <w:szCs w:val="20"/>
        </w:rPr>
        <w:t>osigurati ispravno rješenje zbrinjavanja otpadnih voda i drugog otpada.</w:t>
      </w:r>
    </w:p>
    <w:p w14:paraId="49C149BD" w14:textId="77777777" w:rsidR="00E16A90" w:rsidRPr="00D40FD2" w:rsidRDefault="00D40FD2" w:rsidP="00D40FD2">
      <w:pPr>
        <w:pBdr>
          <w:top w:val="nil"/>
          <w:left w:val="nil"/>
          <w:bottom w:val="nil"/>
          <w:right w:val="nil"/>
          <w:between w:val="nil"/>
        </w:pBdr>
        <w:spacing w:after="200" w:line="240" w:lineRule="auto"/>
        <w:ind w:left="360" w:right="11"/>
        <w:jc w:val="center"/>
        <w:rPr>
          <w:color w:val="1C1C1C"/>
          <w:sz w:val="20"/>
          <w:szCs w:val="20"/>
        </w:rPr>
      </w:pPr>
      <w:r w:rsidRPr="00D40FD2">
        <w:rPr>
          <w:b/>
          <w:color w:val="1C1C1C"/>
          <w:sz w:val="20"/>
          <w:szCs w:val="20"/>
        </w:rPr>
        <w:t>Članak 5</w:t>
      </w:r>
      <w:r>
        <w:rPr>
          <w:b/>
          <w:color w:val="1C1C1C"/>
          <w:sz w:val="20"/>
          <w:szCs w:val="20"/>
        </w:rPr>
        <w:t>3</w:t>
      </w:r>
      <w:r w:rsidRPr="00D40FD2">
        <w:rPr>
          <w:b/>
          <w:color w:val="1C1C1C"/>
          <w:sz w:val="20"/>
          <w:szCs w:val="20"/>
        </w:rPr>
        <w:t>.</w:t>
      </w:r>
    </w:p>
    <w:p w14:paraId="1736A61D" w14:textId="77777777" w:rsidR="00E16A90" w:rsidRPr="003C4FB6" w:rsidRDefault="001C19EC" w:rsidP="001C19EC">
      <w:pPr>
        <w:numPr>
          <w:ilvl w:val="0"/>
          <w:numId w:val="139"/>
        </w:numPr>
        <w:pBdr>
          <w:top w:val="nil"/>
          <w:left w:val="nil"/>
          <w:bottom w:val="nil"/>
          <w:right w:val="nil"/>
          <w:between w:val="nil"/>
        </w:pBdr>
        <w:spacing w:after="60" w:line="240" w:lineRule="auto"/>
        <w:ind w:left="-30" w:right="11"/>
        <w:jc w:val="both"/>
        <w:rPr>
          <w:color w:val="1C1C1C"/>
          <w:sz w:val="20"/>
          <w:szCs w:val="20"/>
        </w:rPr>
      </w:pPr>
      <w:r w:rsidRPr="003C4FB6">
        <w:rPr>
          <w:color w:val="1C1C1C"/>
          <w:sz w:val="20"/>
          <w:szCs w:val="20"/>
        </w:rPr>
        <w:t xml:space="preserve">Na površinama vrijednih obradivih tla (P2) mogu se planirati sljedeći zahvati u prostoru: </w:t>
      </w:r>
    </w:p>
    <w:p w14:paraId="268F60D5" w14:textId="77777777" w:rsidR="00E16A90" w:rsidRPr="003C4FB6" w:rsidRDefault="001C19EC" w:rsidP="001C19EC">
      <w:pPr>
        <w:numPr>
          <w:ilvl w:val="0"/>
          <w:numId w:val="45"/>
        </w:numPr>
        <w:spacing w:line="240" w:lineRule="auto"/>
        <w:ind w:right="11"/>
        <w:jc w:val="both"/>
        <w:rPr>
          <w:color w:val="1C1C1C"/>
          <w:sz w:val="20"/>
          <w:szCs w:val="20"/>
        </w:rPr>
      </w:pPr>
      <w:r w:rsidRPr="003C4FB6">
        <w:rPr>
          <w:color w:val="1C1C1C"/>
          <w:sz w:val="20"/>
          <w:szCs w:val="20"/>
        </w:rPr>
        <w:t>farme za uzgoj stoke na kompleksima ne manjim od 10 ha</w:t>
      </w:r>
    </w:p>
    <w:p w14:paraId="65828AFE" w14:textId="77777777" w:rsidR="00E16A90" w:rsidRPr="003C4FB6" w:rsidRDefault="001C19EC" w:rsidP="001C19EC">
      <w:pPr>
        <w:numPr>
          <w:ilvl w:val="0"/>
          <w:numId w:val="45"/>
        </w:numPr>
        <w:spacing w:after="200" w:line="240" w:lineRule="auto"/>
        <w:ind w:right="11"/>
        <w:jc w:val="both"/>
        <w:rPr>
          <w:color w:val="1C1C1C"/>
          <w:sz w:val="20"/>
          <w:szCs w:val="20"/>
        </w:rPr>
      </w:pPr>
      <w:r w:rsidRPr="003C4FB6">
        <w:rPr>
          <w:color w:val="1C1C1C"/>
          <w:sz w:val="20"/>
          <w:szCs w:val="20"/>
        </w:rPr>
        <w:t>farme za uzgoj peradi, kunića i sl. na kompleksima ne manjim od 1 ha.</w:t>
      </w:r>
    </w:p>
    <w:p w14:paraId="5C1B1447" w14:textId="77777777" w:rsidR="00E16A90" w:rsidRPr="003C4FB6" w:rsidRDefault="001C19EC" w:rsidP="001C19EC">
      <w:pPr>
        <w:numPr>
          <w:ilvl w:val="0"/>
          <w:numId w:val="139"/>
        </w:numPr>
        <w:pBdr>
          <w:top w:val="nil"/>
          <w:left w:val="nil"/>
          <w:bottom w:val="nil"/>
          <w:right w:val="nil"/>
          <w:between w:val="nil"/>
        </w:pBdr>
        <w:spacing w:after="60" w:line="240" w:lineRule="auto"/>
        <w:ind w:left="-30" w:right="11"/>
        <w:jc w:val="both"/>
        <w:rPr>
          <w:color w:val="1C1C1C"/>
          <w:sz w:val="20"/>
          <w:szCs w:val="20"/>
        </w:rPr>
      </w:pPr>
      <w:r w:rsidRPr="003C4FB6">
        <w:rPr>
          <w:color w:val="1C1C1C"/>
          <w:sz w:val="20"/>
          <w:szCs w:val="20"/>
        </w:rPr>
        <w:t xml:space="preserve">Na površinama ostalih obradivih tla (P3) i ostalih poljoprivrednih tla, šuma i šumskog zemljišta (PŠ), mogu se planirati sljedeći zahvati u prostoru: </w:t>
      </w:r>
    </w:p>
    <w:p w14:paraId="15E5D81D" w14:textId="77777777" w:rsidR="00E16A90" w:rsidRPr="003C4FB6" w:rsidRDefault="001C19EC" w:rsidP="001C19EC">
      <w:pPr>
        <w:numPr>
          <w:ilvl w:val="0"/>
          <w:numId w:val="86"/>
        </w:numPr>
        <w:spacing w:line="240" w:lineRule="auto"/>
        <w:ind w:right="11"/>
        <w:jc w:val="both"/>
        <w:rPr>
          <w:color w:val="1C1C1C"/>
          <w:sz w:val="20"/>
          <w:szCs w:val="20"/>
        </w:rPr>
      </w:pPr>
      <w:r w:rsidRPr="003C4FB6">
        <w:rPr>
          <w:color w:val="1C1C1C"/>
          <w:sz w:val="20"/>
          <w:szCs w:val="20"/>
        </w:rPr>
        <w:t>farme za uzgoj stoke na kompleksima ne manjim od 0,5 ha</w:t>
      </w:r>
    </w:p>
    <w:p w14:paraId="2DA08EBA" w14:textId="77777777" w:rsidR="00E16A90" w:rsidRPr="003C4FB6" w:rsidRDefault="001C19EC" w:rsidP="001C19EC">
      <w:pPr>
        <w:numPr>
          <w:ilvl w:val="0"/>
          <w:numId w:val="86"/>
        </w:numPr>
        <w:spacing w:line="240" w:lineRule="auto"/>
        <w:ind w:right="11"/>
        <w:jc w:val="both"/>
        <w:rPr>
          <w:color w:val="1C1C1C"/>
          <w:sz w:val="20"/>
          <w:szCs w:val="20"/>
        </w:rPr>
      </w:pPr>
      <w:r w:rsidRPr="003C4FB6">
        <w:rPr>
          <w:color w:val="1C1C1C"/>
          <w:sz w:val="20"/>
          <w:szCs w:val="20"/>
        </w:rPr>
        <w:t>peradarske farme na kompleksima ne manjim od 0,5 ha</w:t>
      </w:r>
    </w:p>
    <w:p w14:paraId="03904646" w14:textId="77777777" w:rsidR="00E16A90" w:rsidRPr="003C4FB6" w:rsidRDefault="001C19EC" w:rsidP="001C19EC">
      <w:pPr>
        <w:numPr>
          <w:ilvl w:val="0"/>
          <w:numId w:val="45"/>
        </w:numPr>
        <w:pBdr>
          <w:top w:val="nil"/>
          <w:left w:val="nil"/>
          <w:bottom w:val="nil"/>
          <w:right w:val="nil"/>
          <w:between w:val="nil"/>
        </w:pBdr>
        <w:spacing w:after="200" w:line="240" w:lineRule="auto"/>
        <w:ind w:right="11"/>
        <w:jc w:val="both"/>
        <w:rPr>
          <w:color w:val="1C1C1C"/>
          <w:sz w:val="20"/>
          <w:szCs w:val="20"/>
        </w:rPr>
      </w:pPr>
      <w:r w:rsidRPr="003C4FB6">
        <w:rPr>
          <w:color w:val="1C1C1C"/>
          <w:sz w:val="20"/>
          <w:szCs w:val="20"/>
        </w:rPr>
        <w:t>vinogradarsko-vinarski pogoni na kompleksima ne manjim od 1 ha.</w:t>
      </w:r>
    </w:p>
    <w:p w14:paraId="50E49098" w14:textId="77777777" w:rsidR="00E16A90" w:rsidRPr="003C4FB6" w:rsidRDefault="001C19EC">
      <w:pPr>
        <w:pBdr>
          <w:top w:val="nil"/>
          <w:left w:val="nil"/>
          <w:bottom w:val="nil"/>
          <w:right w:val="nil"/>
          <w:between w:val="nil"/>
        </w:pBdr>
        <w:spacing w:after="200"/>
        <w:ind w:left="720" w:hanging="720"/>
        <w:rPr>
          <w:b/>
          <w:color w:val="1C1C1C"/>
          <w:sz w:val="20"/>
          <w:szCs w:val="20"/>
        </w:rPr>
      </w:pPr>
      <w:r w:rsidRPr="003C4FB6">
        <w:rPr>
          <w:b/>
          <w:color w:val="1C1C1C"/>
          <w:sz w:val="20"/>
          <w:szCs w:val="20"/>
        </w:rPr>
        <w:t>2.3.2.4. Staklenici, plastenici i ribogojilišta</w:t>
      </w:r>
    </w:p>
    <w:p w14:paraId="6B8BF4A7" w14:textId="77777777" w:rsidR="00D40FD2" w:rsidRDefault="00D40FD2" w:rsidP="00D40FD2">
      <w:pPr>
        <w:jc w:val="center"/>
        <w:rPr>
          <w:b/>
          <w:color w:val="1C1C1C"/>
          <w:sz w:val="20"/>
          <w:szCs w:val="20"/>
        </w:rPr>
      </w:pPr>
      <w:r w:rsidRPr="00D40FD2">
        <w:rPr>
          <w:b/>
          <w:color w:val="1C1C1C"/>
          <w:sz w:val="20"/>
          <w:szCs w:val="20"/>
        </w:rPr>
        <w:lastRenderedPageBreak/>
        <w:t>Članak 5</w:t>
      </w:r>
      <w:r>
        <w:rPr>
          <w:b/>
          <w:color w:val="1C1C1C"/>
          <w:sz w:val="20"/>
          <w:szCs w:val="20"/>
        </w:rPr>
        <w:t>4</w:t>
      </w:r>
      <w:r w:rsidRPr="00D40FD2">
        <w:rPr>
          <w:b/>
          <w:color w:val="1C1C1C"/>
          <w:sz w:val="20"/>
          <w:szCs w:val="20"/>
        </w:rPr>
        <w:t xml:space="preserve">. </w:t>
      </w:r>
    </w:p>
    <w:p w14:paraId="733597E9" w14:textId="77777777" w:rsidR="00D40FD2" w:rsidRPr="00D40FD2" w:rsidRDefault="00D40FD2" w:rsidP="00D40FD2">
      <w:pPr>
        <w:jc w:val="center"/>
        <w:rPr>
          <w:b/>
          <w:color w:val="1C1C1C"/>
          <w:sz w:val="20"/>
          <w:szCs w:val="20"/>
        </w:rPr>
      </w:pPr>
    </w:p>
    <w:p w14:paraId="6A11BF8D" w14:textId="77777777" w:rsidR="00E16A90" w:rsidRPr="003C4FB6" w:rsidRDefault="001C19EC" w:rsidP="001C19EC">
      <w:pPr>
        <w:numPr>
          <w:ilvl w:val="0"/>
          <w:numId w:val="114"/>
        </w:numPr>
        <w:pBdr>
          <w:top w:val="nil"/>
          <w:left w:val="nil"/>
          <w:bottom w:val="nil"/>
          <w:right w:val="nil"/>
          <w:between w:val="nil"/>
        </w:pBdr>
        <w:spacing w:after="60" w:line="240" w:lineRule="auto"/>
        <w:ind w:left="-30" w:right="11"/>
        <w:jc w:val="both"/>
        <w:rPr>
          <w:color w:val="1C1C1C"/>
          <w:sz w:val="20"/>
          <w:szCs w:val="20"/>
        </w:rPr>
      </w:pPr>
      <w:r w:rsidRPr="003C4FB6">
        <w:rPr>
          <w:color w:val="1C1C1C"/>
          <w:sz w:val="20"/>
          <w:szCs w:val="20"/>
        </w:rPr>
        <w:t>Staklenici i plastenici s pratećim gospodarskim objektima mogu se planirati na poljoprivrednim površinama (P2, P3 i PŠ) izvan zaštićenih dijelova prirode i to:</w:t>
      </w:r>
    </w:p>
    <w:p w14:paraId="45EE7271" w14:textId="77777777" w:rsidR="00E16A90" w:rsidRPr="003C4FB6" w:rsidRDefault="001C19EC" w:rsidP="001C19EC">
      <w:pPr>
        <w:numPr>
          <w:ilvl w:val="0"/>
          <w:numId w:val="131"/>
        </w:numPr>
        <w:spacing w:after="60" w:line="240" w:lineRule="auto"/>
        <w:ind w:right="11"/>
        <w:jc w:val="both"/>
        <w:rPr>
          <w:color w:val="1C1C1C"/>
          <w:sz w:val="20"/>
          <w:szCs w:val="20"/>
        </w:rPr>
      </w:pPr>
      <w:r w:rsidRPr="003C4FB6">
        <w:rPr>
          <w:color w:val="1C1C1C"/>
          <w:sz w:val="20"/>
          <w:szCs w:val="20"/>
        </w:rPr>
        <w:t>na površinama vrijednih obradivih tla (P2) na kompleksima ne manjim od 1 ha</w:t>
      </w:r>
    </w:p>
    <w:p w14:paraId="67A93A4E" w14:textId="77777777" w:rsidR="00E16A90" w:rsidRPr="00264C22" w:rsidRDefault="001C19EC" w:rsidP="001C19EC">
      <w:pPr>
        <w:numPr>
          <w:ilvl w:val="0"/>
          <w:numId w:val="131"/>
        </w:numPr>
        <w:spacing w:after="200" w:line="240" w:lineRule="auto"/>
        <w:ind w:right="11"/>
        <w:jc w:val="both"/>
        <w:rPr>
          <w:sz w:val="20"/>
          <w:szCs w:val="20"/>
        </w:rPr>
      </w:pPr>
      <w:r w:rsidRPr="003C4FB6">
        <w:rPr>
          <w:color w:val="1C1C1C"/>
          <w:sz w:val="20"/>
          <w:szCs w:val="20"/>
        </w:rPr>
        <w:t xml:space="preserve">na površinama ostalih obradivih tla (P3) i ostalih poljoprivrednih tla, šuma i šumskog zemljišta (PŠ) </w:t>
      </w:r>
      <w:r w:rsidRPr="00264C22">
        <w:rPr>
          <w:sz w:val="20"/>
          <w:szCs w:val="20"/>
        </w:rPr>
        <w:t>na kompleksima ne manjim od 0,5 ha.</w:t>
      </w:r>
    </w:p>
    <w:p w14:paraId="622EB9B2" w14:textId="4DC97572" w:rsidR="00E16A90" w:rsidRPr="00264C22" w:rsidRDefault="001C19EC" w:rsidP="00264C22">
      <w:pPr>
        <w:numPr>
          <w:ilvl w:val="0"/>
          <w:numId w:val="114"/>
        </w:numPr>
        <w:pBdr>
          <w:top w:val="nil"/>
          <w:left w:val="nil"/>
          <w:bottom w:val="nil"/>
          <w:right w:val="nil"/>
          <w:between w:val="nil"/>
        </w:pBdr>
        <w:spacing w:after="60" w:line="240" w:lineRule="auto"/>
        <w:ind w:left="-30" w:right="11"/>
        <w:jc w:val="both"/>
        <w:rPr>
          <w:sz w:val="20"/>
          <w:szCs w:val="20"/>
        </w:rPr>
      </w:pPr>
      <w:r w:rsidRPr="00264C22">
        <w:rPr>
          <w:sz w:val="20"/>
          <w:szCs w:val="20"/>
        </w:rPr>
        <w:t>Maksimalna dopuštena izgrađenost parcele za građevne čestice od 0,5 ha ograničava se na maksimalno 25% površine (koeficijent izgrađenosti 0,25), a na građevinskim česticama veće površine od 0,5 ha, ne primjenjuje se ograničenje vezano uz dopuštenu izgrađenost, već se veličina građevine ograničava maksimalnom veličinom građevinske bruto površine prizemlja s 2000 m</w:t>
      </w:r>
      <w:r w:rsidRPr="00264C22">
        <w:rPr>
          <w:sz w:val="20"/>
          <w:szCs w:val="20"/>
          <w:vertAlign w:val="superscript"/>
        </w:rPr>
        <w:t>2</w:t>
      </w:r>
      <w:r w:rsidRPr="00264C22">
        <w:rPr>
          <w:sz w:val="20"/>
          <w:szCs w:val="20"/>
        </w:rPr>
        <w:t>.</w:t>
      </w:r>
    </w:p>
    <w:p w14:paraId="3596C911" w14:textId="77777777" w:rsidR="00E16A90" w:rsidRPr="003C4FB6" w:rsidRDefault="001C19EC" w:rsidP="001C19EC">
      <w:pPr>
        <w:numPr>
          <w:ilvl w:val="0"/>
          <w:numId w:val="114"/>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Najveća visina građevine iz stavka (1) ovog članka je 5,0 m.</w:t>
      </w:r>
    </w:p>
    <w:p w14:paraId="74AC5E20" w14:textId="77777777" w:rsidR="00E16A90" w:rsidRPr="003C4FB6" w:rsidRDefault="001C19EC" w:rsidP="001C19EC">
      <w:pPr>
        <w:numPr>
          <w:ilvl w:val="0"/>
          <w:numId w:val="114"/>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Osim staklenika i plastenika na poljoprivrednom zemljištu mogu se postavljati pčelinjaci, gljivarnici i druge građevine u funkciji obavljanja poljodjelskih djelatnosti.</w:t>
      </w:r>
    </w:p>
    <w:p w14:paraId="13A3E05F" w14:textId="77777777" w:rsidR="00E16A90" w:rsidRPr="003C4FB6" w:rsidRDefault="001C19EC" w:rsidP="001C19EC">
      <w:pPr>
        <w:numPr>
          <w:ilvl w:val="0"/>
          <w:numId w:val="114"/>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Planirana ribogojilišta moguće je realizirati samo uz osiguranje građevne čestice minimalne veličine 5000 m</w:t>
      </w:r>
      <w:r w:rsidRPr="003C4FB6">
        <w:rPr>
          <w:color w:val="1C1C1C"/>
          <w:sz w:val="20"/>
          <w:szCs w:val="20"/>
          <w:vertAlign w:val="superscript"/>
        </w:rPr>
        <w:t>2</w:t>
      </w:r>
      <w:r w:rsidRPr="003C4FB6">
        <w:rPr>
          <w:color w:val="1C1C1C"/>
          <w:sz w:val="20"/>
          <w:szCs w:val="20"/>
        </w:rPr>
        <w:t xml:space="preserve"> unutar ukupnog zemljišta površine 2,0 ha. Predmetni prostor može se urediti za potrebe navedenog uzgoja, pod uvjetom da se time ne opterećuje ekosustav i snizuje kvaliteta vode.</w:t>
      </w:r>
    </w:p>
    <w:p w14:paraId="10E361F9" w14:textId="77777777" w:rsidR="00E16A90" w:rsidRPr="003C4FB6" w:rsidRDefault="001C19EC" w:rsidP="001C19EC">
      <w:pPr>
        <w:numPr>
          <w:ilvl w:val="0"/>
          <w:numId w:val="114"/>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Uz prostor ribogojilišta moguće je izgraditi prateće građevine (poslovne, ugostiteljsko- turističke, pomoćne i sl.) s maksimalnom građevinskom bruto površinom od 200 m</w:t>
      </w:r>
      <w:r w:rsidRPr="003C4FB6">
        <w:rPr>
          <w:color w:val="1C1C1C"/>
          <w:sz w:val="20"/>
          <w:szCs w:val="20"/>
          <w:vertAlign w:val="superscript"/>
        </w:rPr>
        <w:t>2</w:t>
      </w:r>
      <w:r w:rsidRPr="003C4FB6">
        <w:rPr>
          <w:color w:val="1C1C1C"/>
          <w:sz w:val="20"/>
          <w:szCs w:val="20"/>
        </w:rPr>
        <w:t xml:space="preserve"> na minimalnoj udaljenosti 50 m od izvorišta.</w:t>
      </w:r>
    </w:p>
    <w:p w14:paraId="7E324F8A" w14:textId="77777777" w:rsidR="00E16A90" w:rsidRPr="003C4FB6" w:rsidRDefault="001C19EC" w:rsidP="001C19EC">
      <w:pPr>
        <w:numPr>
          <w:ilvl w:val="0"/>
          <w:numId w:val="114"/>
        </w:numPr>
        <w:pBdr>
          <w:top w:val="nil"/>
          <w:left w:val="nil"/>
          <w:bottom w:val="nil"/>
          <w:right w:val="nil"/>
          <w:between w:val="nil"/>
        </w:pBdr>
        <w:spacing w:after="60" w:line="240" w:lineRule="auto"/>
        <w:ind w:left="-30" w:right="11"/>
        <w:jc w:val="both"/>
        <w:rPr>
          <w:color w:val="1C1C1C"/>
          <w:sz w:val="20"/>
          <w:szCs w:val="20"/>
        </w:rPr>
      </w:pPr>
      <w:r w:rsidRPr="003C4FB6">
        <w:rPr>
          <w:color w:val="1C1C1C"/>
          <w:sz w:val="20"/>
          <w:szCs w:val="20"/>
        </w:rPr>
        <w:t>Obavezna minimalna komunalna opremljenost prostora za izgradnju građevina iz prethodnog stavka obuhvaća:</w:t>
      </w:r>
    </w:p>
    <w:p w14:paraId="6B226946" w14:textId="77777777" w:rsidR="00E16A90" w:rsidRPr="003C4FB6" w:rsidRDefault="001C19EC">
      <w:pPr>
        <w:numPr>
          <w:ilvl w:val="0"/>
          <w:numId w:val="2"/>
        </w:numPr>
        <w:pBdr>
          <w:top w:val="nil"/>
          <w:left w:val="nil"/>
          <w:bottom w:val="nil"/>
          <w:right w:val="nil"/>
          <w:between w:val="nil"/>
        </w:pBdr>
        <w:spacing w:line="240" w:lineRule="auto"/>
        <w:jc w:val="both"/>
        <w:rPr>
          <w:color w:val="1C1C1C"/>
          <w:sz w:val="20"/>
          <w:szCs w:val="20"/>
        </w:rPr>
      </w:pPr>
      <w:r w:rsidRPr="003C4FB6">
        <w:rPr>
          <w:color w:val="1C1C1C"/>
          <w:sz w:val="20"/>
          <w:szCs w:val="20"/>
        </w:rPr>
        <w:t>prometni pristup preko javne ceste 5,0 m širine ili odvojka širine 3,5 m sa proširenjima za mimoilaženje svakih 100 m, na ukupnoj dužini pristupne ceste do 500 m</w:t>
      </w:r>
    </w:p>
    <w:p w14:paraId="222DA448" w14:textId="77777777" w:rsidR="00E16A90" w:rsidRPr="003C4FB6" w:rsidRDefault="001C19EC">
      <w:pPr>
        <w:numPr>
          <w:ilvl w:val="0"/>
          <w:numId w:val="2"/>
        </w:numPr>
        <w:pBdr>
          <w:top w:val="nil"/>
          <w:left w:val="nil"/>
          <w:bottom w:val="nil"/>
          <w:right w:val="nil"/>
          <w:between w:val="nil"/>
        </w:pBdr>
        <w:spacing w:line="240" w:lineRule="auto"/>
        <w:jc w:val="both"/>
        <w:rPr>
          <w:color w:val="1C1C1C"/>
          <w:sz w:val="20"/>
          <w:szCs w:val="20"/>
        </w:rPr>
      </w:pPr>
      <w:r w:rsidRPr="003C4FB6">
        <w:rPr>
          <w:color w:val="1C1C1C"/>
          <w:sz w:val="20"/>
          <w:szCs w:val="20"/>
        </w:rPr>
        <w:t>vodoopskrba iz javne mreže ili lokalnih izvora</w:t>
      </w:r>
    </w:p>
    <w:p w14:paraId="4C042FC1" w14:textId="77777777" w:rsidR="00E16A90" w:rsidRPr="003C4FB6" w:rsidRDefault="001C19EC">
      <w:pPr>
        <w:numPr>
          <w:ilvl w:val="0"/>
          <w:numId w:val="2"/>
        </w:numPr>
        <w:pBdr>
          <w:top w:val="nil"/>
          <w:left w:val="nil"/>
          <w:bottom w:val="nil"/>
          <w:right w:val="nil"/>
          <w:between w:val="nil"/>
        </w:pBdr>
        <w:spacing w:line="240" w:lineRule="auto"/>
        <w:jc w:val="both"/>
        <w:rPr>
          <w:color w:val="1C1C1C"/>
          <w:sz w:val="20"/>
          <w:szCs w:val="20"/>
        </w:rPr>
      </w:pPr>
      <w:r w:rsidRPr="003C4FB6">
        <w:rPr>
          <w:color w:val="1C1C1C"/>
          <w:sz w:val="20"/>
          <w:szCs w:val="20"/>
        </w:rPr>
        <w:t>odvodnja otpadnih voda putem lokalnog uređaja</w:t>
      </w:r>
    </w:p>
    <w:p w14:paraId="57A8D189" w14:textId="77777777" w:rsidR="00E16A90" w:rsidRPr="003C4FB6" w:rsidRDefault="001C19EC">
      <w:pPr>
        <w:numPr>
          <w:ilvl w:val="0"/>
          <w:numId w:val="2"/>
        </w:numPr>
        <w:pBdr>
          <w:top w:val="nil"/>
          <w:left w:val="nil"/>
          <w:bottom w:val="nil"/>
          <w:right w:val="nil"/>
          <w:between w:val="nil"/>
        </w:pBdr>
        <w:spacing w:after="200" w:line="240" w:lineRule="auto"/>
        <w:jc w:val="both"/>
        <w:rPr>
          <w:color w:val="1C1C1C"/>
          <w:sz w:val="20"/>
          <w:szCs w:val="20"/>
        </w:rPr>
      </w:pPr>
      <w:r w:rsidRPr="003C4FB6">
        <w:rPr>
          <w:color w:val="1C1C1C"/>
          <w:sz w:val="20"/>
          <w:szCs w:val="20"/>
        </w:rPr>
        <w:t>priključak na energetsku mrežu ili agregat, te elektroničku komunikacijsku infrastrukturu.</w:t>
      </w:r>
    </w:p>
    <w:p w14:paraId="027B471F" w14:textId="77777777" w:rsidR="00E16A90" w:rsidRPr="003C4FB6" w:rsidRDefault="001C19EC">
      <w:pPr>
        <w:pBdr>
          <w:top w:val="nil"/>
          <w:left w:val="nil"/>
          <w:bottom w:val="nil"/>
          <w:right w:val="nil"/>
          <w:between w:val="nil"/>
        </w:pBdr>
        <w:spacing w:after="200"/>
        <w:ind w:left="720" w:hanging="720"/>
        <w:rPr>
          <w:b/>
          <w:color w:val="1C1C1C"/>
          <w:sz w:val="20"/>
          <w:szCs w:val="20"/>
        </w:rPr>
      </w:pPr>
      <w:r w:rsidRPr="003C4FB6">
        <w:rPr>
          <w:b/>
          <w:color w:val="1C1C1C"/>
          <w:sz w:val="20"/>
          <w:szCs w:val="20"/>
        </w:rPr>
        <w:t>2.3.2.5. Građevine zdravstvene i sportsko-rekreacijske namjene te lovački i planinarski domovi i slične građevine</w:t>
      </w:r>
    </w:p>
    <w:p w14:paraId="4E641547" w14:textId="77777777" w:rsidR="00E16A90" w:rsidRDefault="00D40FD2" w:rsidP="00D40FD2">
      <w:pPr>
        <w:jc w:val="center"/>
        <w:rPr>
          <w:b/>
          <w:color w:val="1C1C1C"/>
          <w:sz w:val="20"/>
          <w:szCs w:val="20"/>
        </w:rPr>
      </w:pPr>
      <w:r w:rsidRPr="00D40FD2">
        <w:rPr>
          <w:b/>
          <w:color w:val="1C1C1C"/>
          <w:sz w:val="20"/>
          <w:szCs w:val="20"/>
        </w:rPr>
        <w:t>Članak 5</w:t>
      </w:r>
      <w:r>
        <w:rPr>
          <w:b/>
          <w:color w:val="1C1C1C"/>
          <w:sz w:val="20"/>
          <w:szCs w:val="20"/>
        </w:rPr>
        <w:t>5</w:t>
      </w:r>
      <w:r w:rsidRPr="00D40FD2">
        <w:rPr>
          <w:b/>
          <w:color w:val="1C1C1C"/>
          <w:sz w:val="20"/>
          <w:szCs w:val="20"/>
        </w:rPr>
        <w:t xml:space="preserve">. </w:t>
      </w:r>
    </w:p>
    <w:p w14:paraId="7091144B" w14:textId="77777777" w:rsidR="00D40FD2" w:rsidRPr="00D40FD2" w:rsidRDefault="00D40FD2" w:rsidP="00D40FD2">
      <w:pPr>
        <w:jc w:val="center"/>
        <w:rPr>
          <w:b/>
          <w:color w:val="1C1C1C"/>
          <w:sz w:val="20"/>
          <w:szCs w:val="20"/>
        </w:rPr>
      </w:pPr>
    </w:p>
    <w:p w14:paraId="08C46761" w14:textId="77777777" w:rsidR="00E16A90" w:rsidRPr="003C4FB6" w:rsidRDefault="001C19EC" w:rsidP="001C19EC">
      <w:pPr>
        <w:numPr>
          <w:ilvl w:val="0"/>
          <w:numId w:val="77"/>
        </w:numPr>
        <w:pBdr>
          <w:top w:val="nil"/>
          <w:left w:val="nil"/>
          <w:bottom w:val="nil"/>
          <w:right w:val="nil"/>
          <w:between w:val="nil"/>
        </w:pBdr>
        <w:spacing w:after="60" w:line="240" w:lineRule="auto"/>
        <w:ind w:left="-30" w:right="11"/>
        <w:jc w:val="both"/>
        <w:rPr>
          <w:color w:val="1C1C1C"/>
          <w:sz w:val="20"/>
          <w:szCs w:val="20"/>
        </w:rPr>
      </w:pPr>
      <w:r w:rsidRPr="003C4FB6">
        <w:rPr>
          <w:color w:val="1C1C1C"/>
          <w:sz w:val="20"/>
          <w:szCs w:val="20"/>
        </w:rPr>
        <w:t>Zgrade, građevine i kompleksi zdravstvene i sportsko-rekreacijske namjene koje se mogu graditi izvan građevinskih područja su u pravilu one u kojima se odvijaju djelatnosti koje su funkcionalno vezane za specifična prirodna područja kao što su:</w:t>
      </w:r>
    </w:p>
    <w:p w14:paraId="71BE9787" w14:textId="77777777" w:rsidR="00E16A90" w:rsidRPr="003C4FB6" w:rsidRDefault="001C19EC">
      <w:pPr>
        <w:numPr>
          <w:ilvl w:val="0"/>
          <w:numId w:val="2"/>
        </w:numPr>
        <w:pBdr>
          <w:top w:val="nil"/>
          <w:left w:val="nil"/>
          <w:bottom w:val="nil"/>
          <w:right w:val="nil"/>
          <w:between w:val="nil"/>
        </w:pBdr>
        <w:spacing w:line="240" w:lineRule="auto"/>
        <w:jc w:val="both"/>
        <w:rPr>
          <w:color w:val="1C1C1C"/>
          <w:sz w:val="20"/>
          <w:szCs w:val="20"/>
        </w:rPr>
      </w:pPr>
      <w:r w:rsidRPr="003C4FB6">
        <w:rPr>
          <w:color w:val="1C1C1C"/>
          <w:sz w:val="20"/>
          <w:szCs w:val="20"/>
        </w:rPr>
        <w:t>za zdravstvene djelatnosti - termalna izvorišta, posebni klimatski uvjeti, kakvoća zraka i slično.</w:t>
      </w:r>
    </w:p>
    <w:p w14:paraId="37C80516" w14:textId="77777777" w:rsidR="00E16A90" w:rsidRPr="003C4FB6" w:rsidRDefault="001C19EC">
      <w:pPr>
        <w:numPr>
          <w:ilvl w:val="0"/>
          <w:numId w:val="2"/>
        </w:numPr>
        <w:pBdr>
          <w:top w:val="nil"/>
          <w:left w:val="nil"/>
          <w:bottom w:val="nil"/>
          <w:right w:val="nil"/>
          <w:between w:val="nil"/>
        </w:pBdr>
        <w:spacing w:after="200" w:line="240" w:lineRule="auto"/>
        <w:jc w:val="both"/>
        <w:rPr>
          <w:color w:val="1C1C1C"/>
          <w:sz w:val="20"/>
          <w:szCs w:val="20"/>
        </w:rPr>
      </w:pPr>
      <w:r w:rsidRPr="003C4FB6">
        <w:rPr>
          <w:color w:val="1C1C1C"/>
          <w:sz w:val="20"/>
          <w:szCs w:val="20"/>
        </w:rPr>
        <w:t>za sportsko-rekreacijske djelatnosti - konfiguracija terena, prirodni resursi, ljepota krajobraza i slično.</w:t>
      </w:r>
    </w:p>
    <w:p w14:paraId="0F77FE54" w14:textId="77777777" w:rsidR="00E16A90" w:rsidRPr="003C4FB6" w:rsidRDefault="001C19EC" w:rsidP="001C19EC">
      <w:pPr>
        <w:numPr>
          <w:ilvl w:val="0"/>
          <w:numId w:val="77"/>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Zgrade, građevine i kompleksi ove namjene ne mogu se graditi na poljoprivrednom zemljištu I. i II. bonitetne klase te na područjima zaštićenim temeljem Zakona o zaštiti prirode kategorije nacionalni park, dok se njihovo uređenje omogućava na zaštićenim područjima kategorije parka prirode i zaštićenog krajobraza uz preporuku suradnje sa nadležnom javnom ustanovom, te obvezom ishođenja suglasnosti nadležne Uprave.</w:t>
      </w:r>
    </w:p>
    <w:p w14:paraId="09648E1F" w14:textId="77777777" w:rsidR="00E16A90" w:rsidRPr="003C4FB6" w:rsidRDefault="001C19EC" w:rsidP="001C19EC">
      <w:pPr>
        <w:numPr>
          <w:ilvl w:val="0"/>
          <w:numId w:val="77"/>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Lovački i planinarski domovi mogu se graditi isključivo u zonama namijenjenim planinarenju i lovu te na poljoprivrednom zemljištu, osim na onom I. i II. bonitetne klase, uz pristupni put. Ove građevine ne smiju se graditi na području nacionalnog parka, a za park prirode potrebno je tražiti posebne uvjete od nadležne Uprave.</w:t>
      </w:r>
    </w:p>
    <w:p w14:paraId="71ACF82D" w14:textId="77777777" w:rsidR="00E16A90" w:rsidRPr="003C4FB6" w:rsidRDefault="001C19EC" w:rsidP="001C19EC">
      <w:pPr>
        <w:numPr>
          <w:ilvl w:val="0"/>
          <w:numId w:val="77"/>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lastRenderedPageBreak/>
        <w:t>Realizacija predmetnih rekreacijskih, zdravstveno-rekreacijskih, zdravstveno-turističkih, šumskih, lovačkih, lugarskih, izletničkih i sličnih građevina moguća je na građevnoj čestici minimalne površine 5000 m</w:t>
      </w:r>
      <w:r w:rsidRPr="003C4FB6">
        <w:rPr>
          <w:color w:val="1C1C1C"/>
          <w:sz w:val="20"/>
          <w:szCs w:val="20"/>
          <w:vertAlign w:val="superscript"/>
        </w:rPr>
        <w:t>2</w:t>
      </w:r>
      <w:r w:rsidRPr="003C4FB6">
        <w:rPr>
          <w:color w:val="1C1C1C"/>
          <w:sz w:val="20"/>
          <w:szCs w:val="20"/>
        </w:rPr>
        <w:t>, smještene unutar šireg poljoprivredno-šumskog zemljišta minimalne veličine 5,0 ha.</w:t>
      </w:r>
    </w:p>
    <w:p w14:paraId="13B9CA0A" w14:textId="77777777" w:rsidR="00E16A90" w:rsidRPr="003C4FB6" w:rsidRDefault="001C19EC" w:rsidP="001C19EC">
      <w:pPr>
        <w:numPr>
          <w:ilvl w:val="0"/>
          <w:numId w:val="77"/>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Udaljenost građevine od rubova građevne čestice iznosi minimalno 20 m.</w:t>
      </w:r>
    </w:p>
    <w:p w14:paraId="5988A67E" w14:textId="77777777" w:rsidR="00E16A90" w:rsidRPr="003C4FB6" w:rsidRDefault="001C19EC" w:rsidP="001C19EC">
      <w:pPr>
        <w:numPr>
          <w:ilvl w:val="0"/>
          <w:numId w:val="77"/>
        </w:numPr>
        <w:pBdr>
          <w:top w:val="nil"/>
          <w:left w:val="nil"/>
          <w:bottom w:val="nil"/>
          <w:right w:val="nil"/>
          <w:between w:val="nil"/>
        </w:pBdr>
        <w:spacing w:after="60" w:line="240" w:lineRule="auto"/>
        <w:ind w:left="-30" w:right="11"/>
        <w:jc w:val="both"/>
        <w:rPr>
          <w:color w:val="1C1C1C"/>
          <w:sz w:val="20"/>
          <w:szCs w:val="20"/>
        </w:rPr>
      </w:pPr>
      <w:r w:rsidRPr="003C4FB6">
        <w:rPr>
          <w:color w:val="1C1C1C"/>
          <w:sz w:val="20"/>
          <w:szCs w:val="20"/>
        </w:rPr>
        <w:t>Uvjeti za gradnju izletišta sa ugostiteljsko-turističkim sadržajima su sljedeći:</w:t>
      </w:r>
    </w:p>
    <w:p w14:paraId="6A6806D6" w14:textId="77777777" w:rsidR="00E16A90" w:rsidRPr="003C4FB6" w:rsidRDefault="001C19EC" w:rsidP="001C19EC">
      <w:pPr>
        <w:numPr>
          <w:ilvl w:val="0"/>
          <w:numId w:val="129"/>
        </w:numPr>
        <w:pBdr>
          <w:top w:val="nil"/>
          <w:left w:val="nil"/>
          <w:bottom w:val="nil"/>
          <w:right w:val="nil"/>
          <w:between w:val="nil"/>
        </w:pBdr>
        <w:spacing w:line="240" w:lineRule="auto"/>
        <w:jc w:val="both"/>
        <w:rPr>
          <w:color w:val="1C1C1C"/>
          <w:sz w:val="20"/>
          <w:szCs w:val="20"/>
        </w:rPr>
      </w:pPr>
      <w:r w:rsidRPr="003C4FB6">
        <w:rPr>
          <w:color w:val="1C1C1C"/>
          <w:sz w:val="20"/>
          <w:szCs w:val="20"/>
        </w:rPr>
        <w:t>najveća ukupna građevinska bruto površina (GBP) svih građevina je 500 m</w:t>
      </w:r>
      <w:r w:rsidRPr="003C4FB6">
        <w:rPr>
          <w:color w:val="1C1C1C"/>
          <w:sz w:val="20"/>
          <w:szCs w:val="20"/>
          <w:vertAlign w:val="superscript"/>
        </w:rPr>
        <w:t>2</w:t>
      </w:r>
    </w:p>
    <w:p w14:paraId="33DB427E" w14:textId="77777777" w:rsidR="00E16A90" w:rsidRPr="003C4FB6" w:rsidRDefault="001C19EC" w:rsidP="001C19EC">
      <w:pPr>
        <w:numPr>
          <w:ilvl w:val="0"/>
          <w:numId w:val="129"/>
        </w:numPr>
        <w:pBdr>
          <w:top w:val="nil"/>
          <w:left w:val="nil"/>
          <w:bottom w:val="nil"/>
          <w:right w:val="nil"/>
          <w:between w:val="nil"/>
        </w:pBdr>
        <w:spacing w:line="240" w:lineRule="auto"/>
        <w:jc w:val="both"/>
        <w:rPr>
          <w:color w:val="1C1C1C"/>
          <w:sz w:val="20"/>
          <w:szCs w:val="20"/>
        </w:rPr>
      </w:pPr>
      <w:r w:rsidRPr="003C4FB6">
        <w:rPr>
          <w:color w:val="1C1C1C"/>
          <w:sz w:val="20"/>
          <w:szCs w:val="20"/>
        </w:rPr>
        <w:t>najveća dopuštena visina građevina je 8,5 m</w:t>
      </w:r>
    </w:p>
    <w:p w14:paraId="7D92B42F" w14:textId="77777777" w:rsidR="00E16A90" w:rsidRPr="003C4FB6" w:rsidRDefault="001C19EC" w:rsidP="001C19EC">
      <w:pPr>
        <w:numPr>
          <w:ilvl w:val="0"/>
          <w:numId w:val="129"/>
        </w:numPr>
        <w:pBdr>
          <w:top w:val="nil"/>
          <w:left w:val="nil"/>
          <w:bottom w:val="nil"/>
          <w:right w:val="nil"/>
          <w:between w:val="nil"/>
        </w:pBdr>
        <w:spacing w:after="200" w:line="240" w:lineRule="auto"/>
        <w:jc w:val="both"/>
        <w:rPr>
          <w:color w:val="1C1C1C"/>
          <w:sz w:val="20"/>
          <w:szCs w:val="20"/>
        </w:rPr>
      </w:pPr>
      <w:r w:rsidRPr="003C4FB6">
        <w:rPr>
          <w:color w:val="1C1C1C"/>
          <w:sz w:val="20"/>
          <w:szCs w:val="20"/>
        </w:rPr>
        <w:t>najveći dopušten broj etaža je Po+P+1+Pk (podrum, prizemlje, kat i potkrovlje).</w:t>
      </w:r>
    </w:p>
    <w:p w14:paraId="00177C2B" w14:textId="77777777" w:rsidR="00E16A90" w:rsidRPr="003C4FB6" w:rsidRDefault="001C19EC" w:rsidP="001C19EC">
      <w:pPr>
        <w:numPr>
          <w:ilvl w:val="0"/>
          <w:numId w:val="77"/>
        </w:numPr>
        <w:pBdr>
          <w:top w:val="nil"/>
          <w:left w:val="nil"/>
          <w:bottom w:val="nil"/>
          <w:right w:val="nil"/>
          <w:between w:val="nil"/>
        </w:pBdr>
        <w:spacing w:after="60" w:line="240" w:lineRule="auto"/>
        <w:ind w:left="-30" w:right="11"/>
        <w:jc w:val="both"/>
        <w:rPr>
          <w:color w:val="1C1C1C"/>
          <w:sz w:val="20"/>
          <w:szCs w:val="20"/>
        </w:rPr>
      </w:pPr>
      <w:r w:rsidRPr="003C4FB6">
        <w:rPr>
          <w:color w:val="1C1C1C"/>
          <w:sz w:val="20"/>
          <w:szCs w:val="20"/>
        </w:rPr>
        <w:t>Uvjeti za gradnju lugarskih, šumskih i lovačkih građevina, uključivo skloništa za izletnike su sljedeći:</w:t>
      </w:r>
    </w:p>
    <w:p w14:paraId="2003324C" w14:textId="77777777" w:rsidR="00E16A90" w:rsidRPr="003C4FB6" w:rsidRDefault="001C19EC" w:rsidP="001C19EC">
      <w:pPr>
        <w:numPr>
          <w:ilvl w:val="0"/>
          <w:numId w:val="129"/>
        </w:numPr>
        <w:spacing w:line="240" w:lineRule="auto"/>
        <w:jc w:val="both"/>
        <w:rPr>
          <w:color w:val="1C1C1C"/>
          <w:sz w:val="20"/>
          <w:szCs w:val="20"/>
        </w:rPr>
      </w:pPr>
      <w:r w:rsidRPr="003C4FB6">
        <w:rPr>
          <w:color w:val="1C1C1C"/>
          <w:sz w:val="20"/>
          <w:szCs w:val="20"/>
        </w:rPr>
        <w:t>najveća ukupna građevinska bruto površina (GBP) svih građevina je 200 m</w:t>
      </w:r>
      <w:r w:rsidRPr="003C4FB6">
        <w:rPr>
          <w:color w:val="1C1C1C"/>
          <w:sz w:val="20"/>
          <w:szCs w:val="20"/>
          <w:vertAlign w:val="superscript"/>
        </w:rPr>
        <w:t>2</w:t>
      </w:r>
    </w:p>
    <w:p w14:paraId="35AD5BB0" w14:textId="77777777" w:rsidR="00E16A90" w:rsidRPr="003C4FB6" w:rsidRDefault="001C19EC" w:rsidP="001C19EC">
      <w:pPr>
        <w:numPr>
          <w:ilvl w:val="0"/>
          <w:numId w:val="129"/>
        </w:numPr>
        <w:spacing w:line="240" w:lineRule="auto"/>
        <w:jc w:val="both"/>
        <w:rPr>
          <w:color w:val="1C1C1C"/>
          <w:sz w:val="20"/>
          <w:szCs w:val="20"/>
        </w:rPr>
      </w:pPr>
      <w:r w:rsidRPr="003C4FB6">
        <w:rPr>
          <w:color w:val="1C1C1C"/>
          <w:sz w:val="20"/>
          <w:szCs w:val="20"/>
        </w:rPr>
        <w:t>najveća dopuštena visina građevina je 6,0 m</w:t>
      </w:r>
    </w:p>
    <w:p w14:paraId="56A33A64" w14:textId="77777777" w:rsidR="00E16A90" w:rsidRPr="003C4FB6" w:rsidRDefault="001C19EC" w:rsidP="001C19EC">
      <w:pPr>
        <w:numPr>
          <w:ilvl w:val="0"/>
          <w:numId w:val="129"/>
        </w:numPr>
        <w:spacing w:after="200" w:line="240" w:lineRule="auto"/>
        <w:jc w:val="both"/>
        <w:rPr>
          <w:color w:val="1C1C1C"/>
          <w:sz w:val="20"/>
          <w:szCs w:val="20"/>
        </w:rPr>
      </w:pPr>
      <w:r w:rsidRPr="003C4FB6">
        <w:rPr>
          <w:color w:val="1C1C1C"/>
          <w:sz w:val="20"/>
          <w:szCs w:val="20"/>
        </w:rPr>
        <w:t>najveći dopušten broj etaža je Po+P+Pk (podrum, prizemlje i potkrovlje).</w:t>
      </w:r>
    </w:p>
    <w:p w14:paraId="4F03E4CB" w14:textId="77777777" w:rsidR="00E16A90" w:rsidRPr="003C4FB6" w:rsidRDefault="001C19EC" w:rsidP="001C19EC">
      <w:pPr>
        <w:numPr>
          <w:ilvl w:val="0"/>
          <w:numId w:val="77"/>
        </w:numPr>
        <w:pBdr>
          <w:top w:val="nil"/>
          <w:left w:val="nil"/>
          <w:bottom w:val="nil"/>
          <w:right w:val="nil"/>
          <w:between w:val="nil"/>
        </w:pBdr>
        <w:spacing w:after="60" w:line="240" w:lineRule="auto"/>
        <w:ind w:left="-30" w:right="11"/>
        <w:jc w:val="both"/>
        <w:rPr>
          <w:color w:val="1C1C1C"/>
          <w:sz w:val="20"/>
          <w:szCs w:val="20"/>
        </w:rPr>
      </w:pPr>
      <w:r w:rsidRPr="003C4FB6">
        <w:rPr>
          <w:color w:val="1C1C1C"/>
          <w:sz w:val="20"/>
          <w:szCs w:val="20"/>
        </w:rPr>
        <w:t>Uvjeti za gradnju lovačkih i planinarskih domova su sljedeći:</w:t>
      </w:r>
    </w:p>
    <w:p w14:paraId="636D311C" w14:textId="77777777" w:rsidR="00E16A90" w:rsidRPr="003C4FB6" w:rsidRDefault="001C19EC" w:rsidP="001C19EC">
      <w:pPr>
        <w:numPr>
          <w:ilvl w:val="0"/>
          <w:numId w:val="129"/>
        </w:numPr>
        <w:spacing w:line="240" w:lineRule="auto"/>
        <w:jc w:val="both"/>
        <w:rPr>
          <w:color w:val="1C1C1C"/>
          <w:sz w:val="20"/>
          <w:szCs w:val="20"/>
        </w:rPr>
      </w:pPr>
      <w:r w:rsidRPr="003C4FB6">
        <w:rPr>
          <w:color w:val="1C1C1C"/>
          <w:sz w:val="20"/>
          <w:szCs w:val="20"/>
        </w:rPr>
        <w:t>najveća ukupna građevinska bruto površina (GBP) svih građevina je 300 m</w:t>
      </w:r>
      <w:r w:rsidRPr="003C4FB6">
        <w:rPr>
          <w:color w:val="1C1C1C"/>
          <w:sz w:val="20"/>
          <w:szCs w:val="20"/>
          <w:vertAlign w:val="superscript"/>
        </w:rPr>
        <w:t>2</w:t>
      </w:r>
    </w:p>
    <w:p w14:paraId="6F01F88E" w14:textId="77777777" w:rsidR="00E16A90" w:rsidRPr="003C4FB6" w:rsidRDefault="001C19EC" w:rsidP="001C19EC">
      <w:pPr>
        <w:numPr>
          <w:ilvl w:val="0"/>
          <w:numId w:val="129"/>
        </w:numPr>
        <w:spacing w:line="240" w:lineRule="auto"/>
        <w:jc w:val="both"/>
        <w:rPr>
          <w:color w:val="1C1C1C"/>
          <w:sz w:val="20"/>
          <w:szCs w:val="20"/>
        </w:rPr>
      </w:pPr>
      <w:r w:rsidRPr="003C4FB6">
        <w:rPr>
          <w:color w:val="1C1C1C"/>
          <w:sz w:val="20"/>
          <w:szCs w:val="20"/>
        </w:rPr>
        <w:t>najveća dopuštena visina građevina je 8,5 m</w:t>
      </w:r>
    </w:p>
    <w:p w14:paraId="39A94351" w14:textId="77777777" w:rsidR="00E16A90" w:rsidRPr="003C4FB6" w:rsidRDefault="001C19EC" w:rsidP="001C19EC">
      <w:pPr>
        <w:numPr>
          <w:ilvl w:val="0"/>
          <w:numId w:val="129"/>
        </w:numPr>
        <w:spacing w:after="200" w:line="240" w:lineRule="auto"/>
        <w:jc w:val="both"/>
        <w:rPr>
          <w:color w:val="1C1C1C"/>
          <w:sz w:val="20"/>
          <w:szCs w:val="20"/>
        </w:rPr>
      </w:pPr>
      <w:r w:rsidRPr="003C4FB6">
        <w:rPr>
          <w:color w:val="1C1C1C"/>
          <w:sz w:val="20"/>
          <w:szCs w:val="20"/>
        </w:rPr>
        <w:t>najveći dopušten broj etaža je Po+P+1+Pk (podrum, prizemlje, kat i potkrovlje).</w:t>
      </w:r>
    </w:p>
    <w:p w14:paraId="2D884B46" w14:textId="77777777" w:rsidR="00E16A90" w:rsidRPr="003C4FB6" w:rsidRDefault="001C19EC" w:rsidP="001C19EC">
      <w:pPr>
        <w:numPr>
          <w:ilvl w:val="0"/>
          <w:numId w:val="77"/>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Oblikovanje ovih građevina mora biti u potpunosti podređeno tradicionalnom - autohtonom načinu građenja i oblikovanja građevina uz potpuno korištenje lokalnih materijala i oblika (drvo, crijep, kosi krov i sl.), sa uklapanjem u krajobrazne specifičnosti predmetnog područja.</w:t>
      </w:r>
    </w:p>
    <w:p w14:paraId="60BC95E4" w14:textId="77777777" w:rsidR="00E16A90" w:rsidRPr="003C4FB6" w:rsidRDefault="001C19EC" w:rsidP="001C19EC">
      <w:pPr>
        <w:numPr>
          <w:ilvl w:val="0"/>
          <w:numId w:val="77"/>
        </w:numPr>
        <w:pBdr>
          <w:top w:val="nil"/>
          <w:left w:val="nil"/>
          <w:bottom w:val="nil"/>
          <w:right w:val="nil"/>
          <w:between w:val="nil"/>
        </w:pBdr>
        <w:spacing w:after="60" w:line="240" w:lineRule="auto"/>
        <w:ind w:left="-30" w:right="11"/>
        <w:jc w:val="both"/>
        <w:rPr>
          <w:color w:val="1C1C1C"/>
          <w:sz w:val="20"/>
          <w:szCs w:val="20"/>
        </w:rPr>
      </w:pPr>
      <w:r w:rsidRPr="003C4FB6">
        <w:rPr>
          <w:color w:val="1C1C1C"/>
          <w:sz w:val="20"/>
          <w:szCs w:val="20"/>
        </w:rPr>
        <w:t>Obavezna minimalna komunalna opremljenost prostora za izgradnju predmetnih građevina određenog sadržaja obuhvaća:</w:t>
      </w:r>
    </w:p>
    <w:p w14:paraId="3DCF4763" w14:textId="77777777" w:rsidR="00E16A90" w:rsidRPr="003C4FB6" w:rsidRDefault="001C19EC" w:rsidP="001C19EC">
      <w:pPr>
        <w:numPr>
          <w:ilvl w:val="0"/>
          <w:numId w:val="85"/>
        </w:numPr>
        <w:spacing w:line="196" w:lineRule="auto"/>
        <w:jc w:val="both"/>
        <w:rPr>
          <w:color w:val="1C1C1C"/>
          <w:sz w:val="20"/>
          <w:szCs w:val="20"/>
        </w:rPr>
      </w:pPr>
      <w:r w:rsidRPr="003C4FB6">
        <w:rPr>
          <w:color w:val="1C1C1C"/>
          <w:sz w:val="20"/>
          <w:szCs w:val="20"/>
        </w:rPr>
        <w:t>izletišta sa ugostiteljsko-turističkim sadržajima:</w:t>
      </w:r>
    </w:p>
    <w:p w14:paraId="53F26898" w14:textId="77777777" w:rsidR="00E16A90" w:rsidRPr="003C4FB6" w:rsidRDefault="001C19EC" w:rsidP="001C19EC">
      <w:pPr>
        <w:numPr>
          <w:ilvl w:val="0"/>
          <w:numId w:val="83"/>
        </w:numPr>
        <w:pBdr>
          <w:top w:val="nil"/>
          <w:left w:val="nil"/>
          <w:bottom w:val="nil"/>
          <w:right w:val="nil"/>
          <w:between w:val="nil"/>
        </w:pBdr>
        <w:spacing w:line="240" w:lineRule="auto"/>
        <w:ind w:left="1080"/>
        <w:jc w:val="both"/>
        <w:rPr>
          <w:color w:val="1C1C1C"/>
          <w:sz w:val="20"/>
          <w:szCs w:val="20"/>
        </w:rPr>
      </w:pPr>
      <w:r w:rsidRPr="003C4FB6">
        <w:rPr>
          <w:color w:val="1C1C1C"/>
          <w:sz w:val="20"/>
          <w:szCs w:val="20"/>
        </w:rPr>
        <w:t>prometni pristup preko javne ceste 5,0 m širine ili odvojka širine 3,5 m sa proširenjima za mimoilaženje svakih 100 m, na ukupnoj dužini pristupne ceste do 500 m</w:t>
      </w:r>
    </w:p>
    <w:p w14:paraId="15A381F0" w14:textId="77777777" w:rsidR="00E16A90" w:rsidRPr="003C4FB6" w:rsidRDefault="001C19EC" w:rsidP="001C19EC">
      <w:pPr>
        <w:numPr>
          <w:ilvl w:val="0"/>
          <w:numId w:val="83"/>
        </w:numPr>
        <w:pBdr>
          <w:top w:val="nil"/>
          <w:left w:val="nil"/>
          <w:bottom w:val="nil"/>
          <w:right w:val="nil"/>
          <w:between w:val="nil"/>
        </w:pBdr>
        <w:spacing w:line="240" w:lineRule="auto"/>
        <w:ind w:left="1080"/>
        <w:jc w:val="both"/>
        <w:rPr>
          <w:color w:val="1C1C1C"/>
          <w:sz w:val="20"/>
          <w:szCs w:val="20"/>
        </w:rPr>
      </w:pPr>
      <w:r w:rsidRPr="003C4FB6">
        <w:rPr>
          <w:color w:val="1C1C1C"/>
          <w:sz w:val="20"/>
          <w:szCs w:val="20"/>
        </w:rPr>
        <w:t>vodoopskrba iz javne mreže ili lokalnih izvora</w:t>
      </w:r>
    </w:p>
    <w:p w14:paraId="3CBC8B2F" w14:textId="77777777" w:rsidR="00E16A90" w:rsidRPr="003C4FB6" w:rsidRDefault="001C19EC" w:rsidP="001C19EC">
      <w:pPr>
        <w:numPr>
          <w:ilvl w:val="0"/>
          <w:numId w:val="83"/>
        </w:numPr>
        <w:pBdr>
          <w:top w:val="nil"/>
          <w:left w:val="nil"/>
          <w:bottom w:val="nil"/>
          <w:right w:val="nil"/>
          <w:between w:val="nil"/>
        </w:pBdr>
        <w:spacing w:line="240" w:lineRule="auto"/>
        <w:ind w:left="1080"/>
        <w:jc w:val="both"/>
        <w:rPr>
          <w:color w:val="1C1C1C"/>
          <w:sz w:val="20"/>
          <w:szCs w:val="20"/>
        </w:rPr>
      </w:pPr>
      <w:r w:rsidRPr="003C4FB6">
        <w:rPr>
          <w:color w:val="1C1C1C"/>
          <w:sz w:val="20"/>
          <w:szCs w:val="20"/>
        </w:rPr>
        <w:t>odvodnja otpadnih voda putem lokalnog uređaja</w:t>
      </w:r>
    </w:p>
    <w:p w14:paraId="2834705A" w14:textId="77777777" w:rsidR="00E16A90" w:rsidRPr="003C4FB6" w:rsidRDefault="001C19EC" w:rsidP="001C19EC">
      <w:pPr>
        <w:numPr>
          <w:ilvl w:val="0"/>
          <w:numId w:val="83"/>
        </w:numPr>
        <w:pBdr>
          <w:top w:val="nil"/>
          <w:left w:val="nil"/>
          <w:bottom w:val="nil"/>
          <w:right w:val="nil"/>
          <w:between w:val="nil"/>
        </w:pBdr>
        <w:spacing w:after="200" w:line="240" w:lineRule="auto"/>
        <w:ind w:left="1080"/>
        <w:jc w:val="both"/>
        <w:rPr>
          <w:color w:val="1C1C1C"/>
          <w:sz w:val="20"/>
          <w:szCs w:val="20"/>
        </w:rPr>
      </w:pPr>
      <w:r w:rsidRPr="003C4FB6">
        <w:rPr>
          <w:color w:val="1C1C1C"/>
          <w:sz w:val="20"/>
          <w:szCs w:val="20"/>
        </w:rPr>
        <w:t>priključak na energetsku mrežu ili agregat, te elektroničku komunikacijsku infrastrukturu.</w:t>
      </w:r>
    </w:p>
    <w:p w14:paraId="7EC70435" w14:textId="77777777" w:rsidR="00E16A90" w:rsidRPr="003C4FB6" w:rsidRDefault="001C19EC" w:rsidP="001C19EC">
      <w:pPr>
        <w:numPr>
          <w:ilvl w:val="0"/>
          <w:numId w:val="85"/>
        </w:numPr>
        <w:pBdr>
          <w:top w:val="nil"/>
          <w:left w:val="nil"/>
          <w:bottom w:val="nil"/>
          <w:right w:val="nil"/>
          <w:between w:val="nil"/>
        </w:pBdr>
        <w:spacing w:line="196" w:lineRule="auto"/>
        <w:jc w:val="both"/>
        <w:rPr>
          <w:color w:val="1C1C1C"/>
          <w:sz w:val="20"/>
          <w:szCs w:val="20"/>
        </w:rPr>
      </w:pPr>
      <w:r w:rsidRPr="003C4FB6">
        <w:rPr>
          <w:color w:val="1C1C1C"/>
          <w:sz w:val="20"/>
          <w:szCs w:val="20"/>
        </w:rPr>
        <w:t>lugarske, šumske i lovačke građevine, uključivo skloništa za izletnike:</w:t>
      </w:r>
    </w:p>
    <w:p w14:paraId="33F96B74" w14:textId="77777777" w:rsidR="00E16A90" w:rsidRPr="003C4FB6" w:rsidRDefault="001C19EC" w:rsidP="001C19EC">
      <w:pPr>
        <w:numPr>
          <w:ilvl w:val="0"/>
          <w:numId w:val="83"/>
        </w:numPr>
        <w:pBdr>
          <w:top w:val="nil"/>
          <w:left w:val="nil"/>
          <w:bottom w:val="nil"/>
          <w:right w:val="nil"/>
          <w:between w:val="nil"/>
        </w:pBdr>
        <w:spacing w:line="240" w:lineRule="auto"/>
        <w:ind w:left="1080"/>
        <w:jc w:val="both"/>
        <w:rPr>
          <w:color w:val="1C1C1C"/>
          <w:sz w:val="20"/>
          <w:szCs w:val="20"/>
        </w:rPr>
      </w:pPr>
      <w:r w:rsidRPr="003C4FB6">
        <w:rPr>
          <w:color w:val="1C1C1C"/>
          <w:sz w:val="20"/>
          <w:szCs w:val="20"/>
        </w:rPr>
        <w:t>prometni pristup minimalne širine 3,5 m (proširenja za mimoilaženje svakih 100 m sa makadamskim kolnikom,</w:t>
      </w:r>
    </w:p>
    <w:p w14:paraId="029C00E9" w14:textId="77777777" w:rsidR="00E16A90" w:rsidRPr="003C4FB6" w:rsidRDefault="001C19EC" w:rsidP="001C19EC">
      <w:pPr>
        <w:numPr>
          <w:ilvl w:val="0"/>
          <w:numId w:val="83"/>
        </w:numPr>
        <w:pBdr>
          <w:top w:val="nil"/>
          <w:left w:val="nil"/>
          <w:bottom w:val="nil"/>
          <w:right w:val="nil"/>
          <w:between w:val="nil"/>
        </w:pBdr>
        <w:spacing w:line="240" w:lineRule="auto"/>
        <w:ind w:left="1080"/>
        <w:jc w:val="both"/>
        <w:rPr>
          <w:color w:val="1C1C1C"/>
          <w:sz w:val="20"/>
          <w:szCs w:val="20"/>
        </w:rPr>
      </w:pPr>
      <w:r w:rsidRPr="003C4FB6">
        <w:rPr>
          <w:color w:val="1C1C1C"/>
          <w:sz w:val="20"/>
          <w:szCs w:val="20"/>
        </w:rPr>
        <w:t>vodoopskrba iz lokalnih izvora,</w:t>
      </w:r>
    </w:p>
    <w:p w14:paraId="35DB8DDD" w14:textId="77777777" w:rsidR="00E16A90" w:rsidRPr="003C4FB6" w:rsidRDefault="001C19EC" w:rsidP="001C19EC">
      <w:pPr>
        <w:numPr>
          <w:ilvl w:val="0"/>
          <w:numId w:val="83"/>
        </w:numPr>
        <w:pBdr>
          <w:top w:val="nil"/>
          <w:left w:val="nil"/>
          <w:bottom w:val="nil"/>
          <w:right w:val="nil"/>
          <w:between w:val="nil"/>
        </w:pBdr>
        <w:spacing w:line="240" w:lineRule="auto"/>
        <w:ind w:left="1080"/>
        <w:jc w:val="both"/>
        <w:rPr>
          <w:color w:val="1C1C1C"/>
          <w:sz w:val="20"/>
          <w:szCs w:val="20"/>
        </w:rPr>
      </w:pPr>
      <w:r w:rsidRPr="003C4FB6">
        <w:rPr>
          <w:color w:val="1C1C1C"/>
          <w:sz w:val="20"/>
          <w:szCs w:val="20"/>
        </w:rPr>
        <w:t>priključak na energetsku mrežu ili korištenje agregata</w:t>
      </w:r>
    </w:p>
    <w:p w14:paraId="42DE1900" w14:textId="77777777" w:rsidR="00E16A90" w:rsidRPr="003C4FB6" w:rsidRDefault="001C19EC" w:rsidP="001C19EC">
      <w:pPr>
        <w:numPr>
          <w:ilvl w:val="0"/>
          <w:numId w:val="83"/>
        </w:numPr>
        <w:pBdr>
          <w:top w:val="nil"/>
          <w:left w:val="nil"/>
          <w:bottom w:val="nil"/>
          <w:right w:val="nil"/>
          <w:between w:val="nil"/>
        </w:pBdr>
        <w:spacing w:after="200" w:line="240" w:lineRule="auto"/>
        <w:ind w:left="1080"/>
        <w:jc w:val="both"/>
        <w:rPr>
          <w:color w:val="1C1C1C"/>
          <w:sz w:val="20"/>
          <w:szCs w:val="20"/>
        </w:rPr>
      </w:pPr>
      <w:r w:rsidRPr="003C4FB6">
        <w:rPr>
          <w:color w:val="1C1C1C"/>
          <w:sz w:val="20"/>
          <w:szCs w:val="20"/>
        </w:rPr>
        <w:t>odvodnja otpadnih voda putem lokalnog uređaja.</w:t>
      </w:r>
    </w:p>
    <w:p w14:paraId="5D71EAF1" w14:textId="77777777" w:rsidR="00E16A90" w:rsidRPr="003C4FB6" w:rsidRDefault="001C19EC" w:rsidP="001C19EC">
      <w:pPr>
        <w:numPr>
          <w:ilvl w:val="0"/>
          <w:numId w:val="85"/>
        </w:numPr>
        <w:pBdr>
          <w:top w:val="nil"/>
          <w:left w:val="nil"/>
          <w:bottom w:val="nil"/>
          <w:right w:val="nil"/>
          <w:between w:val="nil"/>
        </w:pBdr>
        <w:spacing w:line="196" w:lineRule="auto"/>
        <w:jc w:val="both"/>
        <w:rPr>
          <w:color w:val="1C1C1C"/>
          <w:sz w:val="20"/>
          <w:szCs w:val="20"/>
        </w:rPr>
      </w:pPr>
      <w:r w:rsidRPr="003C4FB6">
        <w:rPr>
          <w:color w:val="1C1C1C"/>
          <w:sz w:val="20"/>
          <w:szCs w:val="20"/>
        </w:rPr>
        <w:t>lovački i planinarski domovi</w:t>
      </w:r>
    </w:p>
    <w:p w14:paraId="764F0680" w14:textId="77777777" w:rsidR="00E16A90" w:rsidRPr="003C4FB6" w:rsidRDefault="001C19EC" w:rsidP="001C19EC">
      <w:pPr>
        <w:numPr>
          <w:ilvl w:val="0"/>
          <w:numId w:val="83"/>
        </w:numPr>
        <w:pBdr>
          <w:top w:val="nil"/>
          <w:left w:val="nil"/>
          <w:bottom w:val="nil"/>
          <w:right w:val="nil"/>
          <w:between w:val="nil"/>
        </w:pBdr>
        <w:spacing w:line="240" w:lineRule="auto"/>
        <w:ind w:left="1080"/>
        <w:jc w:val="both"/>
        <w:rPr>
          <w:color w:val="1C1C1C"/>
          <w:sz w:val="20"/>
          <w:szCs w:val="20"/>
        </w:rPr>
      </w:pPr>
      <w:r w:rsidRPr="003C4FB6">
        <w:rPr>
          <w:color w:val="1C1C1C"/>
          <w:sz w:val="20"/>
          <w:szCs w:val="20"/>
        </w:rPr>
        <w:t>prometni pristup preko lokalne javne ceste 5,0 m širine ili odvojka širine 3,5 m s proširenjima za mimoilaženje svakih 100 m, na ukupnoj dužini pristupne ceste do 500 m</w:t>
      </w:r>
    </w:p>
    <w:p w14:paraId="50B94C5E" w14:textId="77777777" w:rsidR="00E16A90" w:rsidRPr="003C4FB6" w:rsidRDefault="001C19EC" w:rsidP="001C19EC">
      <w:pPr>
        <w:numPr>
          <w:ilvl w:val="0"/>
          <w:numId w:val="83"/>
        </w:numPr>
        <w:pBdr>
          <w:top w:val="nil"/>
          <w:left w:val="nil"/>
          <w:bottom w:val="nil"/>
          <w:right w:val="nil"/>
          <w:between w:val="nil"/>
        </w:pBdr>
        <w:spacing w:line="240" w:lineRule="auto"/>
        <w:ind w:left="1080"/>
        <w:jc w:val="both"/>
        <w:rPr>
          <w:color w:val="1C1C1C"/>
          <w:sz w:val="20"/>
          <w:szCs w:val="20"/>
        </w:rPr>
      </w:pPr>
      <w:r w:rsidRPr="003C4FB6">
        <w:rPr>
          <w:color w:val="1C1C1C"/>
          <w:sz w:val="20"/>
          <w:szCs w:val="20"/>
        </w:rPr>
        <w:t>građevine mogu imati vlastiti izvor energije i vodoopskrbe,</w:t>
      </w:r>
    </w:p>
    <w:p w14:paraId="6FB39354" w14:textId="77777777" w:rsidR="00E16A90" w:rsidRPr="003C4FB6" w:rsidRDefault="001C19EC" w:rsidP="001C19EC">
      <w:pPr>
        <w:numPr>
          <w:ilvl w:val="0"/>
          <w:numId w:val="83"/>
        </w:numPr>
        <w:pBdr>
          <w:top w:val="nil"/>
          <w:left w:val="nil"/>
          <w:bottom w:val="nil"/>
          <w:right w:val="nil"/>
          <w:between w:val="nil"/>
        </w:pBdr>
        <w:spacing w:after="200" w:line="240" w:lineRule="auto"/>
        <w:ind w:left="1080"/>
        <w:jc w:val="both"/>
        <w:rPr>
          <w:color w:val="1C1C1C"/>
          <w:sz w:val="20"/>
          <w:szCs w:val="20"/>
        </w:rPr>
      </w:pPr>
      <w:r w:rsidRPr="003C4FB6">
        <w:rPr>
          <w:color w:val="1C1C1C"/>
          <w:sz w:val="20"/>
          <w:szCs w:val="20"/>
        </w:rPr>
        <w:t>osigurati ispravno rješenje zbrinjavanja otpadnih voda i drugog otpada.</w:t>
      </w:r>
    </w:p>
    <w:p w14:paraId="5727EDE8" w14:textId="77777777" w:rsidR="00E16A90" w:rsidRPr="003C4FB6" w:rsidRDefault="001C19EC" w:rsidP="001C19EC">
      <w:pPr>
        <w:numPr>
          <w:ilvl w:val="0"/>
          <w:numId w:val="77"/>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U sklopu građevne čestice građevina iz ovog članka mogu se urediti otvoreni prostori u formi površina za rekreaciju (manja igrališta - tenis, košarka, rukomet, boćanje i sl.), nenatkrivenih ili natkrivenih terasa, bazena i uređenih parkovnih prostora.</w:t>
      </w:r>
    </w:p>
    <w:p w14:paraId="31DEC8CE" w14:textId="77777777" w:rsidR="00E16A90" w:rsidRPr="003C4FB6" w:rsidRDefault="001C19EC" w:rsidP="001C19EC">
      <w:pPr>
        <w:numPr>
          <w:ilvl w:val="0"/>
          <w:numId w:val="77"/>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Na površinama šuma gospodarske namjene (Š1) mogu se planirati skladišta drvne građe i otkupne stanice šumskih plodina. Na površinama šuma posebne namjene (Š3) mogu se planirati arboretumi i zvjerinjaci te farme za uzgoj divljači. Na svim šumskim površinama mogu se planirati šumarske postaje (lugarnice) i znanstveno-istraživačke stanice za praćenje stanja šumskih ekosustava.</w:t>
      </w:r>
    </w:p>
    <w:p w14:paraId="4ACA536A" w14:textId="77777777" w:rsidR="00E16A90" w:rsidRPr="003C4FB6" w:rsidRDefault="001C19EC">
      <w:pPr>
        <w:pBdr>
          <w:top w:val="nil"/>
          <w:left w:val="nil"/>
          <w:bottom w:val="nil"/>
          <w:right w:val="nil"/>
          <w:between w:val="nil"/>
        </w:pBdr>
        <w:spacing w:after="200"/>
        <w:ind w:left="720" w:hanging="720"/>
        <w:rPr>
          <w:b/>
          <w:color w:val="1C1C1C"/>
          <w:sz w:val="18"/>
          <w:szCs w:val="18"/>
        </w:rPr>
      </w:pPr>
      <w:r w:rsidRPr="003C4FB6">
        <w:rPr>
          <w:b/>
          <w:color w:val="1C1C1C"/>
          <w:sz w:val="20"/>
          <w:szCs w:val="20"/>
        </w:rPr>
        <w:lastRenderedPageBreak/>
        <w:t xml:space="preserve">2.3.2.6. Stambene i gospodarske građevine za vlastite potrebe i potrebe seoskog turizma u funkciji obavljanja poljoprivredne djelatnosti </w:t>
      </w:r>
    </w:p>
    <w:p w14:paraId="4EEED569" w14:textId="77777777" w:rsidR="00E16A90" w:rsidRDefault="00D40FD2" w:rsidP="00D40FD2">
      <w:pPr>
        <w:jc w:val="center"/>
        <w:rPr>
          <w:b/>
          <w:color w:val="1C1C1C"/>
          <w:sz w:val="20"/>
          <w:szCs w:val="20"/>
        </w:rPr>
      </w:pPr>
      <w:r w:rsidRPr="00D40FD2">
        <w:rPr>
          <w:b/>
          <w:color w:val="1C1C1C"/>
          <w:sz w:val="20"/>
          <w:szCs w:val="20"/>
        </w:rPr>
        <w:t>Članak 5</w:t>
      </w:r>
      <w:r>
        <w:rPr>
          <w:b/>
          <w:color w:val="1C1C1C"/>
          <w:sz w:val="20"/>
          <w:szCs w:val="20"/>
        </w:rPr>
        <w:t>6</w:t>
      </w:r>
      <w:r w:rsidRPr="00D40FD2">
        <w:rPr>
          <w:b/>
          <w:color w:val="1C1C1C"/>
          <w:sz w:val="20"/>
          <w:szCs w:val="20"/>
        </w:rPr>
        <w:t xml:space="preserve">. </w:t>
      </w:r>
    </w:p>
    <w:p w14:paraId="3B7DF70F" w14:textId="77777777" w:rsidR="00D40FD2" w:rsidRPr="00D40FD2" w:rsidRDefault="00D40FD2" w:rsidP="00D40FD2">
      <w:pPr>
        <w:jc w:val="center"/>
        <w:rPr>
          <w:b/>
          <w:color w:val="1C1C1C"/>
          <w:sz w:val="20"/>
          <w:szCs w:val="20"/>
        </w:rPr>
      </w:pPr>
    </w:p>
    <w:p w14:paraId="6A7BD316" w14:textId="77777777" w:rsidR="00E16A90" w:rsidRPr="003C4FB6" w:rsidRDefault="001C19EC" w:rsidP="001C19EC">
      <w:pPr>
        <w:numPr>
          <w:ilvl w:val="0"/>
          <w:numId w:val="103"/>
        </w:numPr>
        <w:pBdr>
          <w:top w:val="nil"/>
          <w:left w:val="nil"/>
          <w:bottom w:val="nil"/>
          <w:right w:val="nil"/>
          <w:between w:val="nil"/>
        </w:pBdr>
        <w:spacing w:after="60" w:line="240" w:lineRule="auto"/>
        <w:ind w:left="-30" w:right="11"/>
        <w:jc w:val="both"/>
        <w:rPr>
          <w:color w:val="1C1C1C"/>
          <w:sz w:val="20"/>
          <w:szCs w:val="20"/>
        </w:rPr>
      </w:pPr>
      <w:r w:rsidRPr="003C4FB6">
        <w:rPr>
          <w:color w:val="1C1C1C"/>
          <w:sz w:val="20"/>
          <w:szCs w:val="20"/>
        </w:rPr>
        <w:t>Za potrebe prijavljenog obiteljskog poljoprivrednog gospodarstva i pružanje ugostiteljskih i turističkih usluga u seljačkom domaćinstvu, obrta registriranog za obavljanje poljoprivrede ili pravne osobe registrirane za obavljanje poljoprivrede, izvan građevinskog područja moguća je gradnja pod sljedećim uvjetima:</w:t>
      </w:r>
    </w:p>
    <w:p w14:paraId="2B5DEEA0"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minimalna površina građevnih čestica za potrebe seoskog turizma je 2 ha</w:t>
      </w:r>
    </w:p>
    <w:p w14:paraId="4D983EB9"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ako čestica iz prethodnog stavka ima površinu manju od 2 ha, moguće je imati više katastarskih čestica koje zajedno s osnovnom građevnom česticom imaju površinu od najmanje 2 ha i koje predstavljaju gospodarsku i pravnu cjelinu te se ne mogu otuđivati pojedinačno već samo sve zajedno</w:t>
      </w:r>
    </w:p>
    <w:p w14:paraId="64AB2DCD"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građevna čestica na kojoj se planira gradnja, odnosno rekonstrukcija zgrade i/ili potpuno ukopanog podruma mora imati površinu od najmanje 0,25 ha</w:t>
      </w:r>
    </w:p>
    <w:p w14:paraId="1608EF36"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najveća dopuštena izgrađenost čestice je 0.25</w:t>
      </w:r>
    </w:p>
    <w:p w14:paraId="6FCDA702"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najveća građevinska (bruto) površina nadzemnih dijelova zgrade je 700 m²</w:t>
      </w:r>
    </w:p>
    <w:p w14:paraId="3F8CE100" w14:textId="77777777" w:rsidR="00E16A90" w:rsidRPr="003C4FB6" w:rsidRDefault="001C19EC" w:rsidP="001C19EC">
      <w:pPr>
        <w:numPr>
          <w:ilvl w:val="0"/>
          <w:numId w:val="83"/>
        </w:numPr>
        <w:spacing w:line="240" w:lineRule="auto"/>
        <w:jc w:val="both"/>
        <w:rPr>
          <w:color w:val="1C1C1C"/>
          <w:sz w:val="20"/>
          <w:szCs w:val="20"/>
        </w:rPr>
      </w:pPr>
      <w:r w:rsidRPr="003C4FB6">
        <w:rPr>
          <w:color w:val="1C1C1C"/>
          <w:sz w:val="20"/>
          <w:szCs w:val="20"/>
        </w:rPr>
        <w:t>najveća građevinska (bruto) površina potpuno ukopanog podruma zgrade je 1000 m²</w:t>
      </w:r>
    </w:p>
    <w:p w14:paraId="1AA09EC9" w14:textId="77777777" w:rsidR="00E16A90" w:rsidRPr="003C4FB6" w:rsidRDefault="001C19EC" w:rsidP="001C19EC">
      <w:pPr>
        <w:numPr>
          <w:ilvl w:val="0"/>
          <w:numId w:val="83"/>
        </w:numPr>
        <w:spacing w:line="240" w:lineRule="auto"/>
        <w:jc w:val="both"/>
        <w:rPr>
          <w:color w:val="1C1C1C"/>
          <w:sz w:val="20"/>
          <w:szCs w:val="20"/>
        </w:rPr>
      </w:pPr>
      <w:r w:rsidRPr="003C4FB6">
        <w:rPr>
          <w:color w:val="1C1C1C"/>
          <w:sz w:val="20"/>
          <w:szCs w:val="20"/>
        </w:rPr>
        <w:t>najveća dopuštena visina građevina je 8,5 m</w:t>
      </w:r>
    </w:p>
    <w:p w14:paraId="1EF83A12" w14:textId="77777777" w:rsidR="00E16A90" w:rsidRPr="003C4FB6" w:rsidRDefault="001C19EC" w:rsidP="001C19EC">
      <w:pPr>
        <w:numPr>
          <w:ilvl w:val="0"/>
          <w:numId w:val="83"/>
        </w:numPr>
        <w:spacing w:line="240" w:lineRule="auto"/>
        <w:jc w:val="both"/>
        <w:rPr>
          <w:color w:val="1C1C1C"/>
          <w:sz w:val="20"/>
          <w:szCs w:val="20"/>
        </w:rPr>
      </w:pPr>
      <w:r w:rsidRPr="003C4FB6">
        <w:rPr>
          <w:color w:val="1C1C1C"/>
          <w:sz w:val="20"/>
          <w:szCs w:val="20"/>
        </w:rPr>
        <w:t>najveći dopušten broj etaža je Po+P+1+Pk (podrum, prizemlje, kat i potkrovlje)</w:t>
      </w:r>
    </w:p>
    <w:p w14:paraId="33D88F18"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najmanja dopuštena udaljenost građevina od ruba građevne čestice je 5 m</w:t>
      </w:r>
    </w:p>
    <w:p w14:paraId="15F65B4C"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oblikovanje građevina mora biti u potpunosti podređeno tradicionalnom - autohtonom načinu građenja i oblikovanja građevina uz potpuno korištenje lokalnih materijala i oblika (drvo, crijep, kosi krov i sl.), sa uklapanjem u krajobrazne specifičnosti predmetnog područja</w:t>
      </w:r>
    </w:p>
    <w:p w14:paraId="27192257"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u sklopu građevne čestice građevina iz ovog članka mogu se urediti otvoreni prostori u formi površina za rekreaciju (manja igrališta - tenis, košarka, rukomet, boćanje i sl.), nenatkrivenih ili natkrivenih terasa, bazena i uređenih parkovnih prostora</w:t>
      </w:r>
    </w:p>
    <w:p w14:paraId="0A473222" w14:textId="77777777" w:rsidR="00E16A90" w:rsidRPr="003C4FB6" w:rsidRDefault="001C19EC" w:rsidP="001C19EC">
      <w:pPr>
        <w:numPr>
          <w:ilvl w:val="0"/>
          <w:numId w:val="83"/>
        </w:numPr>
        <w:pBdr>
          <w:top w:val="nil"/>
          <w:left w:val="nil"/>
          <w:bottom w:val="nil"/>
          <w:right w:val="nil"/>
          <w:between w:val="nil"/>
        </w:pBdr>
        <w:spacing w:after="200" w:line="240" w:lineRule="auto"/>
        <w:jc w:val="both"/>
        <w:rPr>
          <w:color w:val="1C1C1C"/>
          <w:sz w:val="20"/>
          <w:szCs w:val="20"/>
        </w:rPr>
      </w:pPr>
      <w:r w:rsidRPr="003C4FB6">
        <w:rPr>
          <w:color w:val="1C1C1C"/>
          <w:sz w:val="20"/>
          <w:szCs w:val="20"/>
        </w:rPr>
        <w:t>objekt na obiteljskom poljoprivrednom gospodarstvu (OPG) može pružati i usluge smještaja sukladno Pravilniku o razvrstavanju i kategorizaciji objekata u kojima se pružaju ugostiteljske usluge na obiteljskom poljoprivrednom gospodarstvu.</w:t>
      </w:r>
    </w:p>
    <w:p w14:paraId="685B039D" w14:textId="77777777" w:rsidR="00E16A90" w:rsidRPr="003C4FB6" w:rsidRDefault="001C19EC" w:rsidP="001C19EC">
      <w:pPr>
        <w:numPr>
          <w:ilvl w:val="0"/>
          <w:numId w:val="103"/>
        </w:numPr>
        <w:pBdr>
          <w:top w:val="nil"/>
          <w:left w:val="nil"/>
          <w:bottom w:val="nil"/>
          <w:right w:val="nil"/>
          <w:between w:val="nil"/>
        </w:pBdr>
        <w:spacing w:after="60" w:line="240" w:lineRule="auto"/>
        <w:ind w:left="-30" w:right="11"/>
        <w:jc w:val="both"/>
        <w:rPr>
          <w:color w:val="1C1C1C"/>
          <w:sz w:val="20"/>
          <w:szCs w:val="20"/>
        </w:rPr>
      </w:pPr>
      <w:r w:rsidRPr="003C4FB6">
        <w:rPr>
          <w:color w:val="1C1C1C"/>
          <w:sz w:val="20"/>
          <w:szCs w:val="20"/>
        </w:rPr>
        <w:t>Obavezna minimalna komunalna opremljenost prostora za izgradnju građevina iz ovog članka obuhvaća:</w:t>
      </w:r>
    </w:p>
    <w:p w14:paraId="06A67FE5"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 xml:space="preserve">prometni pristup minimalne širine 3,0 m s proširenjima za mimoilaženje svakih 100 m </w:t>
      </w:r>
    </w:p>
    <w:p w14:paraId="3C853036"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vodoopskrba iz javne mreže ili lokalnih izvora</w:t>
      </w:r>
    </w:p>
    <w:p w14:paraId="5C974E0C"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priključak na energetsku mrežu ili agregat, te elektroničku komunikacijsku infrastrukturu</w:t>
      </w:r>
    </w:p>
    <w:p w14:paraId="339A18AC" w14:textId="77777777" w:rsidR="00E16A90" w:rsidRPr="003C4FB6" w:rsidRDefault="001C19EC" w:rsidP="001C19EC">
      <w:pPr>
        <w:numPr>
          <w:ilvl w:val="0"/>
          <w:numId w:val="83"/>
        </w:numPr>
        <w:pBdr>
          <w:top w:val="nil"/>
          <w:left w:val="nil"/>
          <w:bottom w:val="nil"/>
          <w:right w:val="nil"/>
          <w:between w:val="nil"/>
        </w:pBdr>
        <w:spacing w:after="200" w:line="240" w:lineRule="auto"/>
        <w:jc w:val="both"/>
        <w:rPr>
          <w:color w:val="1C1C1C"/>
          <w:sz w:val="20"/>
          <w:szCs w:val="20"/>
        </w:rPr>
      </w:pPr>
      <w:r w:rsidRPr="003C4FB6">
        <w:rPr>
          <w:color w:val="1C1C1C"/>
          <w:sz w:val="20"/>
          <w:szCs w:val="20"/>
        </w:rPr>
        <w:t>osigurati ispravno rješenje zbrinjavanja otpadnih voda i drugog otpada.</w:t>
      </w:r>
    </w:p>
    <w:p w14:paraId="39B1510E" w14:textId="77777777" w:rsidR="00E16A90" w:rsidRPr="003C4FB6" w:rsidRDefault="001C19EC" w:rsidP="00315342">
      <w:pPr>
        <w:pBdr>
          <w:top w:val="nil"/>
          <w:left w:val="nil"/>
          <w:bottom w:val="nil"/>
          <w:right w:val="nil"/>
          <w:between w:val="nil"/>
        </w:pBdr>
        <w:spacing w:after="200"/>
        <w:ind w:left="720" w:hanging="720"/>
        <w:rPr>
          <w:color w:val="1C1C1C"/>
          <w:sz w:val="20"/>
          <w:szCs w:val="20"/>
        </w:rPr>
      </w:pPr>
      <w:r w:rsidRPr="003C4FB6">
        <w:rPr>
          <w:b/>
          <w:color w:val="1C1C1C"/>
          <w:sz w:val="20"/>
          <w:szCs w:val="20"/>
        </w:rPr>
        <w:t>2.3.2.7. Građevine za robinzonski turizam</w:t>
      </w:r>
    </w:p>
    <w:p w14:paraId="627F665E" w14:textId="77777777" w:rsidR="00E16A90" w:rsidRDefault="00D40FD2" w:rsidP="00D40FD2">
      <w:pPr>
        <w:jc w:val="center"/>
        <w:rPr>
          <w:b/>
          <w:color w:val="1C1C1C"/>
          <w:sz w:val="20"/>
          <w:szCs w:val="20"/>
        </w:rPr>
      </w:pPr>
      <w:r w:rsidRPr="00D40FD2">
        <w:rPr>
          <w:b/>
          <w:color w:val="1C1C1C"/>
          <w:sz w:val="20"/>
          <w:szCs w:val="20"/>
        </w:rPr>
        <w:t>Članak 5</w:t>
      </w:r>
      <w:r>
        <w:rPr>
          <w:b/>
          <w:color w:val="1C1C1C"/>
          <w:sz w:val="20"/>
          <w:szCs w:val="20"/>
        </w:rPr>
        <w:t>7</w:t>
      </w:r>
      <w:r w:rsidRPr="00D40FD2">
        <w:rPr>
          <w:b/>
          <w:color w:val="1C1C1C"/>
          <w:sz w:val="20"/>
          <w:szCs w:val="20"/>
        </w:rPr>
        <w:t xml:space="preserve">. </w:t>
      </w:r>
    </w:p>
    <w:p w14:paraId="4C870DA6" w14:textId="77777777" w:rsidR="00D40FD2" w:rsidRPr="00D40FD2" w:rsidRDefault="00D40FD2" w:rsidP="00D40FD2">
      <w:pPr>
        <w:jc w:val="center"/>
        <w:rPr>
          <w:b/>
          <w:color w:val="1C1C1C"/>
          <w:sz w:val="20"/>
          <w:szCs w:val="20"/>
        </w:rPr>
      </w:pPr>
    </w:p>
    <w:p w14:paraId="7423698D" w14:textId="77777777" w:rsidR="00E16A90" w:rsidRPr="003C4FB6" w:rsidRDefault="001C19EC" w:rsidP="001C19EC">
      <w:pPr>
        <w:numPr>
          <w:ilvl w:val="0"/>
          <w:numId w:val="70"/>
        </w:numPr>
        <w:spacing w:after="80" w:line="240" w:lineRule="auto"/>
        <w:ind w:left="0" w:right="11"/>
        <w:jc w:val="both"/>
        <w:rPr>
          <w:color w:val="1C1C1C"/>
          <w:sz w:val="20"/>
          <w:szCs w:val="20"/>
        </w:rPr>
      </w:pPr>
      <w:r w:rsidRPr="003C4FB6">
        <w:rPr>
          <w:color w:val="1C1C1C"/>
          <w:sz w:val="20"/>
          <w:szCs w:val="20"/>
        </w:rPr>
        <w:t>Na području naselja Lički Osik, Smiljansko Polje i Trnovac određene su površine izvan građevinskog područja za robinzonski turizam (RT).</w:t>
      </w:r>
    </w:p>
    <w:p w14:paraId="0D9534AC" w14:textId="77777777" w:rsidR="00E16A90" w:rsidRPr="003C4FB6" w:rsidRDefault="001C19EC" w:rsidP="001C19EC">
      <w:pPr>
        <w:numPr>
          <w:ilvl w:val="0"/>
          <w:numId w:val="70"/>
        </w:numPr>
        <w:spacing w:after="80" w:line="240" w:lineRule="auto"/>
        <w:ind w:left="0" w:right="11"/>
        <w:jc w:val="both"/>
        <w:rPr>
          <w:color w:val="1C1C1C"/>
          <w:sz w:val="20"/>
          <w:szCs w:val="20"/>
        </w:rPr>
      </w:pPr>
      <w:r w:rsidRPr="003C4FB6">
        <w:rPr>
          <w:color w:val="1C1C1C"/>
          <w:sz w:val="20"/>
          <w:szCs w:val="20"/>
        </w:rPr>
        <w:t>Na površinama iz prethodnog stavka moguće je planirati zahvate u prostoru za robinzonski smještaj smještajnog kapaciteta do 30 gostiju, s popratnim rekreacijskim sadržajima, uz sljedeće uvjete:</w:t>
      </w:r>
    </w:p>
    <w:p w14:paraId="30125412" w14:textId="77777777" w:rsidR="00E16A90" w:rsidRPr="003C4FB6" w:rsidRDefault="001C19EC" w:rsidP="001C19EC">
      <w:pPr>
        <w:numPr>
          <w:ilvl w:val="0"/>
          <w:numId w:val="60"/>
        </w:numPr>
        <w:rPr>
          <w:b/>
          <w:color w:val="1C1C1C"/>
          <w:sz w:val="20"/>
          <w:szCs w:val="20"/>
        </w:rPr>
      </w:pPr>
      <w:r w:rsidRPr="003C4FB6">
        <w:rPr>
          <w:color w:val="1C1C1C"/>
          <w:sz w:val="20"/>
          <w:szCs w:val="20"/>
        </w:rPr>
        <w:t>dozvoljava se postavljanje šatora od platna i drugih laganih savitljivih materijala tlocrtne površine do 20 m²</w:t>
      </w:r>
    </w:p>
    <w:p w14:paraId="4A30091C" w14:textId="77777777" w:rsidR="00E16A90" w:rsidRPr="003C4FB6" w:rsidRDefault="001C19EC" w:rsidP="001C19EC">
      <w:pPr>
        <w:numPr>
          <w:ilvl w:val="0"/>
          <w:numId w:val="60"/>
        </w:numPr>
        <w:rPr>
          <w:b/>
          <w:color w:val="1C1C1C"/>
          <w:sz w:val="20"/>
          <w:szCs w:val="20"/>
        </w:rPr>
      </w:pPr>
      <w:r w:rsidRPr="003C4FB6">
        <w:rPr>
          <w:color w:val="1C1C1C"/>
          <w:sz w:val="20"/>
          <w:szCs w:val="20"/>
        </w:rPr>
        <w:t>dozvoljava se postavljanje zgrada na drvetu tlocrtne površine do 20 m² i gradnja zgrada od drveta ili drugog lakog prirodnog materijala tlocrtne površine do 20 m² na tlu</w:t>
      </w:r>
    </w:p>
    <w:p w14:paraId="2FDA5775" w14:textId="77777777" w:rsidR="00E16A90" w:rsidRPr="003C4FB6" w:rsidRDefault="001C19EC" w:rsidP="001C19EC">
      <w:pPr>
        <w:numPr>
          <w:ilvl w:val="0"/>
          <w:numId w:val="60"/>
        </w:numPr>
        <w:rPr>
          <w:b/>
          <w:color w:val="1C1C1C"/>
          <w:sz w:val="20"/>
          <w:szCs w:val="20"/>
        </w:rPr>
      </w:pPr>
      <w:r w:rsidRPr="003C4FB6">
        <w:rPr>
          <w:color w:val="1C1C1C"/>
          <w:sz w:val="20"/>
          <w:szCs w:val="20"/>
        </w:rPr>
        <w:t>ne može se planirati gradnja građevina za čije je građenje potrebna građevinska dozvola</w:t>
      </w:r>
    </w:p>
    <w:p w14:paraId="6659E6A3" w14:textId="77777777" w:rsidR="00E16A90" w:rsidRPr="003C4FB6" w:rsidRDefault="001C19EC" w:rsidP="001C19EC">
      <w:pPr>
        <w:numPr>
          <w:ilvl w:val="0"/>
          <w:numId w:val="60"/>
        </w:numPr>
        <w:rPr>
          <w:b/>
          <w:color w:val="1C1C1C"/>
          <w:sz w:val="20"/>
          <w:szCs w:val="20"/>
        </w:rPr>
      </w:pPr>
      <w:r w:rsidRPr="003C4FB6">
        <w:rPr>
          <w:color w:val="1C1C1C"/>
          <w:sz w:val="20"/>
          <w:szCs w:val="20"/>
        </w:rPr>
        <w:t>dozvoljava se uređenje zelenih površina, dječjih igrališta, rekreacijskih igrališta, staza, šetnica, mjesta za sjedenje i boravak (sjenica i sl.), informativnih ploča i putokaza te drugih sličnih zahvata u prostoru,</w:t>
      </w:r>
    </w:p>
    <w:p w14:paraId="21F1F1D4" w14:textId="77777777" w:rsidR="00E16A90" w:rsidRPr="003C4FB6" w:rsidRDefault="001C19EC" w:rsidP="001C19EC">
      <w:pPr>
        <w:numPr>
          <w:ilvl w:val="0"/>
          <w:numId w:val="60"/>
        </w:numPr>
        <w:spacing w:after="200"/>
        <w:rPr>
          <w:color w:val="1C1C1C"/>
          <w:sz w:val="20"/>
          <w:szCs w:val="20"/>
        </w:rPr>
      </w:pPr>
      <w:r w:rsidRPr="003C4FB6">
        <w:rPr>
          <w:color w:val="1C1C1C"/>
          <w:sz w:val="20"/>
          <w:szCs w:val="20"/>
        </w:rPr>
        <w:lastRenderedPageBreak/>
        <w:t>građevine i ostale sadržaje potrebno je što više uklopiti u prirodni okoliš.</w:t>
      </w:r>
    </w:p>
    <w:p w14:paraId="59D71A18" w14:textId="77777777" w:rsidR="00E16A90" w:rsidRPr="003C4FB6" w:rsidRDefault="001C19EC" w:rsidP="001C19EC">
      <w:pPr>
        <w:numPr>
          <w:ilvl w:val="0"/>
          <w:numId w:val="70"/>
        </w:numPr>
        <w:spacing w:after="200" w:line="240" w:lineRule="auto"/>
        <w:ind w:left="0" w:right="11"/>
        <w:jc w:val="both"/>
        <w:rPr>
          <w:color w:val="1C1C1C"/>
          <w:sz w:val="20"/>
          <w:szCs w:val="20"/>
        </w:rPr>
      </w:pPr>
      <w:r w:rsidRPr="003C4FB6">
        <w:rPr>
          <w:color w:val="1C1C1C"/>
          <w:sz w:val="20"/>
          <w:szCs w:val="20"/>
        </w:rPr>
        <w:t>Površine na kojima je dozvoljeno planirati zahvate iz prethodnog stavka ovog članka označene su na kartografskim prikazima 1.0.a Korištenje i namjena prostora i 1.0.b Korištenje i namjena prostora u mjerilu 1:25.000 te na kartografskim prikazima građevinskih područja naselja u mjerilu 1:5.000.</w:t>
      </w:r>
    </w:p>
    <w:p w14:paraId="2C1100E2" w14:textId="77777777" w:rsidR="00E16A90" w:rsidRPr="003C4FB6" w:rsidRDefault="001C19EC">
      <w:pPr>
        <w:pBdr>
          <w:top w:val="nil"/>
          <w:left w:val="nil"/>
          <w:bottom w:val="nil"/>
          <w:right w:val="nil"/>
          <w:between w:val="nil"/>
        </w:pBdr>
        <w:spacing w:after="200"/>
        <w:ind w:left="720" w:hanging="720"/>
        <w:rPr>
          <w:b/>
          <w:color w:val="1C1C1C"/>
          <w:sz w:val="18"/>
          <w:szCs w:val="18"/>
        </w:rPr>
      </w:pPr>
      <w:r w:rsidRPr="003C4FB6">
        <w:rPr>
          <w:b/>
          <w:color w:val="1C1C1C"/>
          <w:sz w:val="20"/>
          <w:szCs w:val="20"/>
        </w:rPr>
        <w:t>2.3.2.8. Građevine za smještaj i čuvanje eksploziva</w:t>
      </w:r>
    </w:p>
    <w:p w14:paraId="235BA2BD" w14:textId="77777777" w:rsidR="00E16A90" w:rsidRPr="00D40FD2" w:rsidRDefault="00D40FD2" w:rsidP="00D40FD2">
      <w:pPr>
        <w:jc w:val="center"/>
        <w:rPr>
          <w:b/>
          <w:color w:val="1C1C1C"/>
          <w:sz w:val="20"/>
          <w:szCs w:val="20"/>
        </w:rPr>
      </w:pPr>
      <w:r w:rsidRPr="00D40FD2">
        <w:rPr>
          <w:b/>
          <w:color w:val="1C1C1C"/>
          <w:sz w:val="20"/>
          <w:szCs w:val="20"/>
        </w:rPr>
        <w:t>Članak 5</w:t>
      </w:r>
      <w:r>
        <w:rPr>
          <w:b/>
          <w:color w:val="1C1C1C"/>
          <w:sz w:val="20"/>
          <w:szCs w:val="20"/>
        </w:rPr>
        <w:t>8</w:t>
      </w:r>
      <w:r w:rsidRPr="00D40FD2">
        <w:rPr>
          <w:b/>
          <w:color w:val="1C1C1C"/>
          <w:sz w:val="20"/>
          <w:szCs w:val="20"/>
        </w:rPr>
        <w:t xml:space="preserve">. </w:t>
      </w:r>
    </w:p>
    <w:p w14:paraId="0D7EEED3" w14:textId="77777777" w:rsidR="00E16A90" w:rsidRPr="003C4FB6" w:rsidRDefault="001C19EC" w:rsidP="001C19EC">
      <w:pPr>
        <w:numPr>
          <w:ilvl w:val="0"/>
          <w:numId w:val="151"/>
        </w:numPr>
        <w:pBdr>
          <w:top w:val="nil"/>
          <w:left w:val="nil"/>
          <w:bottom w:val="nil"/>
          <w:right w:val="nil"/>
          <w:between w:val="nil"/>
        </w:pBdr>
        <w:spacing w:after="200" w:line="240" w:lineRule="auto"/>
        <w:ind w:left="0" w:right="11"/>
        <w:jc w:val="both"/>
        <w:rPr>
          <w:color w:val="1C1C1C"/>
          <w:sz w:val="20"/>
          <w:szCs w:val="20"/>
        </w:rPr>
      </w:pPr>
      <w:r w:rsidRPr="003C4FB6">
        <w:rPr>
          <w:color w:val="1C1C1C"/>
          <w:sz w:val="20"/>
          <w:szCs w:val="20"/>
        </w:rPr>
        <w:t>Građevine za proizvodnju, smještaj i čuvanje eksploziva locirani su u naselju Široka Kula - Lički Osik (AN-FO 93, d.o.o.). Navedena namjena treba biti usklađena sa Zakonom o eksplozivnim tvarima te proizvodnji i prometu oružja te propisima donesenim na temelju tog Zakona.</w:t>
      </w:r>
    </w:p>
    <w:p w14:paraId="599CD70A" w14:textId="77777777" w:rsidR="00315342" w:rsidRDefault="001C19EC" w:rsidP="001C19EC">
      <w:pPr>
        <w:numPr>
          <w:ilvl w:val="0"/>
          <w:numId w:val="151"/>
        </w:numPr>
        <w:pBdr>
          <w:top w:val="nil"/>
          <w:left w:val="nil"/>
          <w:bottom w:val="nil"/>
          <w:right w:val="nil"/>
          <w:between w:val="nil"/>
        </w:pBdr>
        <w:spacing w:after="200" w:line="240" w:lineRule="auto"/>
        <w:ind w:left="0" w:right="11"/>
        <w:jc w:val="both"/>
        <w:rPr>
          <w:color w:val="1C1C1C"/>
          <w:sz w:val="20"/>
          <w:szCs w:val="20"/>
        </w:rPr>
      </w:pPr>
      <w:r w:rsidRPr="003C4FB6">
        <w:rPr>
          <w:color w:val="1C1C1C"/>
          <w:sz w:val="20"/>
          <w:szCs w:val="20"/>
        </w:rPr>
        <w:t>Lokacija novih građevina za proizvodnju, smještaj i čuvanje eksploziva treba biti udaljena minimalno 1,0 km od najbliže izdvojene zone izgradnje, odnosno 2,0 km od najbližeg naselja. Izgradnja građevina provodi se na komunalno opremljenom zemljištu (vodovod, elektrika i pristupni put), temeljem posebnih uvjeta za zaštitu od požara i eksplozije utvrđenih od nadležne policijske uprave.</w:t>
      </w:r>
    </w:p>
    <w:p w14:paraId="70F271EC" w14:textId="77777777" w:rsidR="00E16A90" w:rsidRPr="003C4FB6" w:rsidRDefault="001C19EC">
      <w:pPr>
        <w:pBdr>
          <w:top w:val="nil"/>
          <w:left w:val="nil"/>
          <w:bottom w:val="nil"/>
          <w:right w:val="nil"/>
          <w:between w:val="nil"/>
        </w:pBdr>
        <w:spacing w:after="200"/>
        <w:ind w:left="720" w:hanging="720"/>
        <w:rPr>
          <w:b/>
          <w:color w:val="1C1C1C"/>
          <w:sz w:val="18"/>
          <w:szCs w:val="18"/>
        </w:rPr>
      </w:pPr>
      <w:r w:rsidRPr="003C4FB6">
        <w:rPr>
          <w:b/>
          <w:color w:val="1C1C1C"/>
          <w:sz w:val="20"/>
          <w:szCs w:val="20"/>
        </w:rPr>
        <w:t>2.3.2.9. Benzinske postaje s pratećim sadržajima</w:t>
      </w:r>
    </w:p>
    <w:p w14:paraId="20095C07" w14:textId="77777777" w:rsidR="00E16A90" w:rsidRDefault="00D40FD2" w:rsidP="00D40FD2">
      <w:pPr>
        <w:jc w:val="center"/>
        <w:rPr>
          <w:b/>
          <w:color w:val="1C1C1C"/>
          <w:sz w:val="20"/>
          <w:szCs w:val="20"/>
        </w:rPr>
      </w:pPr>
      <w:r w:rsidRPr="00D40FD2">
        <w:rPr>
          <w:b/>
          <w:color w:val="1C1C1C"/>
          <w:sz w:val="20"/>
          <w:szCs w:val="20"/>
        </w:rPr>
        <w:t>Članak 5</w:t>
      </w:r>
      <w:r>
        <w:rPr>
          <w:b/>
          <w:color w:val="1C1C1C"/>
          <w:sz w:val="20"/>
          <w:szCs w:val="20"/>
        </w:rPr>
        <w:t>9</w:t>
      </w:r>
      <w:r w:rsidRPr="00D40FD2">
        <w:rPr>
          <w:b/>
          <w:color w:val="1C1C1C"/>
          <w:sz w:val="20"/>
          <w:szCs w:val="20"/>
        </w:rPr>
        <w:t xml:space="preserve">. </w:t>
      </w:r>
    </w:p>
    <w:p w14:paraId="221C4499" w14:textId="77777777" w:rsidR="00D40FD2" w:rsidRPr="00D40FD2" w:rsidRDefault="00D40FD2" w:rsidP="00D40FD2">
      <w:pPr>
        <w:jc w:val="center"/>
        <w:rPr>
          <w:b/>
          <w:color w:val="1C1C1C"/>
          <w:sz w:val="20"/>
          <w:szCs w:val="20"/>
        </w:rPr>
      </w:pPr>
    </w:p>
    <w:p w14:paraId="31806312" w14:textId="77777777" w:rsidR="00E16A90" w:rsidRPr="003C4FB6" w:rsidRDefault="001C19EC">
      <w:pPr>
        <w:numPr>
          <w:ilvl w:val="0"/>
          <w:numId w:val="7"/>
        </w:numPr>
        <w:pBdr>
          <w:top w:val="nil"/>
          <w:left w:val="nil"/>
          <w:bottom w:val="nil"/>
          <w:right w:val="nil"/>
          <w:between w:val="nil"/>
        </w:pBdr>
        <w:spacing w:after="60" w:line="240" w:lineRule="auto"/>
        <w:ind w:left="0" w:right="11"/>
        <w:jc w:val="both"/>
        <w:rPr>
          <w:color w:val="1C1C1C"/>
          <w:sz w:val="20"/>
          <w:szCs w:val="20"/>
        </w:rPr>
      </w:pPr>
      <w:r w:rsidRPr="003C4FB6">
        <w:rPr>
          <w:color w:val="1C1C1C"/>
          <w:sz w:val="20"/>
          <w:szCs w:val="20"/>
        </w:rPr>
        <w:t>U skladu sa člankom 72. ovih Odredbi predmetne građevine mogu se graditi uz osiguranje sljedećih minimalnih uvjeta:</w:t>
      </w:r>
    </w:p>
    <w:p w14:paraId="256579F0"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minimalna površina građevne čestice iznosi 2000 m</w:t>
      </w:r>
      <w:r w:rsidRPr="003C4FB6">
        <w:rPr>
          <w:color w:val="1C1C1C"/>
          <w:sz w:val="20"/>
          <w:szCs w:val="20"/>
          <w:vertAlign w:val="superscript"/>
        </w:rPr>
        <w:t>2</w:t>
      </w:r>
    </w:p>
    <w:p w14:paraId="4103C235"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maksimalna izgrađenost iznosi 10% građevne čestice, ali ne više od 200 m</w:t>
      </w:r>
      <w:r w:rsidRPr="003C4FB6">
        <w:rPr>
          <w:color w:val="1C1C1C"/>
          <w:sz w:val="20"/>
          <w:szCs w:val="20"/>
          <w:vertAlign w:val="superscript"/>
        </w:rPr>
        <w:t>2</w:t>
      </w:r>
      <w:r w:rsidRPr="003C4FB6">
        <w:rPr>
          <w:color w:val="1C1C1C"/>
          <w:sz w:val="20"/>
          <w:szCs w:val="20"/>
        </w:rPr>
        <w:t xml:space="preserve"> ukupne građevinske bruto površine u građevinama bez obzira na veličinu građevne čestice, osim za prometno-uslužne građevine uz autocestu i priključnu cestu na potezu čvor Gospić (autocesta) i državnu cestu D-50 i D- 25,</w:t>
      </w:r>
    </w:p>
    <w:p w14:paraId="483E32CF"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ukupna visina građevine iznosi 4,0 m od konačno zaravnatog i uređenog terena uz pročelje građevine na njegovom najnižem dijelu do gornjeg ruba stropne konstrukcije zadnjega kata, dok se nadstrešnica iznad otvorenog prostora može izvesti do visine 6,0 m</w:t>
      </w:r>
    </w:p>
    <w:p w14:paraId="15301AF3" w14:textId="77777777" w:rsidR="00E16A90" w:rsidRPr="003C4FB6" w:rsidRDefault="001C19EC" w:rsidP="001C19EC">
      <w:pPr>
        <w:numPr>
          <w:ilvl w:val="0"/>
          <w:numId w:val="83"/>
        </w:numPr>
        <w:pBdr>
          <w:top w:val="nil"/>
          <w:left w:val="nil"/>
          <w:bottom w:val="nil"/>
          <w:right w:val="nil"/>
          <w:between w:val="nil"/>
        </w:pBdr>
        <w:spacing w:after="200" w:line="240" w:lineRule="auto"/>
        <w:jc w:val="both"/>
        <w:rPr>
          <w:color w:val="1C1C1C"/>
          <w:sz w:val="20"/>
          <w:szCs w:val="20"/>
        </w:rPr>
      </w:pPr>
      <w:r w:rsidRPr="003C4FB6">
        <w:rPr>
          <w:color w:val="1C1C1C"/>
          <w:sz w:val="20"/>
          <w:szCs w:val="20"/>
        </w:rPr>
        <w:t>minimalna udaljenost građevine - nadstrešnice, pumpi i rezervoara od ruba građevne čestice iznosi 1,0 m, a do javne prometne površine 3,0 m.</w:t>
      </w:r>
    </w:p>
    <w:p w14:paraId="71869765" w14:textId="77777777" w:rsidR="00E16A90" w:rsidRPr="003C4FB6" w:rsidRDefault="001C19EC">
      <w:pPr>
        <w:numPr>
          <w:ilvl w:val="0"/>
          <w:numId w:val="7"/>
        </w:numPr>
        <w:pBdr>
          <w:top w:val="nil"/>
          <w:left w:val="nil"/>
          <w:bottom w:val="nil"/>
          <w:right w:val="nil"/>
          <w:between w:val="nil"/>
        </w:pBdr>
        <w:spacing w:after="200" w:line="240" w:lineRule="auto"/>
        <w:ind w:left="0" w:right="11"/>
        <w:jc w:val="both"/>
        <w:rPr>
          <w:color w:val="1C1C1C"/>
          <w:sz w:val="20"/>
          <w:szCs w:val="20"/>
        </w:rPr>
      </w:pPr>
      <w:r w:rsidRPr="003C4FB6">
        <w:rPr>
          <w:color w:val="1C1C1C"/>
          <w:sz w:val="20"/>
          <w:szCs w:val="20"/>
        </w:rPr>
        <w:t>Prometna se površina izvodi sa suvremenim kolnikom uz minimalno osiguranje priključka na mrežu elektroopskrbe, vodoopskrbe iz javne mreže ili lokalnih izvora te odvodnje otpadnih voda putem posebne građevine - sabirne jame bez mogućnosti upuštanja u teren, a oborinske vode treba prije upuštanja u cestovne jarke provesti kroz pjeskolov i separator ulja - masti.</w:t>
      </w:r>
    </w:p>
    <w:p w14:paraId="536AE398" w14:textId="77777777" w:rsidR="00E16A90" w:rsidRPr="003C4FB6" w:rsidRDefault="001C19EC">
      <w:pPr>
        <w:numPr>
          <w:ilvl w:val="0"/>
          <w:numId w:val="7"/>
        </w:numPr>
        <w:pBdr>
          <w:top w:val="nil"/>
          <w:left w:val="nil"/>
          <w:bottom w:val="nil"/>
          <w:right w:val="nil"/>
          <w:between w:val="nil"/>
        </w:pBdr>
        <w:spacing w:after="200" w:line="240" w:lineRule="auto"/>
        <w:ind w:left="0" w:right="11"/>
        <w:jc w:val="both"/>
        <w:rPr>
          <w:color w:val="1C1C1C"/>
          <w:sz w:val="20"/>
          <w:szCs w:val="20"/>
        </w:rPr>
      </w:pPr>
      <w:r w:rsidRPr="003C4FB6">
        <w:rPr>
          <w:color w:val="1C1C1C"/>
          <w:sz w:val="20"/>
          <w:szCs w:val="20"/>
        </w:rPr>
        <w:t>Otvoreni prostor benzinske postaje treba vrtno-tehnički urediti i ozeleniti na način da se ne smanjuju prometno-tehnički i sigurnosni uvjeti (vidljivost - preglednost).</w:t>
      </w:r>
    </w:p>
    <w:p w14:paraId="46AA1942" w14:textId="77777777" w:rsidR="00E16A90" w:rsidRPr="003C4FB6" w:rsidRDefault="001C19EC">
      <w:pPr>
        <w:pBdr>
          <w:top w:val="nil"/>
          <w:left w:val="nil"/>
          <w:bottom w:val="nil"/>
          <w:right w:val="nil"/>
          <w:between w:val="nil"/>
        </w:pBdr>
        <w:spacing w:before="200" w:after="200" w:line="240" w:lineRule="auto"/>
        <w:ind w:left="720" w:right="11" w:hanging="720"/>
        <w:jc w:val="both"/>
        <w:rPr>
          <w:b/>
          <w:color w:val="1C1C1C"/>
          <w:sz w:val="24"/>
          <w:szCs w:val="24"/>
        </w:rPr>
      </w:pPr>
      <w:r w:rsidRPr="003C4FB6">
        <w:rPr>
          <w:b/>
          <w:color w:val="1C1C1C"/>
          <w:sz w:val="26"/>
          <w:szCs w:val="26"/>
        </w:rPr>
        <w:t xml:space="preserve">3. </w:t>
      </w:r>
      <w:r w:rsidRPr="003C4FB6">
        <w:rPr>
          <w:b/>
          <w:color w:val="1C1C1C"/>
          <w:sz w:val="26"/>
          <w:szCs w:val="26"/>
        </w:rPr>
        <w:tab/>
        <w:t>UVJETI SMJEŠTAJA GOSPODARSKIH DJELATNOSTI</w:t>
      </w:r>
    </w:p>
    <w:p w14:paraId="0697C70E" w14:textId="77777777" w:rsidR="00E16A90" w:rsidRPr="003C4FB6" w:rsidRDefault="001C19EC">
      <w:pPr>
        <w:pBdr>
          <w:top w:val="nil"/>
          <w:left w:val="nil"/>
          <w:bottom w:val="nil"/>
          <w:right w:val="nil"/>
          <w:between w:val="nil"/>
        </w:pBdr>
        <w:spacing w:after="200"/>
        <w:ind w:left="720" w:hanging="720"/>
        <w:rPr>
          <w:b/>
          <w:color w:val="1C1C1C"/>
        </w:rPr>
      </w:pPr>
      <w:r w:rsidRPr="003C4FB6">
        <w:rPr>
          <w:b/>
          <w:color w:val="1C1C1C"/>
          <w:sz w:val="24"/>
          <w:szCs w:val="24"/>
        </w:rPr>
        <w:t>3.1.</w:t>
      </w:r>
      <w:r w:rsidRPr="003C4FB6">
        <w:rPr>
          <w:color w:val="1C1C1C"/>
          <w:sz w:val="24"/>
          <w:szCs w:val="24"/>
        </w:rPr>
        <w:tab/>
      </w:r>
      <w:r w:rsidRPr="003C4FB6">
        <w:rPr>
          <w:b/>
          <w:color w:val="1C1C1C"/>
          <w:sz w:val="24"/>
          <w:szCs w:val="24"/>
        </w:rPr>
        <w:t>GOSPODARSKE DJELATNOSTI UNUTAR PODRUČJA NASELJA</w:t>
      </w:r>
    </w:p>
    <w:p w14:paraId="07BC21E8" w14:textId="77777777" w:rsidR="00E16A90" w:rsidRDefault="00AE4A38" w:rsidP="00AE4A38">
      <w:pPr>
        <w:jc w:val="center"/>
        <w:rPr>
          <w:b/>
          <w:color w:val="1C1C1C"/>
          <w:sz w:val="20"/>
          <w:szCs w:val="20"/>
        </w:rPr>
      </w:pPr>
      <w:r w:rsidRPr="00D40FD2">
        <w:rPr>
          <w:b/>
          <w:color w:val="1C1C1C"/>
          <w:sz w:val="20"/>
          <w:szCs w:val="20"/>
        </w:rPr>
        <w:t xml:space="preserve">Članak </w:t>
      </w:r>
      <w:r>
        <w:rPr>
          <w:b/>
          <w:color w:val="1C1C1C"/>
          <w:sz w:val="20"/>
          <w:szCs w:val="20"/>
        </w:rPr>
        <w:t>60</w:t>
      </w:r>
      <w:r w:rsidRPr="00D40FD2">
        <w:rPr>
          <w:b/>
          <w:color w:val="1C1C1C"/>
          <w:sz w:val="20"/>
          <w:szCs w:val="20"/>
        </w:rPr>
        <w:t xml:space="preserve">. </w:t>
      </w:r>
    </w:p>
    <w:p w14:paraId="576D6F23" w14:textId="77777777" w:rsidR="00AE4A38" w:rsidRPr="00AE4A38" w:rsidRDefault="00AE4A38" w:rsidP="00AE4A38">
      <w:pPr>
        <w:jc w:val="center"/>
        <w:rPr>
          <w:b/>
          <w:color w:val="1C1C1C"/>
          <w:sz w:val="20"/>
          <w:szCs w:val="20"/>
        </w:rPr>
      </w:pPr>
    </w:p>
    <w:p w14:paraId="1C4D71DA" w14:textId="77777777" w:rsidR="00E16A90" w:rsidRPr="003C4FB6" w:rsidRDefault="001C19EC">
      <w:pPr>
        <w:pBdr>
          <w:top w:val="nil"/>
          <w:left w:val="nil"/>
          <w:bottom w:val="nil"/>
          <w:right w:val="nil"/>
          <w:between w:val="nil"/>
        </w:pBdr>
        <w:spacing w:after="200" w:line="240" w:lineRule="auto"/>
        <w:ind w:right="11"/>
        <w:jc w:val="both"/>
        <w:rPr>
          <w:strike/>
          <w:color w:val="1C1C1C"/>
          <w:sz w:val="20"/>
          <w:szCs w:val="20"/>
        </w:rPr>
      </w:pPr>
      <w:r w:rsidRPr="003C4FB6">
        <w:rPr>
          <w:color w:val="1C1C1C"/>
          <w:sz w:val="20"/>
          <w:szCs w:val="20"/>
        </w:rPr>
        <w:t>Uvjeti izgradnje gospodarskih djelatnosti unutar građevinskih područja naselja dani su u poglavlju 2.2.13. Uvjeti za gradnju sadržaja drugih namjena unutar građevinskog područja naselja.</w:t>
      </w:r>
    </w:p>
    <w:p w14:paraId="62156D65" w14:textId="77777777" w:rsidR="00E16A90" w:rsidRPr="003C4FB6" w:rsidRDefault="001C19EC">
      <w:pPr>
        <w:pBdr>
          <w:top w:val="nil"/>
          <w:left w:val="nil"/>
          <w:bottom w:val="nil"/>
          <w:right w:val="nil"/>
          <w:between w:val="nil"/>
        </w:pBdr>
        <w:spacing w:after="200"/>
        <w:ind w:left="720" w:hanging="720"/>
        <w:rPr>
          <w:b/>
          <w:color w:val="1C1C1C"/>
          <w:sz w:val="24"/>
          <w:szCs w:val="24"/>
        </w:rPr>
      </w:pPr>
      <w:r w:rsidRPr="003C4FB6">
        <w:rPr>
          <w:b/>
          <w:color w:val="1C1C1C"/>
          <w:sz w:val="24"/>
          <w:szCs w:val="24"/>
        </w:rPr>
        <w:t xml:space="preserve">3.2. </w:t>
      </w:r>
      <w:r w:rsidRPr="003C4FB6">
        <w:rPr>
          <w:b/>
          <w:color w:val="1C1C1C"/>
          <w:sz w:val="24"/>
          <w:szCs w:val="24"/>
        </w:rPr>
        <w:tab/>
        <w:t>GOSPODARSKE DJELATNOSTI IZDVOJENE NAMJENE IZVAN NASELJA</w:t>
      </w:r>
    </w:p>
    <w:p w14:paraId="6B12942E" w14:textId="77777777" w:rsidR="00E16A90" w:rsidRPr="003C4FB6" w:rsidRDefault="001C19EC">
      <w:pPr>
        <w:pBdr>
          <w:top w:val="nil"/>
          <w:left w:val="nil"/>
          <w:bottom w:val="nil"/>
          <w:right w:val="nil"/>
          <w:between w:val="nil"/>
        </w:pBdr>
        <w:spacing w:after="200"/>
        <w:ind w:left="720" w:hanging="720"/>
        <w:rPr>
          <w:b/>
          <w:color w:val="1C1C1C"/>
          <w:sz w:val="20"/>
          <w:szCs w:val="20"/>
        </w:rPr>
      </w:pPr>
      <w:r w:rsidRPr="003C4FB6">
        <w:rPr>
          <w:b/>
          <w:color w:val="1C1C1C"/>
        </w:rPr>
        <w:t xml:space="preserve">3.2.1.  </w:t>
      </w:r>
      <w:r w:rsidRPr="003C4FB6">
        <w:rPr>
          <w:b/>
          <w:color w:val="1C1C1C"/>
        </w:rPr>
        <w:tab/>
        <w:t>Općenito</w:t>
      </w:r>
    </w:p>
    <w:p w14:paraId="42CB9668" w14:textId="77777777" w:rsidR="00E16A90" w:rsidRDefault="00AE4A38" w:rsidP="00AE4A38">
      <w:pPr>
        <w:jc w:val="center"/>
        <w:rPr>
          <w:b/>
          <w:color w:val="1C1C1C"/>
          <w:sz w:val="20"/>
          <w:szCs w:val="20"/>
        </w:rPr>
      </w:pPr>
      <w:r w:rsidRPr="00D40FD2">
        <w:rPr>
          <w:b/>
          <w:color w:val="1C1C1C"/>
          <w:sz w:val="20"/>
          <w:szCs w:val="20"/>
        </w:rPr>
        <w:lastRenderedPageBreak/>
        <w:t xml:space="preserve">Članak </w:t>
      </w:r>
      <w:r>
        <w:rPr>
          <w:b/>
          <w:color w:val="1C1C1C"/>
          <w:sz w:val="20"/>
          <w:szCs w:val="20"/>
        </w:rPr>
        <w:t>61</w:t>
      </w:r>
      <w:r w:rsidRPr="00D40FD2">
        <w:rPr>
          <w:b/>
          <w:color w:val="1C1C1C"/>
          <w:sz w:val="20"/>
          <w:szCs w:val="20"/>
        </w:rPr>
        <w:t xml:space="preserve">. </w:t>
      </w:r>
    </w:p>
    <w:p w14:paraId="1755EAA0" w14:textId="77777777" w:rsidR="00AE4A38" w:rsidRPr="00AE4A38" w:rsidRDefault="00AE4A38" w:rsidP="00AE4A38">
      <w:pPr>
        <w:jc w:val="center"/>
        <w:rPr>
          <w:b/>
          <w:color w:val="1C1C1C"/>
          <w:sz w:val="20"/>
          <w:szCs w:val="20"/>
        </w:rPr>
      </w:pPr>
    </w:p>
    <w:p w14:paraId="5616C39B" w14:textId="77777777" w:rsidR="00E16A90" w:rsidRPr="003C4FB6" w:rsidRDefault="001C19EC" w:rsidP="001C19EC">
      <w:pPr>
        <w:numPr>
          <w:ilvl w:val="0"/>
          <w:numId w:val="58"/>
        </w:numPr>
        <w:pBdr>
          <w:top w:val="nil"/>
          <w:left w:val="nil"/>
          <w:bottom w:val="nil"/>
          <w:right w:val="nil"/>
          <w:between w:val="nil"/>
        </w:pBdr>
        <w:spacing w:after="80" w:line="240" w:lineRule="auto"/>
        <w:ind w:left="-30" w:right="11"/>
        <w:jc w:val="both"/>
        <w:rPr>
          <w:color w:val="1C1C1C"/>
          <w:sz w:val="20"/>
          <w:szCs w:val="20"/>
        </w:rPr>
      </w:pPr>
      <w:r w:rsidRPr="003C4FB6">
        <w:rPr>
          <w:color w:val="1C1C1C"/>
          <w:sz w:val="20"/>
          <w:szCs w:val="20"/>
        </w:rPr>
        <w:t>Prostornim planom utvrđena su izdvojena građevinska područja izvan naselja gospodarske namjene:</w:t>
      </w:r>
    </w:p>
    <w:p w14:paraId="425AF616" w14:textId="77777777" w:rsidR="00E16A90" w:rsidRPr="003C4FB6" w:rsidRDefault="001C19EC" w:rsidP="001C19EC">
      <w:pPr>
        <w:numPr>
          <w:ilvl w:val="0"/>
          <w:numId w:val="111"/>
        </w:numPr>
        <w:pBdr>
          <w:top w:val="nil"/>
          <w:left w:val="nil"/>
          <w:bottom w:val="nil"/>
          <w:right w:val="nil"/>
          <w:between w:val="nil"/>
        </w:pBdr>
        <w:spacing w:line="240" w:lineRule="auto"/>
        <w:ind w:left="708" w:right="11"/>
        <w:jc w:val="both"/>
        <w:rPr>
          <w:color w:val="1C1C1C"/>
          <w:sz w:val="20"/>
          <w:szCs w:val="20"/>
        </w:rPr>
      </w:pPr>
      <w:r w:rsidRPr="003C4FB6">
        <w:rPr>
          <w:color w:val="1C1C1C"/>
          <w:sz w:val="20"/>
          <w:szCs w:val="20"/>
        </w:rPr>
        <w:t>proi</w:t>
      </w:r>
      <w:r w:rsidR="0067458A">
        <w:rPr>
          <w:color w:val="1C1C1C"/>
          <w:sz w:val="20"/>
          <w:szCs w:val="20"/>
        </w:rPr>
        <w:t>zvodne (pretežito industrijska - I1, pretežito zanatska -</w:t>
      </w:r>
      <w:r w:rsidRPr="003C4FB6">
        <w:rPr>
          <w:color w:val="1C1C1C"/>
          <w:sz w:val="20"/>
          <w:szCs w:val="20"/>
        </w:rPr>
        <w:t xml:space="preserve"> I2)</w:t>
      </w:r>
    </w:p>
    <w:p w14:paraId="369F8F99" w14:textId="77777777" w:rsidR="00E16A90" w:rsidRPr="003C4FB6" w:rsidRDefault="0067458A" w:rsidP="001C19EC">
      <w:pPr>
        <w:numPr>
          <w:ilvl w:val="0"/>
          <w:numId w:val="111"/>
        </w:numPr>
        <w:pBdr>
          <w:top w:val="nil"/>
          <w:left w:val="nil"/>
          <w:bottom w:val="nil"/>
          <w:right w:val="nil"/>
          <w:between w:val="nil"/>
        </w:pBdr>
        <w:spacing w:line="240" w:lineRule="auto"/>
        <w:ind w:left="708" w:right="11"/>
        <w:jc w:val="both"/>
        <w:rPr>
          <w:color w:val="1C1C1C"/>
          <w:sz w:val="20"/>
          <w:szCs w:val="20"/>
        </w:rPr>
      </w:pPr>
      <w:r>
        <w:rPr>
          <w:color w:val="1C1C1C"/>
          <w:sz w:val="20"/>
          <w:szCs w:val="20"/>
        </w:rPr>
        <w:t>poslovne (pretežito uslužna - K1, pretežito trgovačka - K2, komunalno servisna -</w:t>
      </w:r>
      <w:r w:rsidR="001C19EC" w:rsidRPr="003C4FB6">
        <w:rPr>
          <w:color w:val="1C1C1C"/>
          <w:sz w:val="20"/>
          <w:szCs w:val="20"/>
        </w:rPr>
        <w:t xml:space="preserve"> K3)</w:t>
      </w:r>
    </w:p>
    <w:p w14:paraId="22549FC0" w14:textId="77777777" w:rsidR="00E16A90" w:rsidRPr="003C4FB6" w:rsidRDefault="001C19EC" w:rsidP="001C19EC">
      <w:pPr>
        <w:numPr>
          <w:ilvl w:val="0"/>
          <w:numId w:val="111"/>
        </w:numPr>
        <w:spacing w:after="200" w:line="240" w:lineRule="auto"/>
        <w:ind w:left="708" w:right="11"/>
        <w:jc w:val="both"/>
        <w:rPr>
          <w:color w:val="1C1C1C"/>
          <w:sz w:val="20"/>
          <w:szCs w:val="20"/>
        </w:rPr>
      </w:pPr>
      <w:r w:rsidRPr="003C4FB6">
        <w:rPr>
          <w:color w:val="1C1C1C"/>
          <w:sz w:val="20"/>
          <w:szCs w:val="20"/>
        </w:rPr>
        <w:t>ugostiteljsko-turističke (hotel - T1, turističko naselje - T2, kamp - T3).</w:t>
      </w:r>
    </w:p>
    <w:p w14:paraId="238140F3" w14:textId="77777777" w:rsidR="00E16A90" w:rsidRPr="003C4FB6" w:rsidRDefault="001C19EC" w:rsidP="001C19EC">
      <w:pPr>
        <w:numPr>
          <w:ilvl w:val="0"/>
          <w:numId w:val="58"/>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Na površinama ugostiteljsko-turističke namjene označenim oznakom T mogu se graditi sve vrste ugostiteljsko-turističkih objekata (hoteli, turistička naselja i/ili kampovi).</w:t>
      </w:r>
    </w:p>
    <w:p w14:paraId="30A56699" w14:textId="77777777" w:rsidR="00E16A90" w:rsidRPr="003C4FB6" w:rsidRDefault="001C19EC">
      <w:pPr>
        <w:pBdr>
          <w:top w:val="nil"/>
          <w:left w:val="nil"/>
          <w:bottom w:val="nil"/>
          <w:right w:val="nil"/>
          <w:between w:val="nil"/>
        </w:pBdr>
        <w:spacing w:after="200"/>
        <w:ind w:left="720" w:hanging="720"/>
        <w:rPr>
          <w:b/>
          <w:color w:val="1C1C1C"/>
          <w:sz w:val="20"/>
          <w:szCs w:val="20"/>
        </w:rPr>
      </w:pPr>
      <w:r w:rsidRPr="003C4FB6">
        <w:rPr>
          <w:b/>
          <w:color w:val="1C1C1C"/>
        </w:rPr>
        <w:t>3.2.2.</w:t>
      </w:r>
      <w:r w:rsidRPr="003C4FB6">
        <w:rPr>
          <w:color w:val="1C1C1C"/>
        </w:rPr>
        <w:tab/>
      </w:r>
      <w:r w:rsidRPr="003C4FB6">
        <w:rPr>
          <w:b/>
          <w:color w:val="1C1C1C"/>
        </w:rPr>
        <w:t>Gospodarske djelatnosti: proizvodna i poslovna namjena</w:t>
      </w:r>
    </w:p>
    <w:p w14:paraId="545DB786" w14:textId="77777777" w:rsidR="00E16A90" w:rsidRDefault="00AE4A38" w:rsidP="00AE4A38">
      <w:pPr>
        <w:jc w:val="center"/>
        <w:rPr>
          <w:b/>
          <w:color w:val="1C1C1C"/>
          <w:sz w:val="20"/>
          <w:szCs w:val="20"/>
        </w:rPr>
      </w:pPr>
      <w:r w:rsidRPr="00D40FD2">
        <w:rPr>
          <w:b/>
          <w:color w:val="1C1C1C"/>
          <w:sz w:val="20"/>
          <w:szCs w:val="20"/>
        </w:rPr>
        <w:t xml:space="preserve">Članak </w:t>
      </w:r>
      <w:r>
        <w:rPr>
          <w:b/>
          <w:color w:val="1C1C1C"/>
          <w:sz w:val="20"/>
          <w:szCs w:val="20"/>
        </w:rPr>
        <w:t>62</w:t>
      </w:r>
      <w:r w:rsidRPr="00D40FD2">
        <w:rPr>
          <w:b/>
          <w:color w:val="1C1C1C"/>
          <w:sz w:val="20"/>
          <w:szCs w:val="20"/>
        </w:rPr>
        <w:t xml:space="preserve">. </w:t>
      </w:r>
    </w:p>
    <w:p w14:paraId="2A567582" w14:textId="77777777" w:rsidR="00AE4A38" w:rsidRPr="00AE4A38" w:rsidRDefault="00AE4A38" w:rsidP="00AE4A38">
      <w:pPr>
        <w:jc w:val="center"/>
        <w:rPr>
          <w:b/>
          <w:color w:val="1C1C1C"/>
          <w:sz w:val="20"/>
          <w:szCs w:val="20"/>
        </w:rPr>
      </w:pPr>
    </w:p>
    <w:p w14:paraId="51E6D04C" w14:textId="77777777" w:rsidR="00E16A90" w:rsidRPr="003C4FB6" w:rsidRDefault="001C19EC" w:rsidP="001C19EC">
      <w:pPr>
        <w:numPr>
          <w:ilvl w:val="0"/>
          <w:numId w:val="22"/>
        </w:numPr>
        <w:pBdr>
          <w:top w:val="nil"/>
          <w:left w:val="nil"/>
          <w:bottom w:val="nil"/>
          <w:right w:val="nil"/>
          <w:between w:val="nil"/>
        </w:pBdr>
        <w:spacing w:after="60" w:line="240" w:lineRule="auto"/>
        <w:ind w:left="-30" w:right="11"/>
        <w:jc w:val="both"/>
        <w:rPr>
          <w:color w:val="1C1C1C"/>
          <w:sz w:val="20"/>
          <w:szCs w:val="20"/>
        </w:rPr>
      </w:pPr>
      <w:r w:rsidRPr="003C4FB6">
        <w:rPr>
          <w:color w:val="1C1C1C"/>
          <w:sz w:val="20"/>
          <w:szCs w:val="20"/>
        </w:rPr>
        <w:t>U izdvojenim građevinskim područjima proizvodne i poslovne namjene izvan naselja (I1, I2, K1, K2, K3), mogu se graditi građevine prema sljedećim uvjetima :</w:t>
      </w:r>
    </w:p>
    <w:p w14:paraId="1ED1C5CF"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dozvoljeno je građenje isključivo onih građevina čija djelatnost neće ugrožavati okoliš;</w:t>
      </w:r>
    </w:p>
    <w:p w14:paraId="709E53A3"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sve građevine moraju biti tako građene da se spriječi izazivanje požara, eksplozije, ekoakcidenta;</w:t>
      </w:r>
    </w:p>
    <w:p w14:paraId="04FB9253"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na građevnoj čestici treba osigurati protupožarni put i priključak do izgrađene javno prometne površine (ukoliko nije locirana uz postojeću javnu prometnu površinu) minimalne širine kolnika tog priključka od 6,0 m</w:t>
      </w:r>
    </w:p>
    <w:p w14:paraId="4229223D"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na građevnoj čestici ili uz javnu prometnu površinu potrebno je osigurati prostor za parkiranje vozila;</w:t>
      </w:r>
    </w:p>
    <w:p w14:paraId="3F135ED1" w14:textId="77777777" w:rsidR="00E16A90" w:rsidRPr="003C4FB6" w:rsidRDefault="001C19EC">
      <w:pPr>
        <w:spacing w:line="240" w:lineRule="auto"/>
        <w:ind w:left="1420" w:hanging="700"/>
        <w:jc w:val="both"/>
        <w:rPr>
          <w:color w:val="1C1C1C"/>
          <w:sz w:val="20"/>
          <w:szCs w:val="20"/>
        </w:rPr>
      </w:pPr>
      <w:r w:rsidRPr="003C4FB6">
        <w:rPr>
          <w:color w:val="1C1C1C"/>
          <w:sz w:val="20"/>
          <w:szCs w:val="20"/>
        </w:rPr>
        <w:t>minimalna veličina građevne čestice za namjenu I1-I2 i K1-K2-K3 iznosi 2000 m</w:t>
      </w:r>
      <w:r w:rsidRPr="003C4FB6">
        <w:rPr>
          <w:color w:val="1C1C1C"/>
          <w:sz w:val="20"/>
          <w:szCs w:val="20"/>
          <w:vertAlign w:val="superscript"/>
        </w:rPr>
        <w:t>2</w:t>
      </w:r>
      <w:r w:rsidRPr="003C4FB6">
        <w:rPr>
          <w:color w:val="1C1C1C"/>
          <w:sz w:val="20"/>
          <w:szCs w:val="20"/>
        </w:rPr>
        <w:t>,</w:t>
      </w:r>
    </w:p>
    <w:p w14:paraId="65295DE7"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na jednoj građevnoj čestici dopuštena je gradnja jedne ili više građevina osnovne namjene koje čine cjeloviti prostorni sklop, jedne ili više pomoćnih građevina u funkciji osnovne namjene te sportsko-rekreacijskih sadržaja, staza, dječjih igrališta, zelenih površina, prometne i komunalne infrastrukture</w:t>
      </w:r>
    </w:p>
    <w:p w14:paraId="7F0448EC"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ukupna tlocrtna zauzetost građevne čestice može iznositi max. 40% (koeficijent izgrađenosti Kig=0,4)</w:t>
      </w:r>
    </w:p>
    <w:p w14:paraId="626E760D"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Najveća dopuštena visina građevine iznosi 12,0 m mjereno od konačno zaravnatog i uređenog terena uz pročelje građevine na njegovom najnižem dijelu do gornjeg ruba stropne konstrukcije zadnjega kata uz mogućnost gradnje podrumske etaže</w:t>
      </w:r>
    </w:p>
    <w:p w14:paraId="42B3B55A"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iznimno, ako to zahtijeva tehnološki proces, dio građevine (do 50% ukupne tlocrtne površine), može biti i viši od navedenog u prethodnoj alineji (dimnjaci, silosi i sl.), ali ne viši od 30,0 m,</w:t>
      </w:r>
    </w:p>
    <w:p w14:paraId="0341155E"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krovišta mogu biti kosa, ravna ili bačvasta;</w:t>
      </w:r>
    </w:p>
    <w:p w14:paraId="72DD5830"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oblikovanje građevina, vrsta pokrova, te nagibi i broj streha trebaju biti u skladu s namjenom, funkcijom, te suvremenim oblikovanjem industrijskih-poslovnih građevina,</w:t>
      </w:r>
    </w:p>
    <w:p w14:paraId="308D2D9D"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najmanje 20% površine građevne čestice potrebno je ozeleniti,</w:t>
      </w:r>
    </w:p>
    <w:p w14:paraId="331BBA7A"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najmanja udaljenost građevine od međa susjednih građevnih čestica iznosi 5,5 m;</w:t>
      </w:r>
    </w:p>
    <w:p w14:paraId="49CD9703" w14:textId="77777777" w:rsidR="00E16A90" w:rsidRPr="003C4FB6" w:rsidRDefault="001C19EC" w:rsidP="001C19EC">
      <w:pPr>
        <w:numPr>
          <w:ilvl w:val="0"/>
          <w:numId w:val="83"/>
        </w:numPr>
        <w:pBdr>
          <w:top w:val="nil"/>
          <w:left w:val="nil"/>
          <w:bottom w:val="nil"/>
          <w:right w:val="nil"/>
          <w:between w:val="nil"/>
        </w:pBdr>
        <w:spacing w:after="200" w:line="240" w:lineRule="auto"/>
        <w:jc w:val="both"/>
        <w:rPr>
          <w:color w:val="1C1C1C"/>
          <w:sz w:val="20"/>
          <w:szCs w:val="20"/>
        </w:rPr>
      </w:pPr>
      <w:r w:rsidRPr="003C4FB6">
        <w:rPr>
          <w:color w:val="1C1C1C"/>
          <w:sz w:val="20"/>
          <w:szCs w:val="20"/>
        </w:rPr>
        <w:t>pri planiranju, projektiranju te odabiru tehnologija za djelatnosti što se obavljaju u gospodarskim zonama, uvjetuju se Zakonom propisane sigurnosne mjere te mjere za zaštitu okoliša.</w:t>
      </w:r>
    </w:p>
    <w:p w14:paraId="6F272CDF" w14:textId="77777777" w:rsidR="00E16A90" w:rsidRPr="003C4FB6" w:rsidRDefault="001C19EC" w:rsidP="001C19EC">
      <w:pPr>
        <w:numPr>
          <w:ilvl w:val="0"/>
          <w:numId w:val="22"/>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U proizvodno-poslovnoj zoni (I1, K3) na području naselja Novoselo</w:t>
      </w:r>
      <w:r w:rsidR="00567076">
        <w:rPr>
          <w:color w:val="1C1C1C"/>
          <w:sz w:val="20"/>
          <w:szCs w:val="20"/>
        </w:rPr>
        <w:t xml:space="preserve"> </w:t>
      </w:r>
      <w:r w:rsidRPr="003C4FB6">
        <w:rPr>
          <w:color w:val="1C1C1C"/>
          <w:sz w:val="20"/>
          <w:szCs w:val="20"/>
        </w:rPr>
        <w:t>Bilajsko, dopušten je smještaj skloništa za životinje, prema uvjetima iz ovog članka te sukladno Pravilnku o uvjetima kojima moraju udovoljavati skloništa za životinje.</w:t>
      </w:r>
    </w:p>
    <w:p w14:paraId="4CF15E99" w14:textId="77777777" w:rsidR="00E16A90" w:rsidRPr="003C4FB6" w:rsidRDefault="001C19EC">
      <w:pPr>
        <w:pBdr>
          <w:top w:val="nil"/>
          <w:left w:val="nil"/>
          <w:bottom w:val="nil"/>
          <w:right w:val="nil"/>
          <w:between w:val="nil"/>
        </w:pBdr>
        <w:spacing w:after="200"/>
        <w:ind w:left="720" w:hanging="720"/>
        <w:rPr>
          <w:b/>
          <w:color w:val="1C1C1C"/>
          <w:sz w:val="20"/>
          <w:szCs w:val="20"/>
        </w:rPr>
      </w:pPr>
      <w:r w:rsidRPr="003C4FB6">
        <w:rPr>
          <w:b/>
          <w:color w:val="1C1C1C"/>
        </w:rPr>
        <w:t xml:space="preserve">3.2.3. </w:t>
      </w:r>
      <w:r w:rsidRPr="003C4FB6">
        <w:rPr>
          <w:b/>
          <w:color w:val="1C1C1C"/>
        </w:rPr>
        <w:tab/>
        <w:t>Gospodarske djelatnosti: ugostiteljsko-turistička namjena</w:t>
      </w:r>
    </w:p>
    <w:p w14:paraId="62C6E986" w14:textId="77777777" w:rsidR="00E16A90" w:rsidRDefault="00AE4A38" w:rsidP="00AE4A38">
      <w:pPr>
        <w:jc w:val="center"/>
        <w:rPr>
          <w:b/>
          <w:color w:val="1C1C1C"/>
          <w:sz w:val="20"/>
          <w:szCs w:val="20"/>
        </w:rPr>
      </w:pPr>
      <w:r w:rsidRPr="00D40FD2">
        <w:rPr>
          <w:b/>
          <w:color w:val="1C1C1C"/>
          <w:sz w:val="20"/>
          <w:szCs w:val="20"/>
        </w:rPr>
        <w:t xml:space="preserve">Članak </w:t>
      </w:r>
      <w:r>
        <w:rPr>
          <w:b/>
          <w:color w:val="1C1C1C"/>
          <w:sz w:val="20"/>
          <w:szCs w:val="20"/>
        </w:rPr>
        <w:t>63</w:t>
      </w:r>
      <w:r w:rsidRPr="00D40FD2">
        <w:rPr>
          <w:b/>
          <w:color w:val="1C1C1C"/>
          <w:sz w:val="20"/>
          <w:szCs w:val="20"/>
        </w:rPr>
        <w:t xml:space="preserve">. </w:t>
      </w:r>
    </w:p>
    <w:p w14:paraId="03F9A0A3" w14:textId="77777777" w:rsidR="00AE4A38" w:rsidRPr="00AE4A38" w:rsidRDefault="00AE4A38" w:rsidP="00AE4A38">
      <w:pPr>
        <w:jc w:val="center"/>
        <w:rPr>
          <w:b/>
          <w:color w:val="1C1C1C"/>
          <w:sz w:val="20"/>
          <w:szCs w:val="20"/>
        </w:rPr>
      </w:pPr>
    </w:p>
    <w:p w14:paraId="1A94305C" w14:textId="77777777" w:rsidR="00E16A90" w:rsidRPr="003C4FB6" w:rsidRDefault="001C19EC" w:rsidP="001C19EC">
      <w:pPr>
        <w:numPr>
          <w:ilvl w:val="0"/>
          <w:numId w:val="40"/>
        </w:numPr>
        <w:pBdr>
          <w:top w:val="nil"/>
          <w:left w:val="nil"/>
          <w:bottom w:val="nil"/>
          <w:right w:val="nil"/>
          <w:between w:val="nil"/>
        </w:pBdr>
        <w:spacing w:after="60" w:line="240" w:lineRule="auto"/>
        <w:ind w:left="-30" w:right="11"/>
        <w:jc w:val="both"/>
        <w:rPr>
          <w:color w:val="1C1C1C"/>
          <w:sz w:val="20"/>
          <w:szCs w:val="20"/>
        </w:rPr>
      </w:pPr>
      <w:r w:rsidRPr="003C4FB6">
        <w:rPr>
          <w:color w:val="1C1C1C"/>
          <w:sz w:val="20"/>
          <w:szCs w:val="20"/>
        </w:rPr>
        <w:t>U izdvojenim građevinskim područjima ugostiteljsko-turističke namjene izvan naselja - hotel (T1) i turističko naselje - (T2), mogu se graditi građevine prema sljedećim uvjetima:</w:t>
      </w:r>
    </w:p>
    <w:p w14:paraId="420FF42A" w14:textId="77777777" w:rsidR="00E16A90" w:rsidRPr="003C4FB6" w:rsidRDefault="001C19EC" w:rsidP="001C19EC">
      <w:pPr>
        <w:numPr>
          <w:ilvl w:val="0"/>
          <w:numId w:val="123"/>
        </w:numPr>
        <w:jc w:val="both"/>
        <w:rPr>
          <w:b/>
          <w:color w:val="1C1C1C"/>
          <w:sz w:val="20"/>
          <w:szCs w:val="20"/>
        </w:rPr>
      </w:pPr>
      <w:r w:rsidRPr="003C4FB6">
        <w:rPr>
          <w:color w:val="1C1C1C"/>
          <w:sz w:val="20"/>
          <w:szCs w:val="20"/>
        </w:rPr>
        <w:t xml:space="preserve">na jednoj građevnoj čestici dopuštena je gradnja jedne ili više smještajnih građevina te jedne ili više građevina pratećih sadržaja koje čine cjeloviti prostorni sklop, jedne ili više pomoćnih građevina u </w:t>
      </w:r>
      <w:r w:rsidRPr="003C4FB6">
        <w:rPr>
          <w:color w:val="1C1C1C"/>
          <w:sz w:val="20"/>
          <w:szCs w:val="20"/>
        </w:rPr>
        <w:lastRenderedPageBreak/>
        <w:t>funkciji osnovne namjene te sportsko-rekreacijskih sadržaja, staza, dječjih igrališta, zelenih površina, prometne i komunalne infrastrukture</w:t>
      </w:r>
    </w:p>
    <w:p w14:paraId="7916D8AE" w14:textId="77777777" w:rsidR="00E16A90" w:rsidRPr="003C4FB6" w:rsidRDefault="001C19EC" w:rsidP="001C19EC">
      <w:pPr>
        <w:numPr>
          <w:ilvl w:val="0"/>
          <w:numId w:val="123"/>
        </w:numPr>
        <w:jc w:val="both"/>
        <w:rPr>
          <w:b/>
          <w:color w:val="1C1C1C"/>
          <w:sz w:val="20"/>
          <w:szCs w:val="20"/>
        </w:rPr>
      </w:pPr>
      <w:r w:rsidRPr="003C4FB6">
        <w:rPr>
          <w:color w:val="1C1C1C"/>
          <w:sz w:val="20"/>
          <w:szCs w:val="20"/>
        </w:rPr>
        <w:t>minimalna površina građevne čestice iznosi 5000 m</w:t>
      </w:r>
      <w:r w:rsidRPr="003C4FB6">
        <w:rPr>
          <w:color w:val="1C1C1C"/>
          <w:sz w:val="20"/>
          <w:szCs w:val="20"/>
          <w:vertAlign w:val="superscript"/>
        </w:rPr>
        <w:t>2</w:t>
      </w:r>
    </w:p>
    <w:p w14:paraId="7C837ADA" w14:textId="77777777" w:rsidR="00E16A90" w:rsidRPr="003C4FB6" w:rsidRDefault="001C19EC" w:rsidP="001C19EC">
      <w:pPr>
        <w:numPr>
          <w:ilvl w:val="0"/>
          <w:numId w:val="123"/>
        </w:numPr>
        <w:jc w:val="both"/>
        <w:rPr>
          <w:b/>
          <w:color w:val="1C1C1C"/>
          <w:sz w:val="20"/>
          <w:szCs w:val="20"/>
        </w:rPr>
      </w:pPr>
      <w:r w:rsidRPr="003C4FB6">
        <w:rPr>
          <w:color w:val="1C1C1C"/>
          <w:sz w:val="20"/>
          <w:szCs w:val="20"/>
        </w:rPr>
        <w:t>izgrađenost može maksimalno iznositi 30% površine građevne čestice (Kig = 0,3)</w:t>
      </w:r>
    </w:p>
    <w:p w14:paraId="5B0CEFE9" w14:textId="77777777" w:rsidR="00E16A90" w:rsidRPr="003C4FB6" w:rsidRDefault="001C19EC" w:rsidP="001C19EC">
      <w:pPr>
        <w:numPr>
          <w:ilvl w:val="0"/>
          <w:numId w:val="123"/>
        </w:numPr>
        <w:jc w:val="both"/>
        <w:rPr>
          <w:color w:val="1C1C1C"/>
          <w:sz w:val="20"/>
          <w:szCs w:val="20"/>
        </w:rPr>
      </w:pPr>
      <w:r w:rsidRPr="003C4FB6">
        <w:rPr>
          <w:color w:val="1C1C1C"/>
          <w:sz w:val="20"/>
          <w:szCs w:val="20"/>
        </w:rPr>
        <w:t>najveći dopušteni broj etaža je P+1+Pk (prizemlje, kat i potkrovlje), uz mogućnost izvedbe podruma</w:t>
      </w:r>
    </w:p>
    <w:p w14:paraId="1A5C9B15" w14:textId="77777777" w:rsidR="00E16A90" w:rsidRPr="003C4FB6" w:rsidRDefault="001C19EC" w:rsidP="001C19EC">
      <w:pPr>
        <w:numPr>
          <w:ilvl w:val="0"/>
          <w:numId w:val="123"/>
        </w:numPr>
        <w:jc w:val="both"/>
        <w:rPr>
          <w:color w:val="1C1C1C"/>
          <w:sz w:val="20"/>
          <w:szCs w:val="20"/>
        </w:rPr>
      </w:pPr>
      <w:r w:rsidRPr="003C4FB6">
        <w:rPr>
          <w:color w:val="1C1C1C"/>
          <w:sz w:val="20"/>
          <w:szCs w:val="20"/>
        </w:rPr>
        <w:t>najveća dopuštena visina građevine je 9,5 m mjereno od konačno zaravnatog i uređenog terena uz pročelje građevine na njegovom najnižem dijelu do gornjeg ruba stropne konstrukcije zadnjega kata</w:t>
      </w:r>
    </w:p>
    <w:p w14:paraId="6DB63B82" w14:textId="77777777" w:rsidR="00E16A90" w:rsidRPr="003C4FB6" w:rsidRDefault="001C19EC" w:rsidP="001C19EC">
      <w:pPr>
        <w:numPr>
          <w:ilvl w:val="0"/>
          <w:numId w:val="123"/>
        </w:numPr>
        <w:jc w:val="both"/>
        <w:rPr>
          <w:b/>
          <w:color w:val="1C1C1C"/>
          <w:sz w:val="20"/>
          <w:szCs w:val="20"/>
        </w:rPr>
      </w:pPr>
      <w:r w:rsidRPr="003C4FB6">
        <w:rPr>
          <w:color w:val="1C1C1C"/>
          <w:sz w:val="20"/>
          <w:szCs w:val="20"/>
        </w:rPr>
        <w:t>udaljenost gradivog dijela čestice do rubova građevne čestice iznosi 5,0 m, dok od regulacijskog pravca javne prometne površine građevinu treba odmaknuti za 10,0 m</w:t>
      </w:r>
    </w:p>
    <w:p w14:paraId="0315E3FD" w14:textId="77777777" w:rsidR="00E16A90" w:rsidRPr="003C4FB6" w:rsidRDefault="001C19EC" w:rsidP="001C19EC">
      <w:pPr>
        <w:numPr>
          <w:ilvl w:val="0"/>
          <w:numId w:val="123"/>
        </w:numPr>
        <w:jc w:val="both"/>
        <w:rPr>
          <w:b/>
          <w:color w:val="1C1C1C"/>
          <w:sz w:val="20"/>
          <w:szCs w:val="20"/>
        </w:rPr>
      </w:pPr>
      <w:r w:rsidRPr="003C4FB6">
        <w:rPr>
          <w:color w:val="1C1C1C"/>
          <w:sz w:val="20"/>
          <w:szCs w:val="20"/>
        </w:rPr>
        <w:t>zone ugostiteljsko-turističke namjene trebaju imati osiguran direktni pristup sa prometne površine minimalne širine 3,0 m s proširenjima za mimoilaženje svakih 100 m, uz osiguranu vodoopskrbu (iz javne mreže ili lokalnih izvora), elektroopskrbu, vezu na sustave javnih elektroničkih komunikacija te provedeno zbrinjavanje otpadnih i oborinskih voda u sklopu građevne čestice</w:t>
      </w:r>
    </w:p>
    <w:p w14:paraId="79D81AD4" w14:textId="77777777" w:rsidR="00E16A90" w:rsidRPr="003C4FB6" w:rsidRDefault="001C19EC" w:rsidP="001C19EC">
      <w:pPr>
        <w:numPr>
          <w:ilvl w:val="0"/>
          <w:numId w:val="123"/>
        </w:numPr>
        <w:jc w:val="both"/>
        <w:rPr>
          <w:b/>
          <w:color w:val="1C1C1C"/>
          <w:sz w:val="20"/>
          <w:szCs w:val="20"/>
        </w:rPr>
      </w:pPr>
      <w:r w:rsidRPr="003C4FB6">
        <w:rPr>
          <w:color w:val="1C1C1C"/>
          <w:sz w:val="20"/>
          <w:szCs w:val="20"/>
        </w:rPr>
        <w:t>najmanje 30% površine građevne čestice treba ozeleniti</w:t>
      </w:r>
    </w:p>
    <w:p w14:paraId="728A2084" w14:textId="77777777" w:rsidR="00E16A90" w:rsidRPr="003C4FB6" w:rsidRDefault="001C19EC" w:rsidP="001C19EC">
      <w:pPr>
        <w:numPr>
          <w:ilvl w:val="0"/>
          <w:numId w:val="123"/>
        </w:numPr>
        <w:jc w:val="both"/>
        <w:rPr>
          <w:b/>
          <w:color w:val="1C1C1C"/>
          <w:sz w:val="20"/>
          <w:szCs w:val="20"/>
        </w:rPr>
      </w:pPr>
      <w:r w:rsidRPr="003C4FB6">
        <w:rPr>
          <w:color w:val="1C1C1C"/>
          <w:sz w:val="20"/>
          <w:szCs w:val="20"/>
        </w:rPr>
        <w:t>parkirališne potrebe trebaju biti zadovoljene na građevnoj čestici</w:t>
      </w:r>
    </w:p>
    <w:p w14:paraId="380E4F48" w14:textId="77777777" w:rsidR="00E16A90" w:rsidRPr="003C4FB6" w:rsidRDefault="001C19EC" w:rsidP="001C19EC">
      <w:pPr>
        <w:numPr>
          <w:ilvl w:val="0"/>
          <w:numId w:val="123"/>
        </w:numPr>
        <w:spacing w:after="200"/>
        <w:jc w:val="both"/>
        <w:rPr>
          <w:b/>
          <w:color w:val="1C1C1C"/>
          <w:sz w:val="20"/>
          <w:szCs w:val="20"/>
        </w:rPr>
      </w:pPr>
      <w:r w:rsidRPr="003C4FB6">
        <w:rPr>
          <w:color w:val="1C1C1C"/>
          <w:sz w:val="20"/>
          <w:szCs w:val="20"/>
        </w:rPr>
        <w:t>oblikovanje građevina moguće je izvesti sa ravnim ili kosim krovom.</w:t>
      </w:r>
    </w:p>
    <w:p w14:paraId="18044338" w14:textId="77777777" w:rsidR="00E16A90" w:rsidRPr="003C4FB6" w:rsidRDefault="001C19EC" w:rsidP="001C19EC">
      <w:pPr>
        <w:numPr>
          <w:ilvl w:val="0"/>
          <w:numId w:val="40"/>
        </w:numPr>
        <w:pBdr>
          <w:top w:val="nil"/>
          <w:left w:val="nil"/>
          <w:bottom w:val="nil"/>
          <w:right w:val="nil"/>
          <w:between w:val="nil"/>
        </w:pBdr>
        <w:spacing w:after="60" w:line="240" w:lineRule="auto"/>
        <w:ind w:left="-30" w:right="11"/>
        <w:jc w:val="both"/>
        <w:rPr>
          <w:color w:val="1C1C1C"/>
          <w:sz w:val="20"/>
          <w:szCs w:val="20"/>
        </w:rPr>
      </w:pPr>
      <w:r w:rsidRPr="003C4FB6">
        <w:rPr>
          <w:color w:val="1C1C1C"/>
          <w:sz w:val="20"/>
          <w:szCs w:val="20"/>
        </w:rPr>
        <w:t>U izdvojenim građevinskim područjima ugostiteljsko-turističke namjene izvan naselja - kamp (T3), dopuštena je gradnja i uređenje kampa prema sljedećim uvjetima:</w:t>
      </w:r>
    </w:p>
    <w:p w14:paraId="76936873" w14:textId="77777777" w:rsidR="00E16A90" w:rsidRPr="003C4FB6" w:rsidRDefault="001C19EC" w:rsidP="001C19EC">
      <w:pPr>
        <w:numPr>
          <w:ilvl w:val="0"/>
          <w:numId w:val="123"/>
        </w:numPr>
        <w:ind w:right="11"/>
        <w:jc w:val="both"/>
        <w:rPr>
          <w:b/>
          <w:color w:val="1C1C1C"/>
          <w:sz w:val="20"/>
          <w:szCs w:val="20"/>
        </w:rPr>
      </w:pPr>
      <w:r w:rsidRPr="003C4FB6">
        <w:rPr>
          <w:color w:val="1C1C1C"/>
          <w:sz w:val="20"/>
          <w:szCs w:val="20"/>
        </w:rPr>
        <w:t>dopuštena je gradnja i uređenje osnovnih smještajnih jedinica i smještajnih jedinica u građevinama sukladno Pravilniku o razvrstavanju i kategorizaciji ugostiteljskih objekata iz skupine kampovi</w:t>
      </w:r>
    </w:p>
    <w:p w14:paraId="101AEAF5" w14:textId="77777777" w:rsidR="00E16A90" w:rsidRPr="003C4FB6" w:rsidRDefault="001C19EC" w:rsidP="001C19EC">
      <w:pPr>
        <w:numPr>
          <w:ilvl w:val="0"/>
          <w:numId w:val="123"/>
        </w:numPr>
        <w:ind w:right="11"/>
        <w:jc w:val="both"/>
        <w:rPr>
          <w:color w:val="1C1C1C"/>
          <w:sz w:val="20"/>
          <w:szCs w:val="20"/>
        </w:rPr>
      </w:pPr>
      <w:r w:rsidRPr="003C4FB6">
        <w:rPr>
          <w:color w:val="1C1C1C"/>
          <w:sz w:val="20"/>
          <w:szCs w:val="20"/>
        </w:rPr>
        <w:t>dopuštena je gradnja jedne ili više pratećih građevina kampa (sanitarije, recepcija, ugostiteljski sadržaji, manji trgovački i uslužni objekti i sl.) te uređenje sportsko-rekreacijskih sadržaja, staza, dječjih igrališta, zelenih površina, prometne i komunalne infrastrukture</w:t>
      </w:r>
    </w:p>
    <w:p w14:paraId="73B4711F" w14:textId="77777777" w:rsidR="00E16A90" w:rsidRPr="003C4FB6" w:rsidRDefault="001C19EC" w:rsidP="001C19EC">
      <w:pPr>
        <w:numPr>
          <w:ilvl w:val="0"/>
          <w:numId w:val="123"/>
        </w:numPr>
        <w:jc w:val="both"/>
        <w:rPr>
          <w:b/>
          <w:color w:val="1C1C1C"/>
          <w:sz w:val="20"/>
          <w:szCs w:val="20"/>
        </w:rPr>
      </w:pPr>
      <w:r w:rsidRPr="003C4FB6">
        <w:rPr>
          <w:color w:val="1C1C1C"/>
          <w:sz w:val="20"/>
          <w:szCs w:val="20"/>
        </w:rPr>
        <w:t>minimalna površina građevne čestice iznosi 5000 m</w:t>
      </w:r>
      <w:r w:rsidRPr="003C4FB6">
        <w:rPr>
          <w:color w:val="1C1C1C"/>
          <w:sz w:val="20"/>
          <w:szCs w:val="20"/>
          <w:vertAlign w:val="superscript"/>
        </w:rPr>
        <w:t>2</w:t>
      </w:r>
    </w:p>
    <w:p w14:paraId="6C64B456" w14:textId="77777777" w:rsidR="00E16A90" w:rsidRPr="003C4FB6" w:rsidRDefault="001C19EC" w:rsidP="001C19EC">
      <w:pPr>
        <w:numPr>
          <w:ilvl w:val="0"/>
          <w:numId w:val="123"/>
        </w:numPr>
        <w:jc w:val="both"/>
        <w:rPr>
          <w:b/>
          <w:color w:val="1C1C1C"/>
          <w:sz w:val="20"/>
          <w:szCs w:val="20"/>
        </w:rPr>
      </w:pPr>
      <w:r w:rsidRPr="003C4FB6">
        <w:rPr>
          <w:color w:val="1C1C1C"/>
          <w:sz w:val="20"/>
          <w:szCs w:val="20"/>
        </w:rPr>
        <w:t>izgrađenost može maksimalno iznositi 30% površine građevne čestice (Kig = 0,3)</w:t>
      </w:r>
    </w:p>
    <w:p w14:paraId="6E672DAB" w14:textId="77777777" w:rsidR="00E16A90" w:rsidRPr="003C4FB6" w:rsidRDefault="001C19EC" w:rsidP="001C19EC">
      <w:pPr>
        <w:numPr>
          <w:ilvl w:val="0"/>
          <w:numId w:val="123"/>
        </w:numPr>
        <w:jc w:val="both"/>
        <w:rPr>
          <w:color w:val="1C1C1C"/>
          <w:sz w:val="20"/>
          <w:szCs w:val="20"/>
        </w:rPr>
      </w:pPr>
      <w:r w:rsidRPr="003C4FB6">
        <w:rPr>
          <w:color w:val="1C1C1C"/>
          <w:sz w:val="20"/>
          <w:szCs w:val="20"/>
        </w:rPr>
        <w:t>najveći dopušteni broj etaža je P (prizemlje), uz mogućnost izvedbe podruma</w:t>
      </w:r>
    </w:p>
    <w:p w14:paraId="074FDEA7" w14:textId="77777777" w:rsidR="00E16A90" w:rsidRPr="003C4FB6" w:rsidRDefault="001C19EC" w:rsidP="001C19EC">
      <w:pPr>
        <w:numPr>
          <w:ilvl w:val="0"/>
          <w:numId w:val="123"/>
        </w:numPr>
        <w:jc w:val="both"/>
        <w:rPr>
          <w:color w:val="1C1C1C"/>
          <w:sz w:val="20"/>
          <w:szCs w:val="20"/>
        </w:rPr>
      </w:pPr>
      <w:r w:rsidRPr="003C4FB6">
        <w:rPr>
          <w:color w:val="1C1C1C"/>
          <w:sz w:val="20"/>
          <w:szCs w:val="20"/>
        </w:rPr>
        <w:t>najveća dopuštena visina građevine je 5,5 m mjereno od konačno zaravnatog i uređenog terena uz pročelje građevine na njegovom najnižem dijelu do gornjeg ruba stropne konstrukcije zadnjega kata</w:t>
      </w:r>
    </w:p>
    <w:p w14:paraId="1E1D64F1" w14:textId="77777777" w:rsidR="00E16A90" w:rsidRPr="003C4FB6" w:rsidRDefault="001C19EC" w:rsidP="001C19EC">
      <w:pPr>
        <w:numPr>
          <w:ilvl w:val="0"/>
          <w:numId w:val="123"/>
        </w:numPr>
        <w:jc w:val="both"/>
        <w:rPr>
          <w:b/>
          <w:color w:val="1C1C1C"/>
          <w:sz w:val="20"/>
          <w:szCs w:val="20"/>
        </w:rPr>
      </w:pPr>
      <w:r w:rsidRPr="003C4FB6">
        <w:rPr>
          <w:color w:val="1C1C1C"/>
          <w:sz w:val="20"/>
          <w:szCs w:val="20"/>
        </w:rPr>
        <w:t>udaljenost gradivog dijela čestice do rubova građevne čestice iznosi 5,0 m, dok od regulacijskog pravca javne prometne površine građevinu treba odmaknuti za 10,0 m</w:t>
      </w:r>
    </w:p>
    <w:p w14:paraId="68B634D6" w14:textId="77777777" w:rsidR="00E16A90" w:rsidRPr="003C4FB6" w:rsidRDefault="001C19EC" w:rsidP="001C19EC">
      <w:pPr>
        <w:numPr>
          <w:ilvl w:val="0"/>
          <w:numId w:val="123"/>
        </w:numPr>
        <w:jc w:val="both"/>
        <w:rPr>
          <w:b/>
          <w:color w:val="1C1C1C"/>
          <w:sz w:val="20"/>
          <w:szCs w:val="20"/>
        </w:rPr>
      </w:pPr>
      <w:r w:rsidRPr="003C4FB6">
        <w:rPr>
          <w:color w:val="1C1C1C"/>
          <w:sz w:val="20"/>
          <w:szCs w:val="20"/>
        </w:rPr>
        <w:t>kamp treba imati osiguran direktni pristup sa prometne površine minimalne širine 3,0 m s proširenjima za mimoilaženje svakih 100 m, uz osiguranu vodoopskrbu (iz javne mreže ili lokalnih izvora), elektroopskrbu, vezu na sustave javnih elektroničkih komunikacija te provedeno zbrinjavanje otpadnih i oborinskih voda u sklopu građevne čestice</w:t>
      </w:r>
    </w:p>
    <w:p w14:paraId="3115D3EE" w14:textId="77777777" w:rsidR="00E16A90" w:rsidRPr="003C4FB6" w:rsidRDefault="001C19EC" w:rsidP="001C19EC">
      <w:pPr>
        <w:numPr>
          <w:ilvl w:val="0"/>
          <w:numId w:val="123"/>
        </w:numPr>
        <w:jc w:val="both"/>
        <w:rPr>
          <w:b/>
          <w:color w:val="1C1C1C"/>
          <w:sz w:val="20"/>
          <w:szCs w:val="20"/>
        </w:rPr>
      </w:pPr>
      <w:r w:rsidRPr="003C4FB6">
        <w:rPr>
          <w:color w:val="1C1C1C"/>
          <w:sz w:val="20"/>
          <w:szCs w:val="20"/>
        </w:rPr>
        <w:t>najmanje 30% površine građevne čestice treba ozeleniti</w:t>
      </w:r>
    </w:p>
    <w:p w14:paraId="2D70114D" w14:textId="77777777" w:rsidR="00E16A90" w:rsidRPr="003C4FB6" w:rsidRDefault="001C19EC" w:rsidP="001C19EC">
      <w:pPr>
        <w:numPr>
          <w:ilvl w:val="0"/>
          <w:numId w:val="123"/>
        </w:numPr>
        <w:jc w:val="both"/>
        <w:rPr>
          <w:b/>
          <w:color w:val="1C1C1C"/>
          <w:sz w:val="20"/>
          <w:szCs w:val="20"/>
        </w:rPr>
      </w:pPr>
      <w:r w:rsidRPr="003C4FB6">
        <w:rPr>
          <w:color w:val="1C1C1C"/>
          <w:sz w:val="20"/>
          <w:szCs w:val="20"/>
        </w:rPr>
        <w:t>parkirališne potrebe trebaju biti zadovoljene na građevnoj čestici</w:t>
      </w:r>
    </w:p>
    <w:p w14:paraId="3F548785" w14:textId="77777777" w:rsidR="00AE4A38" w:rsidRDefault="001C19EC" w:rsidP="00AE4A38">
      <w:pPr>
        <w:numPr>
          <w:ilvl w:val="0"/>
          <w:numId w:val="123"/>
        </w:numPr>
        <w:spacing w:after="200"/>
        <w:jc w:val="both"/>
        <w:rPr>
          <w:b/>
          <w:color w:val="1C1C1C"/>
          <w:sz w:val="20"/>
          <w:szCs w:val="20"/>
        </w:rPr>
      </w:pPr>
      <w:r w:rsidRPr="003C4FB6">
        <w:rPr>
          <w:color w:val="1C1C1C"/>
          <w:sz w:val="20"/>
          <w:szCs w:val="20"/>
        </w:rPr>
        <w:t>oblikovanje građevina moguće je izvesti sa ravnim ili kosim krovom.</w:t>
      </w:r>
    </w:p>
    <w:p w14:paraId="28DFDD46" w14:textId="77777777" w:rsidR="00E16A90" w:rsidRPr="00AE4A38" w:rsidRDefault="00AE4A38" w:rsidP="00AE4A38">
      <w:pPr>
        <w:spacing w:after="200"/>
        <w:ind w:left="720"/>
        <w:jc w:val="center"/>
        <w:rPr>
          <w:b/>
          <w:color w:val="1C1C1C"/>
          <w:sz w:val="20"/>
          <w:szCs w:val="20"/>
        </w:rPr>
      </w:pPr>
      <w:r w:rsidRPr="00AE4A38">
        <w:rPr>
          <w:b/>
          <w:color w:val="1C1C1C"/>
          <w:sz w:val="20"/>
          <w:szCs w:val="20"/>
        </w:rPr>
        <w:t>Članak 64.</w:t>
      </w:r>
    </w:p>
    <w:p w14:paraId="2F3885BF" w14:textId="77777777" w:rsidR="00AE4A38" w:rsidRPr="00AE4A38" w:rsidRDefault="00AE4A38" w:rsidP="00AE4A38">
      <w:pPr>
        <w:pStyle w:val="Odlomakpopisa"/>
        <w:jc w:val="center"/>
        <w:rPr>
          <w:b/>
          <w:color w:val="1C1C1C"/>
          <w:sz w:val="20"/>
          <w:szCs w:val="20"/>
        </w:rPr>
      </w:pPr>
    </w:p>
    <w:p w14:paraId="266FB686" w14:textId="77777777" w:rsidR="00E16A90" w:rsidRPr="003C4FB6" w:rsidRDefault="001C19EC">
      <w:pPr>
        <w:spacing w:after="200" w:line="240" w:lineRule="auto"/>
        <w:ind w:right="11"/>
        <w:jc w:val="both"/>
        <w:rPr>
          <w:b/>
          <w:strike/>
          <w:color w:val="1C1C1C"/>
          <w:sz w:val="20"/>
          <w:szCs w:val="20"/>
        </w:rPr>
      </w:pPr>
      <w:r w:rsidRPr="003C4FB6">
        <w:rPr>
          <w:i/>
          <w:color w:val="1C1C1C"/>
          <w:sz w:val="20"/>
          <w:szCs w:val="20"/>
        </w:rPr>
        <w:t>Članak brisan.</w:t>
      </w:r>
    </w:p>
    <w:p w14:paraId="26B9E6C2" w14:textId="77777777" w:rsidR="00E16A90" w:rsidRDefault="00AE4A38" w:rsidP="00AE4A38">
      <w:pPr>
        <w:jc w:val="center"/>
        <w:rPr>
          <w:b/>
          <w:color w:val="1C1C1C"/>
          <w:sz w:val="20"/>
          <w:szCs w:val="20"/>
        </w:rPr>
      </w:pPr>
      <w:r>
        <w:rPr>
          <w:b/>
          <w:color w:val="1C1C1C"/>
          <w:sz w:val="20"/>
          <w:szCs w:val="20"/>
        </w:rPr>
        <w:t xml:space="preserve">             </w:t>
      </w:r>
      <w:r w:rsidRPr="00D40FD2">
        <w:rPr>
          <w:b/>
          <w:color w:val="1C1C1C"/>
          <w:sz w:val="20"/>
          <w:szCs w:val="20"/>
        </w:rPr>
        <w:t xml:space="preserve">Članak </w:t>
      </w:r>
      <w:r>
        <w:rPr>
          <w:b/>
          <w:color w:val="1C1C1C"/>
          <w:sz w:val="20"/>
          <w:szCs w:val="20"/>
        </w:rPr>
        <w:t>65</w:t>
      </w:r>
      <w:r w:rsidRPr="00D40FD2">
        <w:rPr>
          <w:b/>
          <w:color w:val="1C1C1C"/>
          <w:sz w:val="20"/>
          <w:szCs w:val="20"/>
        </w:rPr>
        <w:t>.</w:t>
      </w:r>
    </w:p>
    <w:p w14:paraId="44D65D2B" w14:textId="77777777" w:rsidR="00AE4A38" w:rsidRPr="00AE4A38" w:rsidRDefault="00AE4A38" w:rsidP="00AE4A38">
      <w:pPr>
        <w:jc w:val="center"/>
        <w:rPr>
          <w:b/>
          <w:color w:val="1C1C1C"/>
          <w:sz w:val="20"/>
          <w:szCs w:val="20"/>
        </w:rPr>
      </w:pPr>
    </w:p>
    <w:p w14:paraId="6EC11967" w14:textId="77777777" w:rsidR="00E16A90" w:rsidRPr="003C4FB6" w:rsidRDefault="001C19EC">
      <w:pPr>
        <w:pBdr>
          <w:top w:val="nil"/>
          <w:left w:val="nil"/>
          <w:bottom w:val="nil"/>
          <w:right w:val="nil"/>
          <w:between w:val="nil"/>
        </w:pBdr>
        <w:spacing w:after="200" w:line="240" w:lineRule="auto"/>
        <w:ind w:right="11"/>
        <w:jc w:val="both"/>
        <w:rPr>
          <w:i/>
          <w:strike/>
          <w:color w:val="1C1C1C"/>
          <w:sz w:val="20"/>
          <w:szCs w:val="20"/>
        </w:rPr>
      </w:pPr>
      <w:r w:rsidRPr="003C4FB6">
        <w:rPr>
          <w:i/>
          <w:color w:val="1C1C1C"/>
          <w:sz w:val="20"/>
          <w:szCs w:val="20"/>
        </w:rPr>
        <w:t>Članak brisan.</w:t>
      </w:r>
    </w:p>
    <w:p w14:paraId="00F87C02" w14:textId="77777777" w:rsidR="00E16A90" w:rsidRPr="003C4FB6" w:rsidRDefault="001C19EC">
      <w:pPr>
        <w:pBdr>
          <w:top w:val="nil"/>
          <w:left w:val="nil"/>
          <w:bottom w:val="nil"/>
          <w:right w:val="nil"/>
          <w:between w:val="nil"/>
        </w:pBdr>
        <w:spacing w:before="200" w:after="200" w:line="240" w:lineRule="auto"/>
        <w:ind w:left="720" w:right="11" w:hanging="720"/>
        <w:jc w:val="both"/>
        <w:rPr>
          <w:b/>
          <w:color w:val="1C1C1C"/>
          <w:sz w:val="26"/>
          <w:szCs w:val="26"/>
        </w:rPr>
      </w:pPr>
      <w:r w:rsidRPr="003C4FB6">
        <w:rPr>
          <w:b/>
          <w:color w:val="1C1C1C"/>
          <w:sz w:val="26"/>
          <w:szCs w:val="26"/>
        </w:rPr>
        <w:t xml:space="preserve">4. </w:t>
      </w:r>
      <w:r w:rsidRPr="003C4FB6">
        <w:rPr>
          <w:b/>
          <w:color w:val="1C1C1C"/>
          <w:sz w:val="26"/>
          <w:szCs w:val="26"/>
        </w:rPr>
        <w:tab/>
        <w:t>UVJETI SMJEŠTAJA DRUŠTVENIH DJELATNOSTI</w:t>
      </w:r>
    </w:p>
    <w:p w14:paraId="57BA084E" w14:textId="77777777" w:rsidR="00E16A90" w:rsidRPr="003C4FB6" w:rsidRDefault="001C19EC">
      <w:pPr>
        <w:pBdr>
          <w:top w:val="nil"/>
          <w:left w:val="nil"/>
          <w:bottom w:val="nil"/>
          <w:right w:val="nil"/>
          <w:between w:val="nil"/>
        </w:pBdr>
        <w:spacing w:after="200"/>
        <w:ind w:left="720" w:hanging="720"/>
        <w:rPr>
          <w:b/>
          <w:color w:val="1C1C1C"/>
          <w:sz w:val="24"/>
          <w:szCs w:val="24"/>
        </w:rPr>
      </w:pPr>
      <w:r w:rsidRPr="003C4FB6">
        <w:rPr>
          <w:b/>
          <w:color w:val="1C1C1C"/>
          <w:sz w:val="24"/>
          <w:szCs w:val="24"/>
        </w:rPr>
        <w:lastRenderedPageBreak/>
        <w:t xml:space="preserve">4.1. </w:t>
      </w:r>
      <w:r w:rsidRPr="003C4FB6">
        <w:rPr>
          <w:b/>
          <w:color w:val="1C1C1C"/>
          <w:sz w:val="24"/>
          <w:szCs w:val="24"/>
        </w:rPr>
        <w:tab/>
        <w:t>OPĆENITO</w:t>
      </w:r>
    </w:p>
    <w:p w14:paraId="16DD7F4B" w14:textId="77777777" w:rsidR="00AE4A38" w:rsidRPr="00D40FD2" w:rsidRDefault="00AE4A38" w:rsidP="00AE4A38">
      <w:pPr>
        <w:jc w:val="center"/>
        <w:rPr>
          <w:b/>
          <w:color w:val="1C1C1C"/>
          <w:sz w:val="20"/>
          <w:szCs w:val="20"/>
        </w:rPr>
      </w:pPr>
      <w:r w:rsidRPr="00D40FD2">
        <w:rPr>
          <w:b/>
          <w:color w:val="1C1C1C"/>
          <w:sz w:val="20"/>
          <w:szCs w:val="20"/>
        </w:rPr>
        <w:t xml:space="preserve">Članak </w:t>
      </w:r>
      <w:r>
        <w:rPr>
          <w:b/>
          <w:color w:val="1C1C1C"/>
          <w:sz w:val="20"/>
          <w:szCs w:val="20"/>
        </w:rPr>
        <w:t>66</w:t>
      </w:r>
      <w:r w:rsidRPr="00D40FD2">
        <w:rPr>
          <w:b/>
          <w:color w:val="1C1C1C"/>
          <w:sz w:val="20"/>
          <w:szCs w:val="20"/>
        </w:rPr>
        <w:t>.</w:t>
      </w:r>
    </w:p>
    <w:p w14:paraId="4A690EDA" w14:textId="77777777" w:rsidR="00E16A90" w:rsidRPr="003C4FB6" w:rsidRDefault="00E16A90" w:rsidP="00AE4A38">
      <w:pPr>
        <w:pBdr>
          <w:top w:val="nil"/>
          <w:left w:val="nil"/>
          <w:bottom w:val="nil"/>
          <w:right w:val="nil"/>
          <w:between w:val="nil"/>
        </w:pBdr>
        <w:spacing w:before="40" w:after="120" w:line="240" w:lineRule="auto"/>
        <w:ind w:left="360" w:right="11"/>
        <w:jc w:val="center"/>
        <w:rPr>
          <w:color w:val="1C1C1C"/>
        </w:rPr>
      </w:pPr>
    </w:p>
    <w:p w14:paraId="3B6B9A49" w14:textId="77777777" w:rsidR="00E16A90" w:rsidRPr="003C4FB6" w:rsidRDefault="001C19EC" w:rsidP="001C19EC">
      <w:pPr>
        <w:numPr>
          <w:ilvl w:val="0"/>
          <w:numId w:val="98"/>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Prostornim planom utvrđuje se smještaj građevina za sadržaje društvenih djelatnosti i javnih službi, unutar utvrđenih izgrađenih i neizgrađenih dijelova građevinskih područja na površinama predviđenim za razvoj i uređenje naselja.</w:t>
      </w:r>
    </w:p>
    <w:p w14:paraId="2A0ABB3C" w14:textId="77777777" w:rsidR="00E16A90" w:rsidRPr="003C4FB6" w:rsidRDefault="001C19EC" w:rsidP="001C19EC">
      <w:pPr>
        <w:numPr>
          <w:ilvl w:val="0"/>
          <w:numId w:val="98"/>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Izvan građevinskih područja moguća je samo sanacija, adaptacija i rekonstrukcija postojećih građevina i sadržaja društvenih djelatnosti ukoliko su izgrađeni legalno.</w:t>
      </w:r>
    </w:p>
    <w:p w14:paraId="78BDC908" w14:textId="77777777" w:rsidR="00E16A90" w:rsidRPr="003C4FB6" w:rsidRDefault="001C19EC" w:rsidP="001C19EC">
      <w:pPr>
        <w:numPr>
          <w:ilvl w:val="0"/>
          <w:numId w:val="98"/>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Sadržaji javnih i društvenih djelatnosti mogu se planirati i na svim površinama unutar građevinskog područja naselja na zasebnoj građevnoj čestici u samostalnoj građevini ili u sklopu stambene odnosno stambeno-poslovne građevine. Uvjeti za gradnju na zasebnim građevnim česticama unutar građevinskog područja naselja dani su u poglavlju 4.2. Uvjeti za izgradnju građevina društvenih djelatnosti. Ako se sadržaji društvenih djelatnosti grade u sklopu stambene građevine onda se primjenjuju uvjeti za gradnju stambenih zgrada s obvezom uređenja potrebnog broja parkirališnih mjesta sukladno namjeni.</w:t>
      </w:r>
    </w:p>
    <w:p w14:paraId="23D628C0" w14:textId="77777777" w:rsidR="00E16A90" w:rsidRPr="003C4FB6" w:rsidRDefault="001C19EC">
      <w:pPr>
        <w:pBdr>
          <w:top w:val="nil"/>
          <w:left w:val="nil"/>
          <w:bottom w:val="nil"/>
          <w:right w:val="nil"/>
          <w:between w:val="nil"/>
        </w:pBdr>
        <w:spacing w:after="200"/>
        <w:ind w:left="720" w:hanging="720"/>
        <w:rPr>
          <w:b/>
          <w:color w:val="1C1C1C"/>
          <w:sz w:val="24"/>
          <w:szCs w:val="24"/>
        </w:rPr>
      </w:pPr>
      <w:r w:rsidRPr="003C4FB6">
        <w:rPr>
          <w:b/>
          <w:color w:val="1C1C1C"/>
          <w:sz w:val="24"/>
          <w:szCs w:val="24"/>
        </w:rPr>
        <w:t xml:space="preserve">4.2. </w:t>
      </w:r>
      <w:r w:rsidRPr="003C4FB6">
        <w:rPr>
          <w:b/>
          <w:color w:val="1C1C1C"/>
          <w:sz w:val="24"/>
          <w:szCs w:val="24"/>
        </w:rPr>
        <w:tab/>
        <w:t>UVJETI ZA IZGRADNJU GRAĐEVINA DRUŠTVENIH DJELATNOSTI</w:t>
      </w:r>
    </w:p>
    <w:p w14:paraId="69E61681" w14:textId="77777777" w:rsidR="00E16A90" w:rsidRDefault="00AE4A38" w:rsidP="00AE4A38">
      <w:pPr>
        <w:jc w:val="center"/>
        <w:rPr>
          <w:b/>
          <w:color w:val="1C1C1C"/>
          <w:sz w:val="20"/>
          <w:szCs w:val="20"/>
        </w:rPr>
      </w:pPr>
      <w:r w:rsidRPr="00D40FD2">
        <w:rPr>
          <w:b/>
          <w:color w:val="1C1C1C"/>
          <w:sz w:val="20"/>
          <w:szCs w:val="20"/>
        </w:rPr>
        <w:t xml:space="preserve">Članak </w:t>
      </w:r>
      <w:r>
        <w:rPr>
          <w:b/>
          <w:color w:val="1C1C1C"/>
          <w:sz w:val="20"/>
          <w:szCs w:val="20"/>
        </w:rPr>
        <w:t>67</w:t>
      </w:r>
      <w:r w:rsidRPr="00D40FD2">
        <w:rPr>
          <w:b/>
          <w:color w:val="1C1C1C"/>
          <w:sz w:val="20"/>
          <w:szCs w:val="20"/>
        </w:rPr>
        <w:t xml:space="preserve">. </w:t>
      </w:r>
    </w:p>
    <w:p w14:paraId="3AFA3B04" w14:textId="77777777" w:rsidR="00AE4A38" w:rsidRPr="00AE4A38" w:rsidRDefault="00AE4A38" w:rsidP="00AE4A38">
      <w:pPr>
        <w:jc w:val="center"/>
        <w:rPr>
          <w:b/>
          <w:color w:val="1C1C1C"/>
          <w:sz w:val="20"/>
          <w:szCs w:val="20"/>
        </w:rPr>
      </w:pPr>
    </w:p>
    <w:p w14:paraId="2CB6CE5D" w14:textId="77777777" w:rsidR="00E16A90" w:rsidRPr="003C4FB6" w:rsidRDefault="001C19EC" w:rsidP="001C19EC">
      <w:pPr>
        <w:numPr>
          <w:ilvl w:val="0"/>
          <w:numId w:val="80"/>
        </w:numPr>
        <w:pBdr>
          <w:top w:val="nil"/>
          <w:left w:val="nil"/>
          <w:bottom w:val="nil"/>
          <w:right w:val="nil"/>
          <w:between w:val="nil"/>
        </w:pBdr>
        <w:spacing w:after="60" w:line="240" w:lineRule="auto"/>
        <w:ind w:left="-30" w:right="11"/>
        <w:jc w:val="both"/>
        <w:rPr>
          <w:color w:val="1C1C1C"/>
          <w:sz w:val="20"/>
          <w:szCs w:val="20"/>
        </w:rPr>
      </w:pPr>
      <w:r w:rsidRPr="003C4FB6">
        <w:rPr>
          <w:color w:val="1C1C1C"/>
          <w:sz w:val="20"/>
          <w:szCs w:val="20"/>
        </w:rPr>
        <w:t>Građevine i sadržaji društvenih djelatnosti mogu se graditi pod sljedećim uvjetima:</w:t>
      </w:r>
    </w:p>
    <w:p w14:paraId="7C178B51"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minimalna veličina građevne čestice iznosi 1000 m</w:t>
      </w:r>
      <w:r w:rsidRPr="003C4FB6">
        <w:rPr>
          <w:color w:val="1C1C1C"/>
          <w:sz w:val="20"/>
          <w:szCs w:val="20"/>
          <w:vertAlign w:val="superscript"/>
        </w:rPr>
        <w:t>2</w:t>
      </w:r>
      <w:r w:rsidRPr="003C4FB6">
        <w:rPr>
          <w:color w:val="1C1C1C"/>
          <w:sz w:val="20"/>
          <w:szCs w:val="20"/>
        </w:rPr>
        <w:t xml:space="preserve"> ,</w:t>
      </w:r>
    </w:p>
    <w:p w14:paraId="2E4891D8"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građevna čestica na kojoj će se graditi treba se nalaziti uz već izgrađenu javno-prometnu površinu širine kolnika najmanje 5,0 m i obostranog pješačkog hodnika 1,5 m,</w:t>
      </w:r>
    </w:p>
    <w:p w14:paraId="310FE935"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na građevnoj čestici ili uz javno-prometnu površinu treba osigurati prostor za parkiranje potrebnog broja vozila, prema članku 73. ovih Odredbi,</w:t>
      </w:r>
    </w:p>
    <w:p w14:paraId="4A7252A5"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udaljenost građevine sa sadržajima društvenih djelatnosti od rubova građevne čestice iznosi minimalno 5 m, a od granice prema javnoj prometnoj površini minimalno 5 m,</w:t>
      </w:r>
    </w:p>
    <w:p w14:paraId="1ED96D38"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udaljenost građevine: škole, dječjeg vrtića i jaslica od drugih stambenih, stambeno-poslovnih građevina, treba biti najmanje 5 m, a od manjih poslovnih i gospodarskih građevina s izvorima zagađenja najmanje 50,0 m;</w:t>
      </w:r>
    </w:p>
    <w:p w14:paraId="163FB8B1"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 xml:space="preserve">dopušteno je povezivanje građevina javne i društvene namjene na dvije građevne čestice toplom vezom; </w:t>
      </w:r>
    </w:p>
    <w:p w14:paraId="259D0C62" w14:textId="77777777" w:rsidR="00E16A90" w:rsidRPr="003C4FB6" w:rsidRDefault="001C19EC" w:rsidP="001C19EC">
      <w:pPr>
        <w:numPr>
          <w:ilvl w:val="0"/>
          <w:numId w:val="83"/>
        </w:numPr>
        <w:pBdr>
          <w:top w:val="nil"/>
          <w:left w:val="nil"/>
          <w:bottom w:val="nil"/>
          <w:right w:val="nil"/>
          <w:between w:val="nil"/>
        </w:pBdr>
        <w:spacing w:after="200" w:line="240" w:lineRule="auto"/>
        <w:jc w:val="both"/>
        <w:rPr>
          <w:color w:val="1C1C1C"/>
          <w:sz w:val="20"/>
          <w:szCs w:val="20"/>
        </w:rPr>
      </w:pPr>
      <w:r w:rsidRPr="003C4FB6">
        <w:rPr>
          <w:color w:val="1C1C1C"/>
          <w:sz w:val="20"/>
          <w:szCs w:val="20"/>
        </w:rPr>
        <w:t>građevine trebaju biti sigurne od požara, elementarnih i drugih opasnosti.</w:t>
      </w:r>
    </w:p>
    <w:p w14:paraId="14F0DA47" w14:textId="77777777" w:rsidR="00E16A90" w:rsidRPr="003C4FB6" w:rsidRDefault="001C19EC" w:rsidP="001C19EC">
      <w:pPr>
        <w:numPr>
          <w:ilvl w:val="0"/>
          <w:numId w:val="80"/>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Maksimalni koeficijent izgrađenosti građevne čestice za građevine društvenih sadržaja može iznositi najviše Kig = 0,35 ili 35% površine građevne čestice.</w:t>
      </w:r>
    </w:p>
    <w:p w14:paraId="76F2A4FD" w14:textId="77777777" w:rsidR="00E16A90" w:rsidRPr="003C4FB6" w:rsidRDefault="001C19EC" w:rsidP="001C19EC">
      <w:pPr>
        <w:numPr>
          <w:ilvl w:val="0"/>
          <w:numId w:val="80"/>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Građevna čestica građevine društvenih djelatnosti treba biti ozelenjena, a najmanje 40% njezine površine treba hortikulturno urediti, koristeći autohtoni biljni materijal.</w:t>
      </w:r>
    </w:p>
    <w:p w14:paraId="55B07DE3" w14:textId="77777777" w:rsidR="00E16A90" w:rsidRPr="003C4FB6" w:rsidRDefault="001C19EC" w:rsidP="001C19EC">
      <w:pPr>
        <w:numPr>
          <w:ilvl w:val="0"/>
          <w:numId w:val="80"/>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Građevine društvenih djelatnosti mogu se graditi s najvećim brojem etaža P+1+PK (prizemlje + jedna etaža i potkrovlje), a prema potrebi i sa podrumom, najviše visine do 9,5 m mjereno od konačno zaravnatog i uređenog terena uz pročelje građevine na njegovom najnižem dijelu do gornjeg ruba stropne konstrukcije zadnjega kata, pri čemu visina vjerskih građevina može biti i veća.</w:t>
      </w:r>
    </w:p>
    <w:p w14:paraId="6EDA5098" w14:textId="77777777" w:rsidR="00E16A90" w:rsidRPr="003C4FB6" w:rsidRDefault="001C19EC" w:rsidP="001C19EC">
      <w:pPr>
        <w:numPr>
          <w:ilvl w:val="0"/>
          <w:numId w:val="80"/>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Građevine društvenih djelatnosti mogu se iznimno (radi ekonomičnosti objedinjavanja većeg broja sadržaja) na području središnjih naselja - glavnog i lokalnih središta graditi s najvećim brojem etaža P+2+Pk (najviše visine do 13,0 m) mjereno od konačno zaravnatog i uređenog terena uz pročelje građevine na njegovom najnižem dijelu do gornjeg ruba stropne konstrukcije zadnjega kata, uključivo podrum.</w:t>
      </w:r>
    </w:p>
    <w:p w14:paraId="4852BCF9" w14:textId="77777777" w:rsidR="00E16A90" w:rsidRPr="003C4FB6" w:rsidRDefault="001C19EC" w:rsidP="001C19EC">
      <w:pPr>
        <w:numPr>
          <w:ilvl w:val="0"/>
          <w:numId w:val="80"/>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 xml:space="preserve">Na prostorima unutar gušće izgrađenog urbanog područja glavnog središnjeg naselja - grada Gospića gradnja građevina društvenih djelatnosti prilagođava se stvarnim mogućnostima prostora, okolnoj </w:t>
      </w:r>
      <w:r w:rsidRPr="003C4FB6">
        <w:rPr>
          <w:color w:val="1C1C1C"/>
          <w:sz w:val="20"/>
          <w:szCs w:val="20"/>
        </w:rPr>
        <w:lastRenderedPageBreak/>
        <w:t>izgrađ</w:t>
      </w:r>
      <w:r w:rsidR="00E81A5C">
        <w:rPr>
          <w:color w:val="1C1C1C"/>
          <w:sz w:val="20"/>
          <w:szCs w:val="20"/>
        </w:rPr>
        <w:t>e</w:t>
      </w:r>
      <w:r w:rsidRPr="003C4FB6">
        <w:rPr>
          <w:color w:val="1C1C1C"/>
          <w:sz w:val="20"/>
          <w:szCs w:val="20"/>
        </w:rPr>
        <w:t>nosti i ambijentu zbog interpolacije u izgrađeno tkivo gradskog područja, pa se oblik i veličina građevne čestice za ove sadržaje u pravilu određuje urbanističkim planom uređenja. U tom slučaju minimalna površina građevne čestice može iznositi 1000 m</w:t>
      </w:r>
      <w:r w:rsidRPr="003C4FB6">
        <w:rPr>
          <w:color w:val="1C1C1C"/>
          <w:sz w:val="20"/>
          <w:szCs w:val="20"/>
          <w:vertAlign w:val="superscript"/>
        </w:rPr>
        <w:t>2</w:t>
      </w:r>
      <w:r w:rsidRPr="003C4FB6">
        <w:rPr>
          <w:color w:val="1C1C1C"/>
          <w:sz w:val="20"/>
          <w:szCs w:val="20"/>
        </w:rPr>
        <w:t>, maksimalni koeficijent izgrađenosti može biti Kig = 0,6 ili 60% površine građevne čestice, uz maksimalnu visinu građevine do 13,0 m i najveći broj etaža do P+2+Pk, ovisno o okolnim kontaktnim građevinama /građevnim česticama, sa udaljenostima građevine minimalno 5,0 m do svih rubova građevne čestice.</w:t>
      </w:r>
    </w:p>
    <w:p w14:paraId="292869B6" w14:textId="77777777" w:rsidR="00E16A90" w:rsidRPr="003C4FB6" w:rsidRDefault="001C19EC" w:rsidP="001C19EC">
      <w:pPr>
        <w:numPr>
          <w:ilvl w:val="0"/>
          <w:numId w:val="80"/>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Iznimno, u središtu naselja G</w:t>
      </w:r>
      <w:r w:rsidR="00302F5C">
        <w:rPr>
          <w:color w:val="1C1C1C"/>
          <w:sz w:val="20"/>
          <w:szCs w:val="20"/>
        </w:rPr>
        <w:t>ospić, te u naselju Lički Osik -</w:t>
      </w:r>
      <w:r w:rsidRPr="003C4FB6">
        <w:rPr>
          <w:color w:val="1C1C1C"/>
          <w:sz w:val="20"/>
          <w:szCs w:val="20"/>
        </w:rPr>
        <w:t xml:space="preserve"> novi dio naselja), dopušta se gradnja i viših građevina društvenih djelatnosti, najvećeg broja etaža P+4+Pk (prizemlje, četiri kata i potkrovlje), najveće dopuštene visine 17,5 m od konačno zaravnatog i uređenog terena uz pročelje građevine na njegovom najnižem dijelu do gornjeg ruba stropne konstrukcije zadnjega kata, uz mogućnost gradnje podruma. </w:t>
      </w:r>
    </w:p>
    <w:p w14:paraId="0E6C2903" w14:textId="77777777" w:rsidR="00E16A90" w:rsidRPr="003C4FB6" w:rsidRDefault="001C19EC" w:rsidP="001C19EC">
      <w:pPr>
        <w:numPr>
          <w:ilvl w:val="0"/>
          <w:numId w:val="80"/>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Građevine društvenih djelatnosti moraju biti vatrosigurne i u njima se ne smiju odlagati lako zapaljive ili eksplozivne tvari.</w:t>
      </w:r>
    </w:p>
    <w:p w14:paraId="666E0CEA" w14:textId="77777777" w:rsidR="00E16A90" w:rsidRPr="003C4FB6" w:rsidRDefault="001C19EC">
      <w:pPr>
        <w:pBdr>
          <w:top w:val="nil"/>
          <w:left w:val="nil"/>
          <w:bottom w:val="nil"/>
          <w:right w:val="nil"/>
          <w:between w:val="nil"/>
        </w:pBdr>
        <w:spacing w:before="200" w:after="200" w:line="240" w:lineRule="auto"/>
        <w:ind w:left="720" w:right="11" w:hanging="720"/>
        <w:jc w:val="both"/>
        <w:rPr>
          <w:b/>
          <w:color w:val="1C1C1C"/>
          <w:sz w:val="24"/>
          <w:szCs w:val="24"/>
        </w:rPr>
      </w:pPr>
      <w:r w:rsidRPr="003C4FB6">
        <w:rPr>
          <w:b/>
          <w:color w:val="1C1C1C"/>
          <w:sz w:val="26"/>
          <w:szCs w:val="26"/>
        </w:rPr>
        <w:t xml:space="preserve">5. </w:t>
      </w:r>
      <w:r w:rsidRPr="003C4FB6">
        <w:rPr>
          <w:b/>
          <w:color w:val="1C1C1C"/>
          <w:sz w:val="26"/>
          <w:szCs w:val="26"/>
        </w:rPr>
        <w:tab/>
        <w:t>UVJETI UTVRĐIVANJA KORIDORA ILI TRASA I POVRŠINA PROMETA I DRUGIH INFRASTRUKTURNIH SUSTAVA</w:t>
      </w:r>
    </w:p>
    <w:p w14:paraId="26F24906" w14:textId="77777777" w:rsidR="00E16A90" w:rsidRPr="003C4FB6" w:rsidRDefault="001C19EC">
      <w:pPr>
        <w:pBdr>
          <w:top w:val="nil"/>
          <w:left w:val="nil"/>
          <w:bottom w:val="nil"/>
          <w:right w:val="nil"/>
          <w:between w:val="nil"/>
        </w:pBdr>
        <w:spacing w:before="40" w:after="120" w:line="240" w:lineRule="auto"/>
        <w:ind w:right="11"/>
        <w:jc w:val="center"/>
        <w:rPr>
          <w:b/>
          <w:color w:val="1C1C1C"/>
          <w:sz w:val="20"/>
          <w:szCs w:val="20"/>
        </w:rPr>
      </w:pPr>
      <w:r w:rsidRPr="003C4FB6">
        <w:rPr>
          <w:b/>
          <w:color w:val="1C1C1C"/>
          <w:sz w:val="20"/>
          <w:szCs w:val="20"/>
        </w:rPr>
        <w:t>Članak 67.a</w:t>
      </w:r>
    </w:p>
    <w:p w14:paraId="37E820C1" w14:textId="77777777" w:rsidR="00E16A90" w:rsidRPr="003C4FB6" w:rsidRDefault="001C19EC" w:rsidP="001C19EC">
      <w:pPr>
        <w:numPr>
          <w:ilvl w:val="0"/>
          <w:numId w:val="67"/>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Planom su određene površine/koridori za smještaj i izgradnju građevina prometne i komunalne infrastrukture.</w:t>
      </w:r>
    </w:p>
    <w:p w14:paraId="5F3D6115" w14:textId="77777777" w:rsidR="00E16A90" w:rsidRPr="003C4FB6" w:rsidRDefault="001C19EC" w:rsidP="001C19EC">
      <w:pPr>
        <w:numPr>
          <w:ilvl w:val="0"/>
          <w:numId w:val="67"/>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Raspored vodova komunalne infrastrukture te lokacije građevina i uređaja prometne i komunalne infrastrukture načelnog su karaktera, a njihov točan položaj bit će utvrđen kroz izradu detaljnije projektne dokumentacije.</w:t>
      </w:r>
    </w:p>
    <w:p w14:paraId="50C23BB8" w14:textId="77777777" w:rsidR="00E16A90" w:rsidRPr="003C4FB6" w:rsidRDefault="001C19EC" w:rsidP="001C19EC">
      <w:pPr>
        <w:numPr>
          <w:ilvl w:val="0"/>
          <w:numId w:val="67"/>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Pri projektiranju i izvođenju pojedinih građevina i uređaja komunalne infrastrukture potrebno se pridržavati važećih propisa, kao i propisanih udaljenosti od ostalih infrastrukturnih objekata i uređaja te pribaviti suglasnosti ostalih korisnika infrastrukturnih koridora.</w:t>
      </w:r>
    </w:p>
    <w:p w14:paraId="4679DA8F" w14:textId="77777777" w:rsidR="00E16A90" w:rsidRPr="003C4FB6" w:rsidRDefault="001C19EC" w:rsidP="001C19EC">
      <w:pPr>
        <w:numPr>
          <w:ilvl w:val="0"/>
          <w:numId w:val="67"/>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Aktom za provedbu prostornih planova odnosno aktom za građenje može se odrediti gradnja građevina i/ili uređaja sustava prometne i komunalne infrastrukture i na drugim površinama/trasama koje nisu predviđene ovim Planom, ako za to postoji potreba.</w:t>
      </w:r>
    </w:p>
    <w:p w14:paraId="4BC27C30" w14:textId="77777777" w:rsidR="00E16A90" w:rsidRPr="003C4FB6" w:rsidRDefault="001C19EC" w:rsidP="001C19EC">
      <w:pPr>
        <w:numPr>
          <w:ilvl w:val="0"/>
          <w:numId w:val="67"/>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Vođenje infrastrukture treba planirati tako da se prvenstveno koriste postojeći pojasevi i ustrojavaju zajednički za više vodova, tako da se nastoje izbjeći šumska područja, vrijedno poljoprivredno zemljište, da ne razaraju cjelovitost prirodnih i stvorenih tvorevina, a uz provedbu načela i smjernica o zaštiti prirode, krajolika i cjelokupnog okoliša.</w:t>
      </w:r>
    </w:p>
    <w:p w14:paraId="7F2307EA" w14:textId="77777777" w:rsidR="00E16A90" w:rsidRPr="003C4FB6" w:rsidRDefault="001C19EC">
      <w:pPr>
        <w:pBdr>
          <w:top w:val="nil"/>
          <w:left w:val="nil"/>
          <w:bottom w:val="nil"/>
          <w:right w:val="nil"/>
          <w:between w:val="nil"/>
        </w:pBdr>
        <w:spacing w:after="200"/>
        <w:ind w:left="720" w:hanging="720"/>
        <w:jc w:val="both"/>
        <w:rPr>
          <w:b/>
          <w:color w:val="1C1C1C"/>
          <w:sz w:val="24"/>
          <w:szCs w:val="24"/>
        </w:rPr>
      </w:pPr>
      <w:r w:rsidRPr="003C4FB6">
        <w:rPr>
          <w:b/>
          <w:color w:val="1C1C1C"/>
          <w:sz w:val="24"/>
          <w:szCs w:val="24"/>
        </w:rPr>
        <w:t xml:space="preserve">5.1. </w:t>
      </w:r>
      <w:r w:rsidRPr="003C4FB6">
        <w:rPr>
          <w:b/>
          <w:color w:val="1C1C1C"/>
          <w:sz w:val="24"/>
          <w:szCs w:val="24"/>
        </w:rPr>
        <w:tab/>
        <w:t>PROMETNI INFRASTRUKTURNI SUSTAVI</w:t>
      </w:r>
    </w:p>
    <w:p w14:paraId="7DF38AF9" w14:textId="77777777" w:rsidR="00E16A90" w:rsidRPr="003C4FB6" w:rsidRDefault="001C19EC" w:rsidP="00315342">
      <w:pPr>
        <w:spacing w:after="200"/>
        <w:ind w:left="720" w:hanging="720"/>
        <w:rPr>
          <w:b/>
          <w:color w:val="1C1C1C"/>
        </w:rPr>
      </w:pPr>
      <w:r w:rsidRPr="003C4FB6">
        <w:rPr>
          <w:b/>
          <w:color w:val="1C1C1C"/>
        </w:rPr>
        <w:t>5.1.1.</w:t>
      </w:r>
      <w:r w:rsidRPr="003C4FB6">
        <w:rPr>
          <w:color w:val="1C1C1C"/>
        </w:rPr>
        <w:tab/>
      </w:r>
      <w:r w:rsidRPr="003C4FB6">
        <w:rPr>
          <w:b/>
          <w:color w:val="1C1C1C"/>
        </w:rPr>
        <w:t>Cestovni i željeznički promet</w:t>
      </w:r>
    </w:p>
    <w:p w14:paraId="0327731D" w14:textId="77777777" w:rsidR="00E16A90" w:rsidRDefault="00CC7DCB" w:rsidP="00CC7DCB">
      <w:pPr>
        <w:jc w:val="center"/>
        <w:rPr>
          <w:b/>
          <w:color w:val="1C1C1C"/>
          <w:sz w:val="20"/>
          <w:szCs w:val="20"/>
        </w:rPr>
      </w:pPr>
      <w:r w:rsidRPr="00D40FD2">
        <w:rPr>
          <w:b/>
          <w:color w:val="1C1C1C"/>
          <w:sz w:val="20"/>
          <w:szCs w:val="20"/>
        </w:rPr>
        <w:t xml:space="preserve">Članak </w:t>
      </w:r>
      <w:r>
        <w:rPr>
          <w:b/>
          <w:color w:val="1C1C1C"/>
          <w:sz w:val="20"/>
          <w:szCs w:val="20"/>
        </w:rPr>
        <w:t>68</w:t>
      </w:r>
      <w:r w:rsidRPr="00D40FD2">
        <w:rPr>
          <w:b/>
          <w:color w:val="1C1C1C"/>
          <w:sz w:val="20"/>
          <w:szCs w:val="20"/>
        </w:rPr>
        <w:t xml:space="preserve">. </w:t>
      </w:r>
    </w:p>
    <w:p w14:paraId="1B77CE5E" w14:textId="77777777" w:rsidR="00CC7DCB" w:rsidRPr="00CC7DCB" w:rsidRDefault="00CC7DCB" w:rsidP="00CC7DCB">
      <w:pPr>
        <w:jc w:val="center"/>
        <w:rPr>
          <w:b/>
          <w:color w:val="1C1C1C"/>
          <w:sz w:val="20"/>
          <w:szCs w:val="20"/>
        </w:rPr>
      </w:pPr>
    </w:p>
    <w:p w14:paraId="5E34B3C8" w14:textId="77777777" w:rsidR="00E16A90" w:rsidRPr="003C4FB6" w:rsidRDefault="001C19EC" w:rsidP="001C19EC">
      <w:pPr>
        <w:numPr>
          <w:ilvl w:val="0"/>
          <w:numId w:val="13"/>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Prostornim su planom na kartografskim prikazima 2.1.a Promet, pošta i elektroničke komunikacije i 2.1.b Promet, pošta i elektroničke komunikacije utvrđene trase, koridori i površine za cestovni i željeznički promet, te potrebne prateće građevine.</w:t>
      </w:r>
    </w:p>
    <w:p w14:paraId="26E1E303" w14:textId="77777777" w:rsidR="00E16A90" w:rsidRPr="003C4FB6" w:rsidRDefault="001C19EC" w:rsidP="001C19EC">
      <w:pPr>
        <w:numPr>
          <w:ilvl w:val="0"/>
          <w:numId w:val="13"/>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Prema Strategiji i programu prostornog uređenja Republike Hrvatske te Prostornom planu Ličko-senjske županije ovim Planom osigurava se koridor za izgradnju nove državne ceste, povezivanje naselja Brušani sa obalnim dijelom Ličko-senjske županije.</w:t>
      </w:r>
    </w:p>
    <w:p w14:paraId="42CEBE62" w14:textId="77777777" w:rsidR="00E16A90" w:rsidRPr="003C4FB6" w:rsidRDefault="001C19EC" w:rsidP="001C19EC">
      <w:pPr>
        <w:numPr>
          <w:ilvl w:val="0"/>
          <w:numId w:val="13"/>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Prema Prostornom planu Ličko-senjske županije ovim Planom osigurava se koridor državne ceste istočne i zapadne obilaznice grada Gospića.</w:t>
      </w:r>
    </w:p>
    <w:p w14:paraId="106A9CB5" w14:textId="77777777" w:rsidR="00CC7DCB" w:rsidRDefault="001C19EC" w:rsidP="00CC7DCB">
      <w:pPr>
        <w:numPr>
          <w:ilvl w:val="0"/>
          <w:numId w:val="13"/>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lastRenderedPageBreak/>
        <w:t>Područjem Grada Gospića prolazi trasa autoceste A1, državne ceste D25, D50 i D534, a sve ostalo su nerazvrstane ceste, sukladno Odluci o cestama na području velikih gradova koje prestaju biti razvrstane u javne ceste.</w:t>
      </w:r>
    </w:p>
    <w:p w14:paraId="650A7CD4" w14:textId="77777777" w:rsidR="00E16A90" w:rsidRPr="00CC7DCB" w:rsidRDefault="00CC7DCB" w:rsidP="00CC7DCB">
      <w:pPr>
        <w:pBdr>
          <w:top w:val="nil"/>
          <w:left w:val="nil"/>
          <w:bottom w:val="nil"/>
          <w:right w:val="nil"/>
          <w:between w:val="nil"/>
        </w:pBdr>
        <w:spacing w:after="200" w:line="240" w:lineRule="auto"/>
        <w:ind w:left="-30" w:right="11"/>
        <w:jc w:val="center"/>
        <w:rPr>
          <w:color w:val="1C1C1C"/>
          <w:sz w:val="20"/>
          <w:szCs w:val="20"/>
        </w:rPr>
      </w:pPr>
      <w:r w:rsidRPr="00CC7DCB">
        <w:rPr>
          <w:b/>
          <w:color w:val="1C1C1C"/>
          <w:sz w:val="20"/>
          <w:szCs w:val="20"/>
        </w:rPr>
        <w:t xml:space="preserve">Članak </w:t>
      </w:r>
      <w:r>
        <w:rPr>
          <w:b/>
          <w:color w:val="1C1C1C"/>
          <w:sz w:val="20"/>
          <w:szCs w:val="20"/>
        </w:rPr>
        <w:t>69</w:t>
      </w:r>
      <w:r w:rsidRPr="00CC7DCB">
        <w:rPr>
          <w:b/>
          <w:color w:val="1C1C1C"/>
          <w:sz w:val="20"/>
          <w:szCs w:val="20"/>
        </w:rPr>
        <w:t>.</w:t>
      </w:r>
    </w:p>
    <w:p w14:paraId="5E63D03E" w14:textId="77777777" w:rsidR="00E16A90" w:rsidRPr="003C4FB6" w:rsidRDefault="001C19EC" w:rsidP="001C19EC">
      <w:pPr>
        <w:numPr>
          <w:ilvl w:val="0"/>
          <w:numId w:val="81"/>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Prometni koridori trasa javnih cesta i željezničke pruge moraju biti tako uređeni, da se stambena naselja s kojima graniče (ili kroz koja prolaze), zaštite od nepovoljnih utjecaja (buka, ispušni plinovi, i sl.).</w:t>
      </w:r>
    </w:p>
    <w:p w14:paraId="3638C4B3" w14:textId="77777777" w:rsidR="00CC7DCB" w:rsidRDefault="001C19EC" w:rsidP="00CC7DCB">
      <w:pPr>
        <w:numPr>
          <w:ilvl w:val="0"/>
          <w:numId w:val="81"/>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Planom predloženi novi koridori predstavljaju plansku podlogu za daljnja istraživanja i utvrđivanje konačnog (detaljnog) položaja trase kroz izradu SUO i druge plansko-projektne dokumentacije.</w:t>
      </w:r>
    </w:p>
    <w:p w14:paraId="3ADEC944" w14:textId="77777777" w:rsidR="00E16A90" w:rsidRPr="00CC7DCB" w:rsidRDefault="00CC7DCB" w:rsidP="00CC7DCB">
      <w:pPr>
        <w:pBdr>
          <w:top w:val="nil"/>
          <w:left w:val="nil"/>
          <w:bottom w:val="nil"/>
          <w:right w:val="nil"/>
          <w:between w:val="nil"/>
        </w:pBdr>
        <w:spacing w:after="200" w:line="240" w:lineRule="auto"/>
        <w:ind w:left="-30" w:right="11"/>
        <w:jc w:val="center"/>
        <w:rPr>
          <w:color w:val="1C1C1C"/>
          <w:sz w:val="20"/>
          <w:szCs w:val="20"/>
        </w:rPr>
      </w:pPr>
      <w:r w:rsidRPr="00CC7DCB">
        <w:rPr>
          <w:b/>
          <w:color w:val="1C1C1C"/>
          <w:sz w:val="20"/>
          <w:szCs w:val="20"/>
        </w:rPr>
        <w:t xml:space="preserve">Članak </w:t>
      </w:r>
      <w:r>
        <w:rPr>
          <w:b/>
          <w:color w:val="1C1C1C"/>
          <w:sz w:val="20"/>
          <w:szCs w:val="20"/>
        </w:rPr>
        <w:t>70</w:t>
      </w:r>
      <w:r w:rsidRPr="00CC7DCB">
        <w:rPr>
          <w:b/>
          <w:color w:val="1C1C1C"/>
          <w:sz w:val="20"/>
          <w:szCs w:val="20"/>
        </w:rPr>
        <w:t>.</w:t>
      </w:r>
    </w:p>
    <w:p w14:paraId="0FDBFF10" w14:textId="77777777" w:rsidR="00E16A90" w:rsidRPr="003C4FB6" w:rsidRDefault="001C19EC" w:rsidP="001C19EC">
      <w:pPr>
        <w:numPr>
          <w:ilvl w:val="0"/>
          <w:numId w:val="56"/>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Prostorni plan utvrđuje i određuje izgradnju novih i rekonstrukcije postojećih javnih cesta sa ciljem poboljšanja ukupne cestovne mreže i prometnih uvjeta u Gradu Gospiću.</w:t>
      </w:r>
    </w:p>
    <w:p w14:paraId="05D4B5A0" w14:textId="77777777" w:rsidR="00E16A90" w:rsidRPr="003C4FB6" w:rsidRDefault="001C19EC" w:rsidP="001C19EC">
      <w:pPr>
        <w:numPr>
          <w:ilvl w:val="0"/>
          <w:numId w:val="56"/>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Prostorni plan utvrđuje dopunu prometne mreže potrebnom rekonstrukcijom postojećih i izgradnjom novih dionica nerazvrstanih cesta.</w:t>
      </w:r>
    </w:p>
    <w:p w14:paraId="4C486010" w14:textId="77777777" w:rsidR="00E16A90" w:rsidRPr="003C4FB6" w:rsidRDefault="001C19EC" w:rsidP="001C19EC">
      <w:pPr>
        <w:numPr>
          <w:ilvl w:val="0"/>
          <w:numId w:val="56"/>
        </w:numPr>
        <w:pBdr>
          <w:top w:val="nil"/>
          <w:left w:val="nil"/>
          <w:bottom w:val="nil"/>
          <w:right w:val="nil"/>
          <w:between w:val="nil"/>
        </w:pBdr>
        <w:spacing w:after="60" w:line="240" w:lineRule="auto"/>
        <w:ind w:left="-30" w:right="11"/>
        <w:jc w:val="both"/>
        <w:rPr>
          <w:color w:val="1C1C1C"/>
          <w:sz w:val="20"/>
          <w:szCs w:val="20"/>
        </w:rPr>
      </w:pPr>
      <w:r w:rsidRPr="003C4FB6">
        <w:rPr>
          <w:color w:val="1C1C1C"/>
          <w:sz w:val="20"/>
          <w:szCs w:val="20"/>
        </w:rPr>
        <w:t>Sukladno Zakonu o cestama, potrebno je osigurati zaštitni pojas planiranih javnih cesti koji se mjeri od vanjskog ruba zemljišnog pojasa tako da je širok sa svake strane:</w:t>
      </w:r>
    </w:p>
    <w:p w14:paraId="0F9A34B6" w14:textId="77777777" w:rsidR="00E16A90" w:rsidRPr="003C4FB6" w:rsidRDefault="001C19EC" w:rsidP="001C19EC">
      <w:pPr>
        <w:numPr>
          <w:ilvl w:val="0"/>
          <w:numId w:val="127"/>
        </w:numPr>
        <w:pBdr>
          <w:top w:val="nil"/>
          <w:left w:val="nil"/>
          <w:bottom w:val="nil"/>
          <w:right w:val="nil"/>
          <w:between w:val="nil"/>
        </w:pBdr>
        <w:spacing w:after="40" w:line="240" w:lineRule="auto"/>
        <w:ind w:right="11"/>
        <w:jc w:val="both"/>
        <w:rPr>
          <w:color w:val="1C1C1C"/>
          <w:sz w:val="20"/>
          <w:szCs w:val="20"/>
        </w:rPr>
      </w:pPr>
      <w:r w:rsidRPr="003C4FB6">
        <w:rPr>
          <w:color w:val="1C1C1C"/>
          <w:sz w:val="20"/>
          <w:szCs w:val="20"/>
        </w:rPr>
        <w:t>autoceste 40 m</w:t>
      </w:r>
    </w:p>
    <w:p w14:paraId="29E4D700" w14:textId="77777777" w:rsidR="00E16A90" w:rsidRPr="003C4FB6" w:rsidRDefault="001C19EC" w:rsidP="001C19EC">
      <w:pPr>
        <w:numPr>
          <w:ilvl w:val="0"/>
          <w:numId w:val="127"/>
        </w:numPr>
        <w:pBdr>
          <w:top w:val="nil"/>
          <w:left w:val="nil"/>
          <w:bottom w:val="nil"/>
          <w:right w:val="nil"/>
          <w:between w:val="nil"/>
        </w:pBdr>
        <w:spacing w:after="200" w:line="240" w:lineRule="auto"/>
        <w:ind w:right="11"/>
        <w:jc w:val="both"/>
        <w:rPr>
          <w:color w:val="1C1C1C"/>
          <w:sz w:val="20"/>
          <w:szCs w:val="20"/>
        </w:rPr>
      </w:pPr>
      <w:r w:rsidRPr="003C4FB6">
        <w:rPr>
          <w:color w:val="1C1C1C"/>
          <w:sz w:val="20"/>
          <w:szCs w:val="20"/>
        </w:rPr>
        <w:t>državne ceste 25 m.</w:t>
      </w:r>
    </w:p>
    <w:p w14:paraId="4B18ED45" w14:textId="77777777" w:rsidR="00E16A90" w:rsidRPr="003C4FB6" w:rsidRDefault="001C19EC" w:rsidP="001C19EC">
      <w:pPr>
        <w:numPr>
          <w:ilvl w:val="0"/>
          <w:numId w:val="56"/>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 xml:space="preserve">U zaštitnom pojasu javne ceste mogu se graditi građevine za potrebe održavanja ceste i pružanja usluga vozačima i putnicima, a predviđene projektom ceste (cestarske kućice, odlagališta, parkirališta, odmorišta i sl.). </w:t>
      </w:r>
    </w:p>
    <w:p w14:paraId="16535AD8" w14:textId="77777777" w:rsidR="00E16A90" w:rsidRPr="003C4FB6" w:rsidRDefault="001C19EC" w:rsidP="001C19EC">
      <w:pPr>
        <w:numPr>
          <w:ilvl w:val="0"/>
          <w:numId w:val="56"/>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Ako se izdaje lokacijska dozvola za građenje građevina i instalacija na javnoj cesti ili unutar zaštitnog pojasa javne ceste potrebno je ishoditi posebne uvjete nadležne uprave za ceste.</w:t>
      </w:r>
    </w:p>
    <w:p w14:paraId="16D0BDBA" w14:textId="77777777" w:rsidR="00E16A90" w:rsidRPr="003C4FB6" w:rsidRDefault="001C19EC" w:rsidP="001C19EC">
      <w:pPr>
        <w:numPr>
          <w:ilvl w:val="0"/>
          <w:numId w:val="56"/>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 xml:space="preserve">Za planirane priključke na državnoj cesti ili rekonstrukciju postojećih potrebno je izraditi projektnu dokumentaciju u skladu s Pravilnikom o uvjetima za projektiranje i izgradnju priključaka i prilaza na javnu cestu te ishoditi suglasnost nadležne uprave za ceste u skladu sa Zakonom o cestama. </w:t>
      </w:r>
    </w:p>
    <w:p w14:paraId="610B5751" w14:textId="77777777" w:rsidR="00E16A90" w:rsidRPr="003C4FB6" w:rsidRDefault="001C19EC" w:rsidP="001C19EC">
      <w:pPr>
        <w:numPr>
          <w:ilvl w:val="0"/>
          <w:numId w:val="56"/>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Prilikom planiranja izgradnje i uređenja novih nerazvrstanih cesta izvan građevinskih područja naselja potrebno je osigurati mogućnost gradnje kolnika minimalne širine 5,5 m (preporučeno 6,0 m), te rubnog pojasa minimalne širine 1 m s obje strane prometnice.</w:t>
      </w:r>
    </w:p>
    <w:p w14:paraId="0B21BAF6" w14:textId="77777777" w:rsidR="00E16A90" w:rsidRPr="003C4FB6" w:rsidRDefault="001C19EC" w:rsidP="001C19EC">
      <w:pPr>
        <w:numPr>
          <w:ilvl w:val="0"/>
          <w:numId w:val="56"/>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 xml:space="preserve">Prilikom planiranja uređenja postojećih i izgradnje novih nerazvrstanih cesta uz ili u sklopu građevinskih područja potrebno je (sukladno prostornim mogućnostima) osigurati mogućnost gradnje kolnika minimalne širine 5,5 m (preporučeno 6,0 m) za dvosmjerni promet i 3,5 m za jednosmjerni promet, te minimalno jednostranog pješačkog pločnika širine 1,5 m. </w:t>
      </w:r>
    </w:p>
    <w:p w14:paraId="280E1E80" w14:textId="77777777" w:rsidR="00E16A90" w:rsidRPr="003C4FB6" w:rsidRDefault="001C19EC" w:rsidP="001C19EC">
      <w:pPr>
        <w:numPr>
          <w:ilvl w:val="0"/>
          <w:numId w:val="56"/>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U izgrađenim dijelovima građevinskog područja navedene dimenzije prilagođavaju se lokalnim uvjetima zadržavanjem postojećih prometno - tehničkih elementa.</w:t>
      </w:r>
    </w:p>
    <w:p w14:paraId="40B4D1A4" w14:textId="77777777" w:rsidR="00E16A90" w:rsidRPr="003C4FB6" w:rsidRDefault="001C19EC" w:rsidP="001C19EC">
      <w:pPr>
        <w:numPr>
          <w:ilvl w:val="0"/>
          <w:numId w:val="56"/>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Točni koridori i elementi prometnica biti će utvrđeni idejnim projektima u fazi ishođenja lokacijskih dozvola.</w:t>
      </w:r>
    </w:p>
    <w:p w14:paraId="73DB62CE" w14:textId="77777777" w:rsidR="00E16A90" w:rsidRPr="003C4FB6" w:rsidRDefault="001C19EC" w:rsidP="001C19EC">
      <w:pPr>
        <w:numPr>
          <w:ilvl w:val="0"/>
          <w:numId w:val="56"/>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 xml:space="preserve">Sukladno Zakonu o cestama , potrebno je osigurati zaštitni pojas autoceste koji se mjeri od vanjskog ruba zemljišnog pojasa autoceste, a iznosi minimalno 40 m sa svake strane. Unutar zaštitnog pojasa nije dozvoljeno planiranje nikakvih građevina visokogradnje (poslovnih, stambenih i dr. građevina), pa tako ni postavljanje samostojećih antena i pripadajućih uređaja namijenjenih odašiljanju i primitku signala potrebnih za rad mreže, te se zabranjuje postavljanje svih vizualnih efekata koji mogu ometati pažnju vozača na autocesti (reklamni panoi, rasvjeta i dr.). </w:t>
      </w:r>
    </w:p>
    <w:p w14:paraId="426A7E0F" w14:textId="77777777" w:rsidR="00E16A90" w:rsidRPr="003C4FB6" w:rsidRDefault="001C19EC" w:rsidP="001C19EC">
      <w:pPr>
        <w:numPr>
          <w:ilvl w:val="0"/>
          <w:numId w:val="56"/>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lastRenderedPageBreak/>
        <w:t>U zaštitnom pojasu autoceste mogu se planirati zaštitne zelene površine, locirati i izgraditi objekti niskogradnje (prometnice, pješačke i biciklističke staze, prilazi i parkirališta), te komunalna infrastrukturna mreža (elektroničke komunikacije, elektroenergetska mreža i javna rasvjeta, plinoopskrba, vodoopskrba, i odvodnja otpadnih voda, kanalizacija), a minimalna udaljenost istih od vanjskog ruba zemljišnog pojasa definira se ovisno o vrsti i namjeni niskogradnje.</w:t>
      </w:r>
    </w:p>
    <w:p w14:paraId="0A72DDCB" w14:textId="77777777" w:rsidR="00E16A90" w:rsidRPr="003C4FB6" w:rsidRDefault="001C19EC" w:rsidP="001C19EC">
      <w:pPr>
        <w:numPr>
          <w:ilvl w:val="0"/>
          <w:numId w:val="56"/>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Planirani prometni koridor uz autocestu potrebno je planirati izvan zaštitnog pojasa. Ukoliko se zbog prostornih ograničenja ukaže potreba za izgradnjom ceste unutar zaštitnog pojasa autoceste, potrebno je idejno rješenje zahvata dostaviti u Hrvatske autoceste na razmatranje, te je potrebno planirati zaštitno zelenilo u zaštitnom pojasu širine 20 m uz autocestu.</w:t>
      </w:r>
    </w:p>
    <w:p w14:paraId="73B36E23" w14:textId="77777777" w:rsidR="00E16A90" w:rsidRPr="003C4FB6" w:rsidRDefault="001C19EC" w:rsidP="001C19EC">
      <w:pPr>
        <w:numPr>
          <w:ilvl w:val="0"/>
          <w:numId w:val="56"/>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U slučaju planiranja prometnih površina u blizini autoceste potrebno je predvidjeti ograde (zeleni pojas) protiv zasljepljivanja kako bi se u noćnim satima neutralizirao negativan utjecaj vozila na odvijanje prometa na autocesti.</w:t>
      </w:r>
    </w:p>
    <w:p w14:paraId="45953A2A" w14:textId="77777777" w:rsidR="00E16A90" w:rsidRPr="003C4FB6" w:rsidRDefault="001C19EC" w:rsidP="001C19EC">
      <w:pPr>
        <w:numPr>
          <w:ilvl w:val="0"/>
          <w:numId w:val="56"/>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Zaštitna ograda autoceste ne smije se koristiti kao ograda budućih zahvata u prostoru, te se ista mora predvidjeti na čestici u vlasništvu investitora udaljena minimalno 3 metra od zaštitne žičane ograde (radi redovnog održavanja zemljišnog pojasa autoceste).</w:t>
      </w:r>
    </w:p>
    <w:p w14:paraId="08E52412" w14:textId="77777777" w:rsidR="00E16A90" w:rsidRPr="003C4FB6" w:rsidRDefault="001C19EC" w:rsidP="001C19EC">
      <w:pPr>
        <w:numPr>
          <w:ilvl w:val="0"/>
          <w:numId w:val="56"/>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 xml:space="preserve">Planiranje i izgradnja zidova za zaštitu od buke, u blizini trase autoceste (ukoliko se pokaže potreba za izvođenjem istih), izvodi se sukladno Zakonu o zaštiti od buke i Zakonu o cestama . </w:t>
      </w:r>
    </w:p>
    <w:p w14:paraId="59A56C9A" w14:textId="77777777" w:rsidR="00315342" w:rsidRDefault="001C19EC" w:rsidP="001C19EC">
      <w:pPr>
        <w:numPr>
          <w:ilvl w:val="0"/>
          <w:numId w:val="56"/>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Za svaki zahvat u prostoru od strane pravnih ili fizičkih osoba, a koji su planirani unutar zaštitnog pojasa autoceste ili na cestovnom zemljištu u nadležnosti Hrvatskih autocesta (polaganje TK kabela, priključak na TS, plinovod, prometnice, svjetla javne rasvjete, i dr. komunalni infrastrukturni priključci), potrebno je sukladno Zakonu o prostornom uređenju podnijeti zahtjev za izdavanjem posebnih uvjeta građenja i dostaviti na daljnje rješavanje Hrvatskim autocestama.</w:t>
      </w:r>
    </w:p>
    <w:p w14:paraId="3A443446" w14:textId="77777777" w:rsidR="00CC7DCB" w:rsidRPr="00CC7DCB" w:rsidRDefault="00CC7DCB" w:rsidP="00CC7DCB">
      <w:pPr>
        <w:ind w:left="360"/>
        <w:jc w:val="center"/>
        <w:rPr>
          <w:b/>
          <w:color w:val="1C1C1C"/>
          <w:sz w:val="20"/>
          <w:szCs w:val="20"/>
        </w:rPr>
      </w:pPr>
      <w:r w:rsidRPr="00CC7DCB">
        <w:rPr>
          <w:b/>
          <w:color w:val="1C1C1C"/>
          <w:sz w:val="20"/>
          <w:szCs w:val="20"/>
        </w:rPr>
        <w:t xml:space="preserve">Članak </w:t>
      </w:r>
      <w:r>
        <w:rPr>
          <w:b/>
          <w:color w:val="1C1C1C"/>
          <w:sz w:val="20"/>
          <w:szCs w:val="20"/>
        </w:rPr>
        <w:t>7</w:t>
      </w:r>
      <w:r w:rsidRPr="00CC7DCB">
        <w:rPr>
          <w:b/>
          <w:color w:val="1C1C1C"/>
          <w:sz w:val="20"/>
          <w:szCs w:val="20"/>
        </w:rPr>
        <w:t xml:space="preserve">1. </w:t>
      </w:r>
    </w:p>
    <w:p w14:paraId="65964395" w14:textId="77777777" w:rsidR="00E16A90" w:rsidRPr="00CC7DCB" w:rsidRDefault="00E16A90" w:rsidP="00CC7DCB">
      <w:pPr>
        <w:rPr>
          <w:color w:val="1C1C1C"/>
          <w:sz w:val="20"/>
          <w:szCs w:val="20"/>
        </w:rPr>
      </w:pPr>
    </w:p>
    <w:p w14:paraId="50ABA962" w14:textId="77777777" w:rsidR="00E16A90" w:rsidRPr="00864C49" w:rsidRDefault="001C19EC" w:rsidP="001C19EC">
      <w:pPr>
        <w:pStyle w:val="Odlomakpopisa"/>
        <w:numPr>
          <w:ilvl w:val="0"/>
          <w:numId w:val="159"/>
        </w:numPr>
        <w:spacing w:after="200" w:line="240" w:lineRule="auto"/>
        <w:ind w:left="0" w:right="11" w:hanging="426"/>
        <w:jc w:val="both"/>
        <w:rPr>
          <w:color w:val="1C1C1C"/>
          <w:sz w:val="20"/>
          <w:szCs w:val="20"/>
        </w:rPr>
      </w:pPr>
      <w:r w:rsidRPr="00864C49">
        <w:rPr>
          <w:color w:val="1C1C1C"/>
          <w:sz w:val="20"/>
          <w:szCs w:val="20"/>
        </w:rPr>
        <w:t>Na kartografskim prikazima 2.1.a Promet, pošta i elektroničke komunikacije i 2.1.b Promet, pošta i elektroničke komunikacije prikazana je željeznička pruga za međunarodni promet M604 Oštarije - Gospić - Knin - Split, te željeznički kolodvori: Gospić i Medak i željeznička stajališta: Lički Osik, Bilaj-Ribnik, Kruškovac i Raduč.</w:t>
      </w:r>
    </w:p>
    <w:p w14:paraId="648DF0E9" w14:textId="77777777" w:rsidR="00E16A90" w:rsidRPr="003C4FB6" w:rsidRDefault="001C19EC" w:rsidP="001C19EC">
      <w:pPr>
        <w:pStyle w:val="Odlomakpopisa"/>
        <w:numPr>
          <w:ilvl w:val="0"/>
          <w:numId w:val="159"/>
        </w:numPr>
        <w:spacing w:after="200" w:line="240" w:lineRule="auto"/>
        <w:ind w:left="0" w:right="11" w:hanging="426"/>
        <w:jc w:val="both"/>
        <w:rPr>
          <w:color w:val="1C1C1C"/>
          <w:sz w:val="20"/>
          <w:szCs w:val="20"/>
        </w:rPr>
      </w:pPr>
      <w:r w:rsidRPr="003C4FB6">
        <w:rPr>
          <w:color w:val="1C1C1C"/>
          <w:sz w:val="20"/>
          <w:szCs w:val="20"/>
        </w:rPr>
        <w:t>Radi osiguranja potrebnog prostora za rekonstrukciju postojeće trase željezničke pruge na potezu kroz područje Grada Gospića, Prostorni plan utvrđuje koridor za postojeću trasu izvan građevinskog područja naselja od 2x50 metara širine odnosno 2x25 m u građevinskom području te za planiranu trasu koridor od 2x100 m.</w:t>
      </w:r>
    </w:p>
    <w:p w14:paraId="34601275" w14:textId="77777777" w:rsidR="00CC7DCB" w:rsidRPr="00CC7DCB" w:rsidRDefault="001C19EC" w:rsidP="00CC7DCB">
      <w:pPr>
        <w:pStyle w:val="Odlomakpopisa"/>
        <w:numPr>
          <w:ilvl w:val="0"/>
          <w:numId w:val="159"/>
        </w:numPr>
        <w:spacing w:after="200" w:line="240" w:lineRule="auto"/>
        <w:ind w:left="0" w:right="11" w:hanging="426"/>
        <w:jc w:val="both"/>
        <w:rPr>
          <w:color w:val="1C1C1C"/>
          <w:sz w:val="20"/>
          <w:szCs w:val="20"/>
        </w:rPr>
      </w:pPr>
      <w:r w:rsidRPr="003C4FB6">
        <w:rPr>
          <w:color w:val="1C1C1C"/>
          <w:sz w:val="20"/>
          <w:szCs w:val="20"/>
        </w:rPr>
        <w:t>Za izgradnju građevina, postrojenja, uređaja i svih vrsta vodova za potrebe vanjskih korisnika u zaštitnom pružnom pojasu (pojas koji čini zemljište s obje strane željezničke pruge odnosno kolosijeka širine po 100 m, mjereno vodoravno od osi krajnjeg kolosijeka, kao i pripadajući zračni prostor), potrebno je zatražiti posebne uvjete gradnje od nadležnog javnopravnog tijela u skladu s posebnim propisima.</w:t>
      </w:r>
    </w:p>
    <w:p w14:paraId="64B0D6FD" w14:textId="77777777" w:rsidR="00E16A90" w:rsidRDefault="00CC7DCB" w:rsidP="00CC7DCB">
      <w:pPr>
        <w:jc w:val="center"/>
        <w:rPr>
          <w:b/>
          <w:color w:val="1C1C1C"/>
          <w:sz w:val="20"/>
          <w:szCs w:val="20"/>
        </w:rPr>
      </w:pPr>
      <w:r w:rsidRPr="00CC7DCB">
        <w:rPr>
          <w:b/>
          <w:color w:val="1C1C1C"/>
          <w:sz w:val="20"/>
          <w:szCs w:val="20"/>
        </w:rPr>
        <w:t xml:space="preserve">Članak </w:t>
      </w:r>
      <w:r>
        <w:rPr>
          <w:b/>
          <w:color w:val="1C1C1C"/>
          <w:sz w:val="20"/>
          <w:szCs w:val="20"/>
        </w:rPr>
        <w:t>72</w:t>
      </w:r>
      <w:r w:rsidRPr="00CC7DCB">
        <w:rPr>
          <w:b/>
          <w:color w:val="1C1C1C"/>
          <w:sz w:val="20"/>
          <w:szCs w:val="20"/>
        </w:rPr>
        <w:t>.</w:t>
      </w:r>
    </w:p>
    <w:p w14:paraId="6F34827F" w14:textId="77777777" w:rsidR="00CC7DCB" w:rsidRPr="00CC7DCB" w:rsidRDefault="00CC7DCB" w:rsidP="00CC7DCB">
      <w:pPr>
        <w:jc w:val="center"/>
        <w:rPr>
          <w:b/>
          <w:color w:val="1C1C1C"/>
          <w:sz w:val="20"/>
          <w:szCs w:val="20"/>
        </w:rPr>
      </w:pPr>
    </w:p>
    <w:p w14:paraId="4C7F3321" w14:textId="77777777" w:rsidR="00E16A90" w:rsidRPr="003C4FB6" w:rsidRDefault="001C19EC" w:rsidP="001C19EC">
      <w:pPr>
        <w:numPr>
          <w:ilvl w:val="0"/>
          <w:numId w:val="73"/>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Sve prometne površine unutar građevinskog područja na koje postoji neposredan pristup s građevnih čestica, ili su uvjet za formiranje građevne čestice, moraju se projektirati, graditi i uređivati na način da se omogućuje vođenje komunalne infrastrukture, te moraju biti vezane na sistem javnih prometnica.</w:t>
      </w:r>
    </w:p>
    <w:p w14:paraId="46D94F88" w14:textId="77777777" w:rsidR="00E16A90" w:rsidRPr="003C4FB6" w:rsidRDefault="001C19EC" w:rsidP="001C19EC">
      <w:pPr>
        <w:numPr>
          <w:ilvl w:val="0"/>
          <w:numId w:val="73"/>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Prilaz s građevne čestice na javnu prometnu površinu treba odrediti tako da se ne ugrožava javni promet.</w:t>
      </w:r>
    </w:p>
    <w:p w14:paraId="19CCE661" w14:textId="77777777" w:rsidR="00E16A90" w:rsidRPr="003C4FB6" w:rsidRDefault="001C19EC" w:rsidP="001C19EC">
      <w:pPr>
        <w:numPr>
          <w:ilvl w:val="0"/>
          <w:numId w:val="73"/>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 xml:space="preserve">Sve građevine moraju imati izravan pristup na prometnu površinu. Iznimno, omogućava se pristup građevnoj čestici preko susjedne čestice zemljišta (bez obzira na namjenu) najmanje širine 3,5 m i dužine do 50 m sa okretištem na kraju tog pristupa, uz uvjet da se formiranjem pristupa osiguravaju uvjeti gradnje na susjednoj čestici (ukoliko je ona građevna) u skladu s odredbama plana, posebno u pogledu osiguranja prostora za </w:t>
      </w:r>
      <w:r w:rsidRPr="003C4FB6">
        <w:rPr>
          <w:color w:val="1C1C1C"/>
          <w:sz w:val="20"/>
          <w:szCs w:val="20"/>
        </w:rPr>
        <w:lastRenderedPageBreak/>
        <w:t>parkiranje vozila te uz obavezno osnivanje prava služnosti. Na taj pristup mogu se povezati najviše 4 stambene ili stambeno-poslovne zgrade.</w:t>
      </w:r>
    </w:p>
    <w:p w14:paraId="64AEE623" w14:textId="77777777" w:rsidR="00E16A90" w:rsidRPr="003C4FB6" w:rsidRDefault="001C19EC" w:rsidP="001C19EC">
      <w:pPr>
        <w:numPr>
          <w:ilvl w:val="0"/>
          <w:numId w:val="73"/>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Za potrebe formiranja veće zone nove izgradnje na neizgrađenom dijelu građevinskog područja koje se širi uz državnu cestu treba osnivati zajedničku sabirnu cestu preko koje će se ostvarivati direktan pristup na javnu prometnu površinu višeg ranga, a sve u skladu s posebnim uvjetima nadležne institucije ili tijela.</w:t>
      </w:r>
    </w:p>
    <w:p w14:paraId="24BFB0D2" w14:textId="77777777" w:rsidR="00E16A90" w:rsidRPr="003C4FB6" w:rsidRDefault="001C19EC" w:rsidP="001C19EC">
      <w:pPr>
        <w:numPr>
          <w:ilvl w:val="0"/>
          <w:numId w:val="73"/>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Unutar i uz koridore nerazvrstanih cesta mogu se izgrađivati prateće uslužne građevine za potrebe prometa. To se odnosi na benzinske postaje i prateće sadržaje (servisi, ugostiteljstvo i sl.), ali ne obuhvaća ugostiteljsko-turističke građevine. Navedene prateće uslužne građevine moguće je graditi i izvan građevinskog područja. Predmetna izgradnja i uređivanje prostora realizira se prema smjernicama iz članka 59. ovih Odredbi, uz prethodnu suglasnost mjerodavne institucije koja vodi brigu o predmetnoj problematici. Prilikom projektiranja realizacije takve lokacije treba primijeniti sve Zakonom predviđene uvjete zaštite okoliša i prometno- sigurnosna pravila, uključivo zaštitu od požara i eksplozije.</w:t>
      </w:r>
    </w:p>
    <w:p w14:paraId="68EF358A" w14:textId="77777777" w:rsidR="00E16A90" w:rsidRPr="003C4FB6" w:rsidRDefault="001C19EC" w:rsidP="001C19EC">
      <w:pPr>
        <w:numPr>
          <w:ilvl w:val="0"/>
          <w:numId w:val="73"/>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Uz sve javne i nerazvrstane ceste na području Grada mogu se postavljati autobusna stajališta. Na odgovarajućim mjestima potrebno je predvidjeti proširenja za stajališta s nadstrešnicama za putnike.</w:t>
      </w:r>
    </w:p>
    <w:p w14:paraId="3BE5D363" w14:textId="77777777" w:rsidR="00E16A90" w:rsidRDefault="00CC7DCB" w:rsidP="00CC7DCB">
      <w:pPr>
        <w:jc w:val="center"/>
        <w:rPr>
          <w:b/>
          <w:color w:val="1C1C1C"/>
          <w:sz w:val="20"/>
          <w:szCs w:val="20"/>
        </w:rPr>
      </w:pPr>
      <w:r w:rsidRPr="00CC7DCB">
        <w:rPr>
          <w:b/>
          <w:color w:val="1C1C1C"/>
          <w:sz w:val="20"/>
          <w:szCs w:val="20"/>
        </w:rPr>
        <w:t xml:space="preserve">Članak </w:t>
      </w:r>
      <w:r>
        <w:rPr>
          <w:b/>
          <w:color w:val="1C1C1C"/>
          <w:sz w:val="20"/>
          <w:szCs w:val="20"/>
        </w:rPr>
        <w:t>73</w:t>
      </w:r>
      <w:r w:rsidRPr="00CC7DCB">
        <w:rPr>
          <w:b/>
          <w:color w:val="1C1C1C"/>
          <w:sz w:val="20"/>
          <w:szCs w:val="20"/>
        </w:rPr>
        <w:t>.</w:t>
      </w:r>
    </w:p>
    <w:p w14:paraId="7AEB5826" w14:textId="77777777" w:rsidR="00CC7DCB" w:rsidRPr="00CC7DCB" w:rsidRDefault="00CC7DCB" w:rsidP="00CC7DCB">
      <w:pPr>
        <w:jc w:val="center"/>
        <w:rPr>
          <w:b/>
          <w:color w:val="1C1C1C"/>
          <w:sz w:val="20"/>
          <w:szCs w:val="20"/>
        </w:rPr>
      </w:pPr>
    </w:p>
    <w:p w14:paraId="31A1AC2E" w14:textId="77777777" w:rsidR="00E16A90" w:rsidRPr="003C4FB6" w:rsidRDefault="001C19EC">
      <w:pPr>
        <w:numPr>
          <w:ilvl w:val="0"/>
          <w:numId w:val="1"/>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Lokacijskom dozvolom za građevinu određene namjene utvrđuje se potreba osiguranja parkirališnih ili parkirališno-garažnih mjesta za: javna, teretna i osobna vozila.</w:t>
      </w:r>
    </w:p>
    <w:p w14:paraId="22573CA6" w14:textId="77777777" w:rsidR="00E16A90" w:rsidRPr="003C4FB6" w:rsidRDefault="001C19EC">
      <w:pPr>
        <w:numPr>
          <w:ilvl w:val="0"/>
          <w:numId w:val="1"/>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Parkiranje i garažiranje vozila rješavat će se na građevnim česticama unutar pojedinih namjena, ili dijelom u neposrednoj blizini građevne čestice na javnim površinama, određenim za tu namjenu.</w:t>
      </w:r>
    </w:p>
    <w:p w14:paraId="07BE8147" w14:textId="77777777" w:rsidR="00E16A90" w:rsidRPr="003C4FB6" w:rsidRDefault="001C19EC">
      <w:pPr>
        <w:numPr>
          <w:ilvl w:val="0"/>
          <w:numId w:val="1"/>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Gradnja parkirališno-garažnih mjesta određuje se okvirnim normativom koji se koristi za dimenzioniranje prostora za promet u mirovanju, vezano uz namjenu i kapacitet prostora (prema broju korisnika ili na 1000 m</w:t>
      </w:r>
      <w:r w:rsidRPr="003C4FB6">
        <w:rPr>
          <w:color w:val="1C1C1C"/>
          <w:sz w:val="20"/>
          <w:szCs w:val="20"/>
          <w:vertAlign w:val="superscript"/>
        </w:rPr>
        <w:t>2</w:t>
      </w:r>
      <w:r w:rsidRPr="003C4FB6">
        <w:rPr>
          <w:color w:val="1C1C1C"/>
          <w:sz w:val="20"/>
          <w:szCs w:val="20"/>
        </w:rPr>
        <w:t xml:space="preserve"> izgrađene površine), te uz primjenu prosječnog stupnja motorizacije od 300 vozila na 1000 stanovnika. Tako na svakih 1000 m</w:t>
      </w:r>
      <w:r w:rsidRPr="003C4FB6">
        <w:rPr>
          <w:color w:val="1C1C1C"/>
          <w:sz w:val="20"/>
          <w:szCs w:val="20"/>
          <w:vertAlign w:val="superscript"/>
        </w:rPr>
        <w:t>2</w:t>
      </w:r>
      <w:r w:rsidRPr="003C4FB6">
        <w:rPr>
          <w:color w:val="1C1C1C"/>
          <w:sz w:val="20"/>
          <w:szCs w:val="20"/>
        </w:rPr>
        <w:t xml:space="preserve"> niže navedene namjene građevina, potrebno je orijentaciono (minimalno) osigurati:</w:t>
      </w:r>
    </w:p>
    <w:tbl>
      <w:tblPr>
        <w:tblStyle w:val="a2"/>
        <w:tblW w:w="945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725"/>
        <w:gridCol w:w="4725"/>
      </w:tblGrid>
      <w:tr w:rsidR="00E16A90" w:rsidRPr="003C4FB6" w14:paraId="4BD16525" w14:textId="77777777">
        <w:tc>
          <w:tcPr>
            <w:tcW w:w="47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32723385" w14:textId="77777777" w:rsidR="00E16A90" w:rsidRPr="003C4FB6" w:rsidRDefault="001C19EC">
            <w:pPr>
              <w:spacing w:line="240" w:lineRule="auto"/>
              <w:ind w:left="20"/>
              <w:jc w:val="both"/>
              <w:rPr>
                <w:color w:val="1C1C1C"/>
                <w:sz w:val="20"/>
                <w:szCs w:val="20"/>
              </w:rPr>
            </w:pPr>
            <w:r w:rsidRPr="003C4FB6">
              <w:rPr>
                <w:color w:val="1C1C1C"/>
                <w:sz w:val="20"/>
                <w:szCs w:val="20"/>
              </w:rPr>
              <w:t xml:space="preserve">- Obiteljske stambene građevine        </w:t>
            </w:r>
            <w:r w:rsidRPr="003C4FB6">
              <w:rPr>
                <w:color w:val="1C1C1C"/>
                <w:sz w:val="20"/>
                <w:szCs w:val="20"/>
              </w:rPr>
              <w:tab/>
            </w:r>
          </w:p>
        </w:tc>
        <w:tc>
          <w:tcPr>
            <w:tcW w:w="4725" w:type="dxa"/>
            <w:tcBorders>
              <w:top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622F4E08" w14:textId="77777777" w:rsidR="00E16A90" w:rsidRPr="003C4FB6" w:rsidRDefault="001C19EC">
            <w:pPr>
              <w:spacing w:line="240" w:lineRule="auto"/>
              <w:jc w:val="center"/>
              <w:rPr>
                <w:color w:val="1C1C1C"/>
                <w:sz w:val="20"/>
                <w:szCs w:val="20"/>
              </w:rPr>
            </w:pPr>
            <w:r w:rsidRPr="003C4FB6">
              <w:rPr>
                <w:color w:val="1C1C1C"/>
                <w:sz w:val="20"/>
                <w:szCs w:val="20"/>
              </w:rPr>
              <w:t>1 mjesto / 1 stambena jedinica</w:t>
            </w:r>
          </w:p>
        </w:tc>
      </w:tr>
      <w:tr w:rsidR="00E16A90" w:rsidRPr="003C4FB6" w14:paraId="276067D2" w14:textId="77777777">
        <w:tc>
          <w:tcPr>
            <w:tcW w:w="4725"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3B2206EC" w14:textId="77777777" w:rsidR="00E16A90" w:rsidRPr="003C4FB6" w:rsidRDefault="001C19EC">
            <w:pPr>
              <w:spacing w:line="240" w:lineRule="auto"/>
              <w:ind w:left="20"/>
              <w:jc w:val="both"/>
              <w:rPr>
                <w:color w:val="1C1C1C"/>
                <w:sz w:val="20"/>
                <w:szCs w:val="20"/>
              </w:rPr>
            </w:pPr>
            <w:r w:rsidRPr="003C4FB6">
              <w:rPr>
                <w:color w:val="1C1C1C"/>
                <w:sz w:val="20"/>
                <w:szCs w:val="20"/>
              </w:rPr>
              <w:t>- Višestambene građevine</w:t>
            </w:r>
          </w:p>
        </w:tc>
        <w:tc>
          <w:tcPr>
            <w:tcW w:w="4725" w:type="dxa"/>
            <w:tcBorders>
              <w:bottom w:val="single" w:sz="8" w:space="0" w:color="000000"/>
              <w:right w:val="single" w:sz="8" w:space="0" w:color="000000"/>
            </w:tcBorders>
            <w:shd w:val="clear" w:color="auto" w:fill="auto"/>
            <w:tcMar>
              <w:top w:w="28" w:type="dxa"/>
              <w:left w:w="28" w:type="dxa"/>
              <w:bottom w:w="28" w:type="dxa"/>
              <w:right w:w="28" w:type="dxa"/>
            </w:tcMar>
          </w:tcPr>
          <w:p w14:paraId="23705458" w14:textId="77777777" w:rsidR="00E16A90" w:rsidRPr="003C4FB6" w:rsidRDefault="001C19EC">
            <w:pPr>
              <w:spacing w:line="240" w:lineRule="auto"/>
              <w:ind w:left="20"/>
              <w:jc w:val="center"/>
              <w:rPr>
                <w:color w:val="1C1C1C"/>
                <w:sz w:val="20"/>
                <w:szCs w:val="20"/>
              </w:rPr>
            </w:pPr>
            <w:r w:rsidRPr="003C4FB6">
              <w:rPr>
                <w:color w:val="1C1C1C"/>
                <w:sz w:val="20"/>
                <w:szCs w:val="20"/>
              </w:rPr>
              <w:t>15 mjesta/1000 m</w:t>
            </w:r>
            <w:r w:rsidRPr="003C4FB6">
              <w:rPr>
                <w:color w:val="1C1C1C"/>
                <w:sz w:val="20"/>
                <w:szCs w:val="20"/>
                <w:vertAlign w:val="superscript"/>
              </w:rPr>
              <w:t>2</w:t>
            </w:r>
            <w:r w:rsidRPr="003C4FB6">
              <w:rPr>
                <w:color w:val="1C1C1C"/>
                <w:sz w:val="20"/>
                <w:szCs w:val="20"/>
              </w:rPr>
              <w:t xml:space="preserve"> BRP</w:t>
            </w:r>
          </w:p>
        </w:tc>
      </w:tr>
      <w:tr w:rsidR="00E16A90" w:rsidRPr="003C4FB6" w14:paraId="1753E1D8" w14:textId="77777777">
        <w:tc>
          <w:tcPr>
            <w:tcW w:w="4725"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387BB171" w14:textId="77777777" w:rsidR="00E16A90" w:rsidRPr="003C4FB6" w:rsidRDefault="001C19EC">
            <w:pPr>
              <w:spacing w:line="240" w:lineRule="auto"/>
              <w:ind w:left="20"/>
              <w:jc w:val="both"/>
              <w:rPr>
                <w:color w:val="1C1C1C"/>
                <w:sz w:val="20"/>
                <w:szCs w:val="20"/>
              </w:rPr>
            </w:pPr>
            <w:r w:rsidRPr="003C4FB6">
              <w:rPr>
                <w:color w:val="1C1C1C"/>
                <w:sz w:val="20"/>
                <w:szCs w:val="20"/>
              </w:rPr>
              <w:t>- Poslovni prostori uz stanovanje</w:t>
            </w:r>
          </w:p>
        </w:tc>
        <w:tc>
          <w:tcPr>
            <w:tcW w:w="4725" w:type="dxa"/>
            <w:tcBorders>
              <w:bottom w:val="single" w:sz="8" w:space="0" w:color="000000"/>
              <w:right w:val="single" w:sz="8" w:space="0" w:color="000000"/>
            </w:tcBorders>
            <w:shd w:val="clear" w:color="auto" w:fill="auto"/>
            <w:tcMar>
              <w:top w:w="28" w:type="dxa"/>
              <w:left w:w="28" w:type="dxa"/>
              <w:bottom w:w="28" w:type="dxa"/>
              <w:right w:w="28" w:type="dxa"/>
            </w:tcMar>
          </w:tcPr>
          <w:p w14:paraId="7C5300D5" w14:textId="77777777" w:rsidR="00E16A90" w:rsidRPr="003C4FB6" w:rsidRDefault="001C19EC">
            <w:pPr>
              <w:spacing w:line="240" w:lineRule="auto"/>
              <w:ind w:left="20"/>
              <w:jc w:val="center"/>
              <w:rPr>
                <w:color w:val="1C1C1C"/>
                <w:sz w:val="20"/>
                <w:szCs w:val="20"/>
              </w:rPr>
            </w:pPr>
            <w:r w:rsidRPr="003C4FB6">
              <w:rPr>
                <w:color w:val="1C1C1C"/>
                <w:sz w:val="20"/>
                <w:szCs w:val="20"/>
              </w:rPr>
              <w:t>20 mjesta/1000 m</w:t>
            </w:r>
            <w:r w:rsidRPr="003C4FB6">
              <w:rPr>
                <w:color w:val="1C1C1C"/>
                <w:sz w:val="20"/>
                <w:szCs w:val="20"/>
                <w:vertAlign w:val="superscript"/>
              </w:rPr>
              <w:t>2</w:t>
            </w:r>
            <w:r w:rsidRPr="003C4FB6">
              <w:rPr>
                <w:color w:val="1C1C1C"/>
                <w:sz w:val="20"/>
                <w:szCs w:val="20"/>
              </w:rPr>
              <w:t xml:space="preserve"> BRP</w:t>
            </w:r>
          </w:p>
        </w:tc>
      </w:tr>
      <w:tr w:rsidR="00E16A90" w:rsidRPr="003C4FB6" w14:paraId="4431ED0B" w14:textId="77777777">
        <w:tc>
          <w:tcPr>
            <w:tcW w:w="4725"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080BD5B1" w14:textId="77777777" w:rsidR="00E16A90" w:rsidRPr="003C4FB6" w:rsidRDefault="001C19EC">
            <w:pPr>
              <w:spacing w:line="240" w:lineRule="auto"/>
              <w:ind w:left="20"/>
              <w:jc w:val="both"/>
              <w:rPr>
                <w:color w:val="1C1C1C"/>
                <w:sz w:val="20"/>
                <w:szCs w:val="20"/>
              </w:rPr>
            </w:pPr>
            <w:r w:rsidRPr="003C4FB6">
              <w:rPr>
                <w:color w:val="1C1C1C"/>
                <w:sz w:val="20"/>
                <w:szCs w:val="20"/>
              </w:rPr>
              <w:t>- Industrija i zanatstvo</w:t>
            </w:r>
          </w:p>
        </w:tc>
        <w:tc>
          <w:tcPr>
            <w:tcW w:w="4725" w:type="dxa"/>
            <w:tcBorders>
              <w:bottom w:val="single" w:sz="8" w:space="0" w:color="000000"/>
              <w:right w:val="single" w:sz="8" w:space="0" w:color="000000"/>
            </w:tcBorders>
            <w:shd w:val="clear" w:color="auto" w:fill="auto"/>
            <w:tcMar>
              <w:top w:w="28" w:type="dxa"/>
              <w:left w:w="28" w:type="dxa"/>
              <w:bottom w:w="28" w:type="dxa"/>
              <w:right w:w="28" w:type="dxa"/>
            </w:tcMar>
          </w:tcPr>
          <w:p w14:paraId="49119FF2" w14:textId="77777777" w:rsidR="00E16A90" w:rsidRPr="003C4FB6" w:rsidRDefault="001C19EC">
            <w:pPr>
              <w:spacing w:line="240" w:lineRule="auto"/>
              <w:ind w:left="20" w:right="120"/>
              <w:jc w:val="center"/>
              <w:rPr>
                <w:color w:val="1C1C1C"/>
                <w:sz w:val="20"/>
                <w:szCs w:val="20"/>
              </w:rPr>
            </w:pPr>
            <w:r w:rsidRPr="003C4FB6">
              <w:rPr>
                <w:color w:val="1C1C1C"/>
                <w:sz w:val="20"/>
                <w:szCs w:val="20"/>
              </w:rPr>
              <w:t>10 mjesta/1000 m</w:t>
            </w:r>
            <w:r w:rsidRPr="003C4FB6">
              <w:rPr>
                <w:color w:val="1C1C1C"/>
                <w:sz w:val="20"/>
                <w:szCs w:val="20"/>
                <w:vertAlign w:val="superscript"/>
              </w:rPr>
              <w:t>2</w:t>
            </w:r>
            <w:r w:rsidRPr="003C4FB6">
              <w:rPr>
                <w:color w:val="1C1C1C"/>
                <w:sz w:val="20"/>
                <w:szCs w:val="20"/>
              </w:rPr>
              <w:t xml:space="preserve"> BRP</w:t>
            </w:r>
          </w:p>
        </w:tc>
      </w:tr>
      <w:tr w:rsidR="00E16A90" w:rsidRPr="003C4FB6" w14:paraId="0AB3C8A0" w14:textId="77777777">
        <w:tc>
          <w:tcPr>
            <w:tcW w:w="4725"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4A5F8893" w14:textId="77777777" w:rsidR="00E16A90" w:rsidRPr="003C4FB6" w:rsidRDefault="001C19EC">
            <w:pPr>
              <w:spacing w:line="240" w:lineRule="auto"/>
              <w:ind w:left="20"/>
              <w:jc w:val="both"/>
              <w:rPr>
                <w:color w:val="1C1C1C"/>
                <w:sz w:val="20"/>
                <w:szCs w:val="20"/>
              </w:rPr>
            </w:pPr>
            <w:r w:rsidRPr="003C4FB6">
              <w:rPr>
                <w:color w:val="1C1C1C"/>
                <w:sz w:val="20"/>
                <w:szCs w:val="20"/>
              </w:rPr>
              <w:t>- Škole (za nastavnike i učenike)</w:t>
            </w:r>
          </w:p>
        </w:tc>
        <w:tc>
          <w:tcPr>
            <w:tcW w:w="4725" w:type="dxa"/>
            <w:tcBorders>
              <w:bottom w:val="single" w:sz="8" w:space="0" w:color="000000"/>
              <w:right w:val="single" w:sz="8" w:space="0" w:color="000000"/>
            </w:tcBorders>
            <w:shd w:val="clear" w:color="auto" w:fill="auto"/>
            <w:tcMar>
              <w:top w:w="28" w:type="dxa"/>
              <w:left w:w="28" w:type="dxa"/>
              <w:bottom w:w="28" w:type="dxa"/>
              <w:right w:w="28" w:type="dxa"/>
            </w:tcMar>
          </w:tcPr>
          <w:p w14:paraId="4E07577A" w14:textId="77777777" w:rsidR="00E16A90" w:rsidRPr="003C4FB6" w:rsidRDefault="001C19EC">
            <w:pPr>
              <w:spacing w:line="240" w:lineRule="auto"/>
              <w:ind w:left="20"/>
              <w:jc w:val="center"/>
              <w:rPr>
                <w:color w:val="1C1C1C"/>
                <w:sz w:val="20"/>
                <w:szCs w:val="20"/>
              </w:rPr>
            </w:pPr>
            <w:r w:rsidRPr="003C4FB6">
              <w:rPr>
                <w:color w:val="1C1C1C"/>
                <w:sz w:val="20"/>
                <w:szCs w:val="20"/>
              </w:rPr>
              <w:t>5 mjesta/1000 m</w:t>
            </w:r>
            <w:r w:rsidRPr="003C4FB6">
              <w:rPr>
                <w:color w:val="1C1C1C"/>
                <w:sz w:val="20"/>
                <w:szCs w:val="20"/>
                <w:vertAlign w:val="superscript"/>
              </w:rPr>
              <w:t>2</w:t>
            </w:r>
            <w:r w:rsidRPr="003C4FB6">
              <w:rPr>
                <w:color w:val="1C1C1C"/>
                <w:sz w:val="20"/>
                <w:szCs w:val="20"/>
              </w:rPr>
              <w:t xml:space="preserve"> BRP</w:t>
            </w:r>
          </w:p>
        </w:tc>
      </w:tr>
      <w:tr w:rsidR="00E16A90" w:rsidRPr="003C4FB6" w14:paraId="44DEE46D" w14:textId="77777777">
        <w:tc>
          <w:tcPr>
            <w:tcW w:w="4725"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2E246BC8" w14:textId="77777777" w:rsidR="00E16A90" w:rsidRPr="003C4FB6" w:rsidRDefault="001C19EC">
            <w:pPr>
              <w:spacing w:line="240" w:lineRule="auto"/>
              <w:ind w:left="20"/>
              <w:jc w:val="both"/>
              <w:rPr>
                <w:color w:val="1C1C1C"/>
                <w:sz w:val="20"/>
                <w:szCs w:val="20"/>
              </w:rPr>
            </w:pPr>
            <w:r w:rsidRPr="003C4FB6">
              <w:rPr>
                <w:color w:val="1C1C1C"/>
                <w:sz w:val="20"/>
                <w:szCs w:val="20"/>
              </w:rPr>
              <w:t>- Športska igrališta i dvorane</w:t>
            </w:r>
          </w:p>
        </w:tc>
        <w:tc>
          <w:tcPr>
            <w:tcW w:w="4725" w:type="dxa"/>
            <w:tcBorders>
              <w:bottom w:val="single" w:sz="8" w:space="0" w:color="000000"/>
              <w:right w:val="single" w:sz="8" w:space="0" w:color="000000"/>
            </w:tcBorders>
            <w:shd w:val="clear" w:color="auto" w:fill="auto"/>
            <w:tcMar>
              <w:top w:w="28" w:type="dxa"/>
              <w:left w:w="28" w:type="dxa"/>
              <w:bottom w:w="28" w:type="dxa"/>
              <w:right w:w="28" w:type="dxa"/>
            </w:tcMar>
          </w:tcPr>
          <w:p w14:paraId="4647A056" w14:textId="77777777" w:rsidR="00E16A90" w:rsidRPr="003C4FB6" w:rsidRDefault="001C19EC">
            <w:pPr>
              <w:spacing w:line="240" w:lineRule="auto"/>
              <w:ind w:left="20"/>
              <w:jc w:val="center"/>
              <w:rPr>
                <w:color w:val="1C1C1C"/>
                <w:sz w:val="20"/>
                <w:szCs w:val="20"/>
              </w:rPr>
            </w:pPr>
            <w:r w:rsidRPr="003C4FB6">
              <w:rPr>
                <w:color w:val="1C1C1C"/>
                <w:sz w:val="20"/>
                <w:szCs w:val="20"/>
              </w:rPr>
              <w:t>40 mjesta/1000 m</w:t>
            </w:r>
            <w:r w:rsidRPr="003C4FB6">
              <w:rPr>
                <w:color w:val="1C1C1C"/>
                <w:sz w:val="20"/>
                <w:szCs w:val="20"/>
                <w:vertAlign w:val="superscript"/>
              </w:rPr>
              <w:t>2</w:t>
            </w:r>
            <w:r w:rsidRPr="003C4FB6">
              <w:rPr>
                <w:color w:val="1C1C1C"/>
                <w:sz w:val="20"/>
                <w:szCs w:val="20"/>
              </w:rPr>
              <w:t xml:space="preserve"> BRP</w:t>
            </w:r>
          </w:p>
        </w:tc>
      </w:tr>
      <w:tr w:rsidR="00E16A90" w:rsidRPr="003C4FB6" w14:paraId="42C5A8E2" w14:textId="77777777">
        <w:tc>
          <w:tcPr>
            <w:tcW w:w="4725"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35EDF3A1" w14:textId="77777777" w:rsidR="00E16A90" w:rsidRPr="003C4FB6" w:rsidRDefault="001C19EC">
            <w:pPr>
              <w:spacing w:line="240" w:lineRule="auto"/>
              <w:ind w:left="40" w:right="2560"/>
              <w:rPr>
                <w:color w:val="1C1C1C"/>
                <w:sz w:val="20"/>
                <w:szCs w:val="20"/>
              </w:rPr>
            </w:pPr>
            <w:r w:rsidRPr="003C4FB6">
              <w:rPr>
                <w:color w:val="1C1C1C"/>
                <w:sz w:val="20"/>
                <w:szCs w:val="20"/>
              </w:rPr>
              <w:t>- Uredi i sl.</w:t>
            </w:r>
          </w:p>
        </w:tc>
        <w:tc>
          <w:tcPr>
            <w:tcW w:w="4725" w:type="dxa"/>
            <w:tcBorders>
              <w:bottom w:val="single" w:sz="8" w:space="0" w:color="000000"/>
              <w:right w:val="single" w:sz="8" w:space="0" w:color="000000"/>
            </w:tcBorders>
            <w:shd w:val="clear" w:color="auto" w:fill="auto"/>
            <w:tcMar>
              <w:top w:w="28" w:type="dxa"/>
              <w:left w:w="28" w:type="dxa"/>
              <w:bottom w:w="28" w:type="dxa"/>
              <w:right w:w="28" w:type="dxa"/>
            </w:tcMar>
          </w:tcPr>
          <w:p w14:paraId="04A82CA7" w14:textId="77777777" w:rsidR="00E16A90" w:rsidRPr="003C4FB6" w:rsidRDefault="001C19EC">
            <w:pPr>
              <w:spacing w:line="240" w:lineRule="auto"/>
              <w:ind w:left="20"/>
              <w:jc w:val="center"/>
              <w:rPr>
                <w:color w:val="1C1C1C"/>
                <w:sz w:val="20"/>
                <w:szCs w:val="20"/>
              </w:rPr>
            </w:pPr>
            <w:r w:rsidRPr="003C4FB6">
              <w:rPr>
                <w:color w:val="1C1C1C"/>
                <w:sz w:val="20"/>
                <w:szCs w:val="20"/>
              </w:rPr>
              <w:t>15 mjesta/1000 m</w:t>
            </w:r>
            <w:r w:rsidRPr="003C4FB6">
              <w:rPr>
                <w:color w:val="1C1C1C"/>
                <w:sz w:val="20"/>
                <w:szCs w:val="20"/>
                <w:vertAlign w:val="superscript"/>
              </w:rPr>
              <w:t>2</w:t>
            </w:r>
            <w:r w:rsidRPr="003C4FB6">
              <w:rPr>
                <w:color w:val="1C1C1C"/>
                <w:sz w:val="20"/>
                <w:szCs w:val="20"/>
              </w:rPr>
              <w:t xml:space="preserve"> BRP</w:t>
            </w:r>
          </w:p>
        </w:tc>
      </w:tr>
      <w:tr w:rsidR="00E16A90" w:rsidRPr="003C4FB6" w14:paraId="2F123E6F" w14:textId="77777777">
        <w:tc>
          <w:tcPr>
            <w:tcW w:w="4725"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33ECB201" w14:textId="77777777" w:rsidR="00E16A90" w:rsidRPr="003C4FB6" w:rsidRDefault="001C19EC">
            <w:pPr>
              <w:spacing w:line="240" w:lineRule="auto"/>
              <w:ind w:left="20"/>
              <w:jc w:val="both"/>
              <w:rPr>
                <w:color w:val="1C1C1C"/>
                <w:sz w:val="20"/>
                <w:szCs w:val="20"/>
              </w:rPr>
            </w:pPr>
            <w:r w:rsidRPr="003C4FB6">
              <w:rPr>
                <w:color w:val="1C1C1C"/>
                <w:sz w:val="20"/>
                <w:szCs w:val="20"/>
              </w:rPr>
              <w:t>- Trgovine i uslužni sadržaji</w:t>
            </w:r>
          </w:p>
        </w:tc>
        <w:tc>
          <w:tcPr>
            <w:tcW w:w="4725" w:type="dxa"/>
            <w:tcBorders>
              <w:bottom w:val="single" w:sz="8" w:space="0" w:color="000000"/>
              <w:right w:val="single" w:sz="8" w:space="0" w:color="000000"/>
            </w:tcBorders>
            <w:shd w:val="clear" w:color="auto" w:fill="auto"/>
            <w:tcMar>
              <w:top w:w="28" w:type="dxa"/>
              <w:left w:w="28" w:type="dxa"/>
              <w:bottom w:w="28" w:type="dxa"/>
              <w:right w:w="28" w:type="dxa"/>
            </w:tcMar>
          </w:tcPr>
          <w:p w14:paraId="1A75AA48" w14:textId="77777777" w:rsidR="00E16A90" w:rsidRPr="003C4FB6" w:rsidRDefault="001C19EC">
            <w:pPr>
              <w:spacing w:line="240" w:lineRule="auto"/>
              <w:ind w:left="20"/>
              <w:jc w:val="center"/>
              <w:rPr>
                <w:color w:val="1C1C1C"/>
                <w:sz w:val="20"/>
                <w:szCs w:val="20"/>
              </w:rPr>
            </w:pPr>
            <w:r w:rsidRPr="003C4FB6">
              <w:rPr>
                <w:color w:val="1C1C1C"/>
                <w:sz w:val="20"/>
                <w:szCs w:val="20"/>
              </w:rPr>
              <w:t>20 mjesta/1000 m</w:t>
            </w:r>
            <w:r w:rsidRPr="003C4FB6">
              <w:rPr>
                <w:color w:val="1C1C1C"/>
                <w:sz w:val="20"/>
                <w:szCs w:val="20"/>
                <w:vertAlign w:val="superscript"/>
              </w:rPr>
              <w:t>2</w:t>
            </w:r>
            <w:r w:rsidRPr="003C4FB6">
              <w:rPr>
                <w:color w:val="1C1C1C"/>
                <w:sz w:val="20"/>
                <w:szCs w:val="20"/>
              </w:rPr>
              <w:t xml:space="preserve"> BRP</w:t>
            </w:r>
          </w:p>
        </w:tc>
      </w:tr>
      <w:tr w:rsidR="00E16A90" w:rsidRPr="003C4FB6" w14:paraId="59000685" w14:textId="77777777">
        <w:tc>
          <w:tcPr>
            <w:tcW w:w="4725"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69F1FD97" w14:textId="77777777" w:rsidR="00E16A90" w:rsidRPr="003C4FB6" w:rsidRDefault="001C19EC">
            <w:pPr>
              <w:spacing w:line="240" w:lineRule="auto"/>
              <w:ind w:left="40" w:right="260"/>
              <w:rPr>
                <w:color w:val="1C1C1C"/>
                <w:sz w:val="20"/>
                <w:szCs w:val="20"/>
              </w:rPr>
            </w:pPr>
            <w:r w:rsidRPr="003C4FB6">
              <w:rPr>
                <w:color w:val="1C1C1C"/>
                <w:sz w:val="20"/>
                <w:szCs w:val="20"/>
              </w:rPr>
              <w:t>- Kulturni, vjerski i društveni sadržaji</w:t>
            </w:r>
          </w:p>
        </w:tc>
        <w:tc>
          <w:tcPr>
            <w:tcW w:w="4725" w:type="dxa"/>
            <w:tcBorders>
              <w:bottom w:val="single" w:sz="8" w:space="0" w:color="000000"/>
              <w:right w:val="single" w:sz="8" w:space="0" w:color="000000"/>
            </w:tcBorders>
            <w:shd w:val="clear" w:color="auto" w:fill="auto"/>
            <w:tcMar>
              <w:top w:w="28" w:type="dxa"/>
              <w:left w:w="28" w:type="dxa"/>
              <w:bottom w:w="28" w:type="dxa"/>
              <w:right w:w="28" w:type="dxa"/>
            </w:tcMar>
          </w:tcPr>
          <w:p w14:paraId="039A7ED3" w14:textId="77777777" w:rsidR="00E16A90" w:rsidRPr="003C4FB6" w:rsidRDefault="001C19EC">
            <w:pPr>
              <w:spacing w:line="240" w:lineRule="auto"/>
              <w:ind w:left="20"/>
              <w:jc w:val="center"/>
              <w:rPr>
                <w:color w:val="1C1C1C"/>
                <w:sz w:val="20"/>
                <w:szCs w:val="20"/>
              </w:rPr>
            </w:pPr>
            <w:r w:rsidRPr="003C4FB6">
              <w:rPr>
                <w:color w:val="1C1C1C"/>
                <w:sz w:val="20"/>
                <w:szCs w:val="20"/>
              </w:rPr>
              <w:t>40 mjesta/1000 m</w:t>
            </w:r>
            <w:r w:rsidRPr="003C4FB6">
              <w:rPr>
                <w:color w:val="1C1C1C"/>
                <w:sz w:val="20"/>
                <w:szCs w:val="20"/>
                <w:vertAlign w:val="superscript"/>
              </w:rPr>
              <w:t>2</w:t>
            </w:r>
            <w:r w:rsidRPr="003C4FB6">
              <w:rPr>
                <w:color w:val="1C1C1C"/>
                <w:sz w:val="20"/>
                <w:szCs w:val="20"/>
              </w:rPr>
              <w:t xml:space="preserve"> BRP</w:t>
            </w:r>
          </w:p>
        </w:tc>
      </w:tr>
      <w:tr w:rsidR="00E16A90" w:rsidRPr="003C4FB6" w14:paraId="0E2CDCBF" w14:textId="77777777">
        <w:tc>
          <w:tcPr>
            <w:tcW w:w="4725"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7106FA0D" w14:textId="77777777" w:rsidR="00E16A90" w:rsidRPr="003C4FB6" w:rsidRDefault="001C19EC">
            <w:pPr>
              <w:spacing w:line="240" w:lineRule="auto"/>
              <w:ind w:left="20"/>
              <w:jc w:val="both"/>
              <w:rPr>
                <w:color w:val="1C1C1C"/>
                <w:sz w:val="20"/>
                <w:szCs w:val="20"/>
              </w:rPr>
            </w:pPr>
            <w:r w:rsidRPr="003C4FB6">
              <w:rPr>
                <w:color w:val="1C1C1C"/>
                <w:sz w:val="20"/>
                <w:szCs w:val="20"/>
              </w:rPr>
              <w:t>- Lokalni centri</w:t>
            </w:r>
          </w:p>
        </w:tc>
        <w:tc>
          <w:tcPr>
            <w:tcW w:w="4725" w:type="dxa"/>
            <w:tcBorders>
              <w:bottom w:val="single" w:sz="8" w:space="0" w:color="000000"/>
              <w:right w:val="single" w:sz="8" w:space="0" w:color="000000"/>
            </w:tcBorders>
            <w:shd w:val="clear" w:color="auto" w:fill="auto"/>
            <w:tcMar>
              <w:top w:w="28" w:type="dxa"/>
              <w:left w:w="28" w:type="dxa"/>
              <w:bottom w:w="28" w:type="dxa"/>
              <w:right w:w="28" w:type="dxa"/>
            </w:tcMar>
          </w:tcPr>
          <w:p w14:paraId="33B3A77B" w14:textId="77777777" w:rsidR="00E16A90" w:rsidRPr="003C4FB6" w:rsidRDefault="001C19EC">
            <w:pPr>
              <w:spacing w:line="240" w:lineRule="auto"/>
              <w:ind w:left="20"/>
              <w:jc w:val="center"/>
              <w:rPr>
                <w:color w:val="1C1C1C"/>
                <w:sz w:val="20"/>
                <w:szCs w:val="20"/>
              </w:rPr>
            </w:pPr>
            <w:r w:rsidRPr="003C4FB6">
              <w:rPr>
                <w:color w:val="1C1C1C"/>
                <w:sz w:val="20"/>
                <w:szCs w:val="20"/>
              </w:rPr>
              <w:t>20 mjesta/1000 m</w:t>
            </w:r>
            <w:r w:rsidRPr="003C4FB6">
              <w:rPr>
                <w:color w:val="1C1C1C"/>
                <w:sz w:val="20"/>
                <w:szCs w:val="20"/>
                <w:vertAlign w:val="superscript"/>
              </w:rPr>
              <w:t>2</w:t>
            </w:r>
            <w:r w:rsidRPr="003C4FB6">
              <w:rPr>
                <w:color w:val="1C1C1C"/>
                <w:sz w:val="20"/>
                <w:szCs w:val="20"/>
              </w:rPr>
              <w:t xml:space="preserve"> BRP</w:t>
            </w:r>
          </w:p>
        </w:tc>
      </w:tr>
      <w:tr w:rsidR="00E16A90" w:rsidRPr="003C4FB6" w14:paraId="50216F93" w14:textId="77777777">
        <w:tc>
          <w:tcPr>
            <w:tcW w:w="4725"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6A1D54AA" w14:textId="77777777" w:rsidR="00E16A90" w:rsidRPr="003C4FB6" w:rsidRDefault="001C19EC">
            <w:pPr>
              <w:spacing w:line="240" w:lineRule="auto"/>
              <w:ind w:left="20"/>
              <w:jc w:val="both"/>
              <w:rPr>
                <w:color w:val="1C1C1C"/>
                <w:sz w:val="20"/>
                <w:szCs w:val="20"/>
              </w:rPr>
            </w:pPr>
            <w:r w:rsidRPr="003C4FB6">
              <w:rPr>
                <w:color w:val="1C1C1C"/>
                <w:sz w:val="20"/>
                <w:szCs w:val="20"/>
              </w:rPr>
              <w:t>- Ugostiteljstvo</w:t>
            </w:r>
          </w:p>
        </w:tc>
        <w:tc>
          <w:tcPr>
            <w:tcW w:w="4725" w:type="dxa"/>
            <w:tcBorders>
              <w:bottom w:val="single" w:sz="8" w:space="0" w:color="000000"/>
              <w:right w:val="single" w:sz="8" w:space="0" w:color="000000"/>
            </w:tcBorders>
            <w:shd w:val="clear" w:color="auto" w:fill="auto"/>
            <w:tcMar>
              <w:top w:w="28" w:type="dxa"/>
              <w:left w:w="28" w:type="dxa"/>
              <w:bottom w:w="28" w:type="dxa"/>
              <w:right w:w="28" w:type="dxa"/>
            </w:tcMar>
          </w:tcPr>
          <w:p w14:paraId="0245F054" w14:textId="77777777" w:rsidR="00E16A90" w:rsidRPr="003C4FB6" w:rsidRDefault="001C19EC">
            <w:pPr>
              <w:spacing w:line="240" w:lineRule="auto"/>
              <w:ind w:left="20"/>
              <w:jc w:val="center"/>
              <w:rPr>
                <w:color w:val="1C1C1C"/>
                <w:sz w:val="20"/>
                <w:szCs w:val="20"/>
              </w:rPr>
            </w:pPr>
            <w:r w:rsidRPr="003C4FB6">
              <w:rPr>
                <w:color w:val="1C1C1C"/>
                <w:sz w:val="20"/>
                <w:szCs w:val="20"/>
              </w:rPr>
              <w:t>20 mjesta/1000 m</w:t>
            </w:r>
            <w:r w:rsidRPr="003C4FB6">
              <w:rPr>
                <w:color w:val="1C1C1C"/>
                <w:sz w:val="20"/>
                <w:szCs w:val="20"/>
                <w:vertAlign w:val="superscript"/>
              </w:rPr>
              <w:t>2</w:t>
            </w:r>
            <w:r w:rsidRPr="003C4FB6">
              <w:rPr>
                <w:color w:val="1C1C1C"/>
                <w:sz w:val="20"/>
                <w:szCs w:val="20"/>
              </w:rPr>
              <w:t xml:space="preserve"> BRP</w:t>
            </w:r>
          </w:p>
        </w:tc>
      </w:tr>
      <w:tr w:rsidR="00E16A90" w:rsidRPr="003C4FB6" w14:paraId="379A2536" w14:textId="77777777">
        <w:tc>
          <w:tcPr>
            <w:tcW w:w="4725"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2DC248ED" w14:textId="77777777" w:rsidR="00E16A90" w:rsidRPr="003C4FB6" w:rsidRDefault="001C19EC">
            <w:pPr>
              <w:spacing w:line="240" w:lineRule="auto"/>
              <w:ind w:left="20"/>
              <w:jc w:val="both"/>
              <w:rPr>
                <w:color w:val="1C1C1C"/>
                <w:sz w:val="20"/>
                <w:szCs w:val="20"/>
              </w:rPr>
            </w:pPr>
            <w:r w:rsidRPr="003C4FB6">
              <w:rPr>
                <w:color w:val="1C1C1C"/>
                <w:sz w:val="20"/>
                <w:szCs w:val="20"/>
              </w:rPr>
              <w:t>- Turizam</w:t>
            </w:r>
          </w:p>
        </w:tc>
        <w:tc>
          <w:tcPr>
            <w:tcW w:w="4725" w:type="dxa"/>
            <w:tcBorders>
              <w:bottom w:val="single" w:sz="8" w:space="0" w:color="000000"/>
              <w:right w:val="single" w:sz="8" w:space="0" w:color="000000"/>
            </w:tcBorders>
            <w:shd w:val="clear" w:color="auto" w:fill="auto"/>
            <w:tcMar>
              <w:top w:w="28" w:type="dxa"/>
              <w:left w:w="28" w:type="dxa"/>
              <w:bottom w:w="28" w:type="dxa"/>
              <w:right w:w="28" w:type="dxa"/>
            </w:tcMar>
          </w:tcPr>
          <w:p w14:paraId="11747382" w14:textId="77777777" w:rsidR="00E16A90" w:rsidRPr="003C4FB6" w:rsidRDefault="001C19EC">
            <w:pPr>
              <w:spacing w:line="240" w:lineRule="auto"/>
              <w:ind w:left="20"/>
              <w:jc w:val="center"/>
              <w:rPr>
                <w:color w:val="1C1C1C"/>
                <w:sz w:val="20"/>
                <w:szCs w:val="20"/>
              </w:rPr>
            </w:pPr>
            <w:r w:rsidRPr="003C4FB6">
              <w:rPr>
                <w:color w:val="1C1C1C"/>
                <w:sz w:val="20"/>
                <w:szCs w:val="20"/>
              </w:rPr>
              <w:t xml:space="preserve">sukladno kategorizaciji, ali ne manje od </w:t>
            </w:r>
          </w:p>
          <w:p w14:paraId="3B7FF9AD" w14:textId="77777777" w:rsidR="00E16A90" w:rsidRPr="003C4FB6" w:rsidRDefault="001C19EC">
            <w:pPr>
              <w:spacing w:line="240" w:lineRule="auto"/>
              <w:ind w:left="20"/>
              <w:jc w:val="center"/>
              <w:rPr>
                <w:color w:val="1C1C1C"/>
                <w:sz w:val="20"/>
                <w:szCs w:val="20"/>
              </w:rPr>
            </w:pPr>
            <w:r w:rsidRPr="003C4FB6">
              <w:rPr>
                <w:color w:val="1C1C1C"/>
                <w:sz w:val="20"/>
                <w:szCs w:val="20"/>
              </w:rPr>
              <w:t>1 mjesto na 1 smještajnu jedinicu</w:t>
            </w:r>
          </w:p>
        </w:tc>
      </w:tr>
    </w:tbl>
    <w:p w14:paraId="2F924769" w14:textId="77777777" w:rsidR="00E16A90" w:rsidRPr="003C4FB6" w:rsidRDefault="00E16A90">
      <w:pPr>
        <w:spacing w:line="240" w:lineRule="auto"/>
        <w:ind w:left="20" w:right="2560"/>
        <w:rPr>
          <w:color w:val="1C1C1C"/>
          <w:sz w:val="20"/>
          <w:szCs w:val="20"/>
        </w:rPr>
      </w:pPr>
    </w:p>
    <w:p w14:paraId="19CA42DD" w14:textId="77777777" w:rsidR="00E16A90" w:rsidRDefault="00CC7DCB" w:rsidP="00CC7DCB">
      <w:pPr>
        <w:jc w:val="center"/>
        <w:rPr>
          <w:b/>
          <w:color w:val="1C1C1C"/>
          <w:sz w:val="20"/>
          <w:szCs w:val="20"/>
        </w:rPr>
      </w:pPr>
      <w:r w:rsidRPr="00D40FD2">
        <w:rPr>
          <w:b/>
          <w:color w:val="1C1C1C"/>
          <w:sz w:val="20"/>
          <w:szCs w:val="20"/>
        </w:rPr>
        <w:t xml:space="preserve">Članak </w:t>
      </w:r>
      <w:r>
        <w:rPr>
          <w:b/>
          <w:color w:val="1C1C1C"/>
          <w:sz w:val="20"/>
          <w:szCs w:val="20"/>
        </w:rPr>
        <w:t>74</w:t>
      </w:r>
      <w:r w:rsidRPr="00D40FD2">
        <w:rPr>
          <w:b/>
          <w:color w:val="1C1C1C"/>
          <w:sz w:val="20"/>
          <w:szCs w:val="20"/>
        </w:rPr>
        <w:t xml:space="preserve">. </w:t>
      </w:r>
    </w:p>
    <w:p w14:paraId="7F73E934" w14:textId="77777777" w:rsidR="00CC7DCB" w:rsidRPr="00CC7DCB" w:rsidRDefault="00CC7DCB" w:rsidP="00CC7DCB">
      <w:pPr>
        <w:jc w:val="center"/>
        <w:rPr>
          <w:b/>
          <w:color w:val="1C1C1C"/>
          <w:sz w:val="20"/>
          <w:szCs w:val="20"/>
        </w:rPr>
      </w:pPr>
    </w:p>
    <w:p w14:paraId="1CC676B0" w14:textId="77777777" w:rsidR="00E16A90" w:rsidRDefault="001C19EC">
      <w:pPr>
        <w:spacing w:after="200" w:line="196" w:lineRule="auto"/>
        <w:ind w:left="20"/>
        <w:jc w:val="both"/>
        <w:rPr>
          <w:color w:val="1C1C1C"/>
          <w:sz w:val="20"/>
          <w:szCs w:val="20"/>
        </w:rPr>
      </w:pPr>
      <w:r w:rsidRPr="003C4FB6">
        <w:rPr>
          <w:color w:val="1C1C1C"/>
          <w:sz w:val="20"/>
          <w:szCs w:val="20"/>
        </w:rPr>
        <w:t>Uređenje javnih parkirališta u centralnoj zoni grada Gospića definirat će se u okviru Urbanističkog plana uređenja (UPU-a).</w:t>
      </w:r>
    </w:p>
    <w:p w14:paraId="04C40F17" w14:textId="77777777" w:rsidR="0068324B" w:rsidRPr="003C4FB6" w:rsidRDefault="0068324B">
      <w:pPr>
        <w:spacing w:after="200" w:line="196" w:lineRule="auto"/>
        <w:ind w:left="20"/>
        <w:jc w:val="both"/>
        <w:rPr>
          <w:color w:val="1C1C1C"/>
          <w:sz w:val="20"/>
          <w:szCs w:val="20"/>
        </w:rPr>
      </w:pPr>
    </w:p>
    <w:p w14:paraId="70838DF7" w14:textId="77777777" w:rsidR="00E16A90" w:rsidRDefault="00CC7DCB" w:rsidP="00CC7DCB">
      <w:pPr>
        <w:jc w:val="center"/>
        <w:rPr>
          <w:b/>
          <w:color w:val="1C1C1C"/>
          <w:sz w:val="20"/>
          <w:szCs w:val="20"/>
        </w:rPr>
      </w:pPr>
      <w:r w:rsidRPr="00D40FD2">
        <w:rPr>
          <w:b/>
          <w:color w:val="1C1C1C"/>
          <w:sz w:val="20"/>
          <w:szCs w:val="20"/>
        </w:rPr>
        <w:t xml:space="preserve">Članak </w:t>
      </w:r>
      <w:r>
        <w:rPr>
          <w:b/>
          <w:color w:val="1C1C1C"/>
          <w:sz w:val="20"/>
          <w:szCs w:val="20"/>
        </w:rPr>
        <w:t>75</w:t>
      </w:r>
      <w:r w:rsidRPr="00D40FD2">
        <w:rPr>
          <w:b/>
          <w:color w:val="1C1C1C"/>
          <w:sz w:val="20"/>
          <w:szCs w:val="20"/>
        </w:rPr>
        <w:t xml:space="preserve">. </w:t>
      </w:r>
    </w:p>
    <w:p w14:paraId="01EA27CF" w14:textId="77777777" w:rsidR="00CC7DCB" w:rsidRPr="00CC7DCB" w:rsidRDefault="00CC7DCB" w:rsidP="00CC7DCB">
      <w:pPr>
        <w:jc w:val="center"/>
        <w:rPr>
          <w:b/>
          <w:color w:val="1C1C1C"/>
          <w:sz w:val="20"/>
          <w:szCs w:val="20"/>
        </w:rPr>
      </w:pPr>
    </w:p>
    <w:p w14:paraId="0F05D30B" w14:textId="77777777" w:rsidR="00E16A90" w:rsidRPr="003C4FB6" w:rsidRDefault="001C19EC" w:rsidP="001C19EC">
      <w:pPr>
        <w:numPr>
          <w:ilvl w:val="0"/>
          <w:numId w:val="150"/>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Na dijelovima gdje ceste ulaze u već izgrađenu zonu naselja (građevine, javne površine i sadržaji) mora se osigurati razdvajanje pješaka od prometnih površina za vozila, gradnjom nogostupa ili trajnim oznakama na kolovozu i zaštitnim ogradama.</w:t>
      </w:r>
    </w:p>
    <w:p w14:paraId="6D7E123B" w14:textId="77777777" w:rsidR="00E16A90" w:rsidRPr="003C4FB6" w:rsidRDefault="001C19EC" w:rsidP="001C19EC">
      <w:pPr>
        <w:numPr>
          <w:ilvl w:val="0"/>
          <w:numId w:val="150"/>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Površine za kretanje pješaka moraju biti dovoljne širine (na glavnim pravcima kretanja i u glavnom centru širine 2,0 - 2,5 m), u pravilu ne uže od 1,50 m. Iznimno u vrlo skučenim uvjetima mogu biti i uže, ali ne manje od 1,2 m. Kad su površine za kretanje pješaka uže od 1,5 m u njih se ne smiju postavljati stupovi javne rasvjete niti bilo kakve druge prepreke koje otežavaju kretanje pješaka.</w:t>
      </w:r>
    </w:p>
    <w:p w14:paraId="188E4BFC" w14:textId="77777777" w:rsidR="00E16A90" w:rsidRPr="003C4FB6" w:rsidRDefault="001C19EC" w:rsidP="001C19EC">
      <w:pPr>
        <w:numPr>
          <w:ilvl w:val="0"/>
          <w:numId w:val="150"/>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U cilju unapređenja kvalitete življenja urbani prostor će se uređivati na način da se za sve građane, bez obzira na dob i vrstu poteškoća u kretanju, osigura nesmetan pristup javnim građevinama, javnim površinama, sredstvima javnog prijevoza i sredstvima javnog komuniciranja. U provedbi plana primjenjivat će se propisi, normativi i europska iskustva u svrhu smanjenja i eliminiranja postojećih i sprečavanja nastajanja novih urbanističko arhitektonskih barijera.</w:t>
      </w:r>
    </w:p>
    <w:p w14:paraId="2605C16A" w14:textId="77777777" w:rsidR="00E16A90" w:rsidRPr="003C4FB6" w:rsidRDefault="001C19EC" w:rsidP="00315342">
      <w:pPr>
        <w:spacing w:after="200"/>
        <w:ind w:left="720" w:hanging="720"/>
        <w:rPr>
          <w:b/>
          <w:color w:val="1C1C1C"/>
        </w:rPr>
      </w:pPr>
      <w:r w:rsidRPr="003C4FB6">
        <w:rPr>
          <w:b/>
          <w:color w:val="1C1C1C"/>
        </w:rPr>
        <w:t>5.1.2.</w:t>
      </w:r>
      <w:r w:rsidRPr="003C4FB6">
        <w:rPr>
          <w:color w:val="1C1C1C"/>
        </w:rPr>
        <w:tab/>
      </w:r>
      <w:r w:rsidRPr="003C4FB6">
        <w:rPr>
          <w:b/>
          <w:color w:val="1C1C1C"/>
        </w:rPr>
        <w:t>Zračni promet</w:t>
      </w:r>
    </w:p>
    <w:p w14:paraId="45D9C232" w14:textId="77777777" w:rsidR="00E16A90" w:rsidRPr="003C4FB6" w:rsidRDefault="001C19EC">
      <w:pPr>
        <w:spacing w:before="40" w:after="120"/>
        <w:ind w:left="720"/>
        <w:jc w:val="center"/>
        <w:rPr>
          <w:b/>
          <w:color w:val="1C1C1C"/>
          <w:sz w:val="20"/>
          <w:szCs w:val="20"/>
        </w:rPr>
      </w:pPr>
      <w:r w:rsidRPr="003C4FB6">
        <w:rPr>
          <w:b/>
          <w:color w:val="1C1C1C"/>
          <w:sz w:val="20"/>
          <w:szCs w:val="20"/>
        </w:rPr>
        <w:t>Članak 75.a</w:t>
      </w:r>
    </w:p>
    <w:p w14:paraId="4DFBC4F7" w14:textId="77777777" w:rsidR="00E16A90" w:rsidRPr="003C4FB6" w:rsidRDefault="001C19EC" w:rsidP="001C19EC">
      <w:pPr>
        <w:numPr>
          <w:ilvl w:val="0"/>
          <w:numId w:val="107"/>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Unutar površine izdvojenog građevinskog područja izvan naselja sportsko-rekreacijske namjene (R) određena je načelna lokacija helidroma, kako je prikazano na kartografskom prikazu 2.1.a Promet, pošta i elektroničke komunikacije i 2.1.b Promet, pošta i elektroničke komunikacije.</w:t>
      </w:r>
    </w:p>
    <w:p w14:paraId="4EC0188A" w14:textId="77777777" w:rsidR="00315342" w:rsidRPr="00CC7DCB" w:rsidRDefault="001C19EC" w:rsidP="00315342">
      <w:pPr>
        <w:numPr>
          <w:ilvl w:val="0"/>
          <w:numId w:val="107"/>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Točna lokacija i uređenje prostora utvrdit će se Urbanističkim planom uređenja naselja Gospić - UPU 1, prema konfiguraciji terena i mogućnosti prilaza i odleta, sukladno posebnim propisima. Na lokaciji se može urediti poletno-sletna staza dimenzija do 38,0 x 38,0 m, koja može biti asfaltirana i kolni pristup minimalne širine 3,0 m do javnih prometnica.</w:t>
      </w:r>
    </w:p>
    <w:p w14:paraId="3A7A33AF" w14:textId="77777777" w:rsidR="00E16A90" w:rsidRPr="003C4FB6" w:rsidRDefault="001C19EC" w:rsidP="00315342">
      <w:pPr>
        <w:spacing w:after="200"/>
        <w:ind w:left="720" w:hanging="720"/>
        <w:rPr>
          <w:b/>
          <w:color w:val="1C1C1C"/>
        </w:rPr>
      </w:pPr>
      <w:r w:rsidRPr="003C4FB6">
        <w:rPr>
          <w:b/>
          <w:color w:val="1C1C1C"/>
        </w:rPr>
        <w:t>5.1.3.</w:t>
      </w:r>
      <w:r w:rsidRPr="003C4FB6">
        <w:rPr>
          <w:color w:val="1C1C1C"/>
        </w:rPr>
        <w:tab/>
      </w:r>
      <w:r w:rsidRPr="003C4FB6">
        <w:rPr>
          <w:b/>
          <w:color w:val="1C1C1C"/>
        </w:rPr>
        <w:t>Pošta i elektroničke komunikacije</w:t>
      </w:r>
    </w:p>
    <w:p w14:paraId="7D1D9A56" w14:textId="77777777" w:rsidR="00E16A90" w:rsidRPr="003C4FB6" w:rsidRDefault="001C19EC">
      <w:pPr>
        <w:spacing w:before="40" w:after="120"/>
        <w:ind w:left="720"/>
        <w:jc w:val="center"/>
        <w:rPr>
          <w:color w:val="1C1C1C"/>
          <w:sz w:val="20"/>
          <w:szCs w:val="20"/>
        </w:rPr>
      </w:pPr>
      <w:r w:rsidRPr="003C4FB6">
        <w:rPr>
          <w:b/>
          <w:color w:val="1C1C1C"/>
          <w:sz w:val="20"/>
          <w:szCs w:val="20"/>
        </w:rPr>
        <w:t xml:space="preserve">Članak 75.b </w:t>
      </w:r>
    </w:p>
    <w:p w14:paraId="73B6C64E" w14:textId="77777777" w:rsidR="00E16A90" w:rsidRPr="003C4FB6" w:rsidRDefault="001C19EC" w:rsidP="001C19EC">
      <w:pPr>
        <w:numPr>
          <w:ilvl w:val="0"/>
          <w:numId w:val="147"/>
        </w:numPr>
        <w:spacing w:after="200" w:line="240" w:lineRule="auto"/>
        <w:ind w:left="-30" w:right="11"/>
        <w:jc w:val="both"/>
        <w:rPr>
          <w:color w:val="1C1C1C"/>
          <w:sz w:val="20"/>
          <w:szCs w:val="20"/>
        </w:rPr>
      </w:pPr>
      <w:r w:rsidRPr="003C4FB6">
        <w:rPr>
          <w:color w:val="1C1C1C"/>
          <w:sz w:val="20"/>
          <w:szCs w:val="20"/>
        </w:rPr>
        <w:t>Prostorni plan određuje raspored jedinica poštanske mreže te položaj građevina i mreže javnih elektroničkih komunikacija kako je prikazano na kartografskim prikazima 2.1.a Promet, pošta i elektroničke komunikacije i 2.1.b Promet, pošta i elektroničke komunikacije.</w:t>
      </w:r>
    </w:p>
    <w:p w14:paraId="45E2A249" w14:textId="77777777" w:rsidR="00E16A90" w:rsidRPr="003C4FB6" w:rsidRDefault="001C19EC" w:rsidP="001C19EC">
      <w:pPr>
        <w:numPr>
          <w:ilvl w:val="0"/>
          <w:numId w:val="147"/>
        </w:numPr>
        <w:spacing w:after="200" w:line="240" w:lineRule="auto"/>
        <w:ind w:left="-30" w:right="11"/>
        <w:jc w:val="both"/>
        <w:rPr>
          <w:color w:val="1C1C1C"/>
          <w:sz w:val="20"/>
          <w:szCs w:val="20"/>
        </w:rPr>
      </w:pPr>
      <w:r w:rsidRPr="003C4FB6">
        <w:rPr>
          <w:color w:val="1C1C1C"/>
          <w:sz w:val="20"/>
          <w:szCs w:val="20"/>
        </w:rPr>
        <w:t>Prostorni plan određuje također i raspored područnih centrala (UPS) telefonske mreže (komutacijski čvorovi u nepokretnoj mreži) na prostoru Grada.</w:t>
      </w:r>
    </w:p>
    <w:p w14:paraId="22789F6A" w14:textId="77777777" w:rsidR="00E16A90" w:rsidRPr="003C4FB6" w:rsidRDefault="001C19EC" w:rsidP="001C19EC">
      <w:pPr>
        <w:numPr>
          <w:ilvl w:val="0"/>
          <w:numId w:val="147"/>
        </w:numPr>
        <w:spacing w:after="200" w:line="240" w:lineRule="auto"/>
        <w:ind w:left="-30" w:right="11"/>
        <w:jc w:val="both"/>
        <w:rPr>
          <w:color w:val="1C1C1C"/>
          <w:sz w:val="20"/>
          <w:szCs w:val="20"/>
        </w:rPr>
      </w:pPr>
      <w:r w:rsidRPr="003C4FB6">
        <w:rPr>
          <w:color w:val="1C1C1C"/>
          <w:sz w:val="20"/>
          <w:szCs w:val="20"/>
        </w:rPr>
        <w:t>Za potrebe Grada Gospića funkciju glavnog poštanskog centra i telefonske centrale obavlja poštanski centar Gospić i centrala AXE 10 u Gospiću. Preko nje se ostvaruje veza sa širim područjem.</w:t>
      </w:r>
    </w:p>
    <w:p w14:paraId="088877A2" w14:textId="77777777" w:rsidR="00E16A90" w:rsidRPr="003C4FB6" w:rsidRDefault="001C19EC" w:rsidP="001C19EC">
      <w:pPr>
        <w:numPr>
          <w:ilvl w:val="0"/>
          <w:numId w:val="147"/>
        </w:numPr>
        <w:spacing w:after="200" w:line="240" w:lineRule="auto"/>
        <w:ind w:left="-30" w:right="11"/>
        <w:jc w:val="both"/>
        <w:rPr>
          <w:color w:val="1C1C1C"/>
          <w:sz w:val="20"/>
          <w:szCs w:val="20"/>
        </w:rPr>
      </w:pPr>
      <w:r w:rsidRPr="003C4FB6">
        <w:rPr>
          <w:color w:val="1C1C1C"/>
          <w:sz w:val="20"/>
          <w:szCs w:val="20"/>
        </w:rPr>
        <w:t>Planirano proširenje elektroničke komunikacijske mreže, obzirom na njezinu postojeću izgrađenost sastojat će se u izgradnji novih UPS-ova prvenstveno na područjima naselja s funkcijom lokalnih središta.</w:t>
      </w:r>
    </w:p>
    <w:p w14:paraId="76623852" w14:textId="77777777" w:rsidR="00E16A90" w:rsidRPr="003C4FB6" w:rsidRDefault="001C19EC" w:rsidP="001C19EC">
      <w:pPr>
        <w:numPr>
          <w:ilvl w:val="0"/>
          <w:numId w:val="147"/>
        </w:numPr>
        <w:spacing w:after="200" w:line="240" w:lineRule="auto"/>
        <w:ind w:left="-30" w:right="11"/>
        <w:jc w:val="both"/>
        <w:rPr>
          <w:color w:val="1C1C1C"/>
          <w:sz w:val="20"/>
          <w:szCs w:val="20"/>
        </w:rPr>
      </w:pPr>
      <w:r w:rsidRPr="003C4FB6">
        <w:rPr>
          <w:color w:val="1C1C1C"/>
          <w:sz w:val="20"/>
          <w:szCs w:val="20"/>
        </w:rPr>
        <w:t xml:space="preserve">Nova elektronička komunikacijska infrastruktura za pružanje javnih elektroničkih komunikacijskih usluga putem elektroničkih komunikacijskih vodova mora omogućiti efikasnu i ekonomičnu izgradnju širokopojasnih žičnih i optičkih mreža i za generacije budućih mrežnih tehnologija, a istovremeno mora biti kompatibilna s postojećim tehnologijama. </w:t>
      </w:r>
    </w:p>
    <w:p w14:paraId="3117A404" w14:textId="77777777" w:rsidR="00E16A90" w:rsidRPr="003C4FB6" w:rsidRDefault="001C19EC" w:rsidP="001C19EC">
      <w:pPr>
        <w:numPr>
          <w:ilvl w:val="0"/>
          <w:numId w:val="147"/>
        </w:numPr>
        <w:spacing w:after="200" w:line="240" w:lineRule="auto"/>
        <w:ind w:left="-30" w:right="11"/>
        <w:jc w:val="both"/>
        <w:rPr>
          <w:color w:val="1C1C1C"/>
          <w:sz w:val="20"/>
          <w:szCs w:val="20"/>
        </w:rPr>
      </w:pPr>
      <w:r w:rsidRPr="003C4FB6">
        <w:rPr>
          <w:color w:val="1C1C1C"/>
          <w:sz w:val="20"/>
          <w:szCs w:val="20"/>
        </w:rPr>
        <w:t>Na čitavom području Grada Gospića dopušteno je polaganje novih optičkih kablova.</w:t>
      </w:r>
    </w:p>
    <w:p w14:paraId="72FBFB9A" w14:textId="77777777" w:rsidR="00E16A90" w:rsidRPr="003C4FB6" w:rsidRDefault="001C19EC" w:rsidP="001C19EC">
      <w:pPr>
        <w:numPr>
          <w:ilvl w:val="0"/>
          <w:numId w:val="147"/>
        </w:numPr>
        <w:spacing w:after="60" w:line="240" w:lineRule="auto"/>
        <w:ind w:left="-30" w:right="11"/>
        <w:jc w:val="both"/>
        <w:rPr>
          <w:color w:val="1C1C1C"/>
          <w:sz w:val="20"/>
          <w:szCs w:val="20"/>
        </w:rPr>
      </w:pPr>
      <w:r w:rsidRPr="003C4FB6">
        <w:rPr>
          <w:color w:val="1C1C1C"/>
          <w:sz w:val="20"/>
          <w:szCs w:val="20"/>
        </w:rPr>
        <w:t>Nova elektronička komunikacijska infrastruktura (za pružanje javnih komunikacijskih usluga putem elektroničkih komunikacijskih vodova), Planom se određuje kroz planiranje koridora primjenjujući sljedeća načela:</w:t>
      </w:r>
    </w:p>
    <w:p w14:paraId="47F02E18" w14:textId="77777777" w:rsidR="00E16A90" w:rsidRPr="003C4FB6" w:rsidRDefault="001C19EC" w:rsidP="001C19EC">
      <w:pPr>
        <w:numPr>
          <w:ilvl w:val="0"/>
          <w:numId w:val="90"/>
        </w:numPr>
        <w:rPr>
          <w:b/>
          <w:color w:val="1C1C1C"/>
          <w:sz w:val="20"/>
          <w:szCs w:val="20"/>
        </w:rPr>
      </w:pPr>
      <w:r w:rsidRPr="003C4FB6">
        <w:rPr>
          <w:color w:val="1C1C1C"/>
          <w:sz w:val="20"/>
          <w:szCs w:val="20"/>
        </w:rPr>
        <w:t>za gradove i naselja gradskog obilježja: podzemno u zoni pješačkih staza ili zelenih površina</w:t>
      </w:r>
    </w:p>
    <w:p w14:paraId="64251EF7" w14:textId="77777777" w:rsidR="00E16A90" w:rsidRPr="003C4FB6" w:rsidRDefault="001C19EC" w:rsidP="001C19EC">
      <w:pPr>
        <w:numPr>
          <w:ilvl w:val="0"/>
          <w:numId w:val="90"/>
        </w:numPr>
        <w:rPr>
          <w:b/>
          <w:color w:val="1C1C1C"/>
          <w:sz w:val="20"/>
          <w:szCs w:val="20"/>
        </w:rPr>
      </w:pPr>
      <w:r w:rsidRPr="003C4FB6">
        <w:rPr>
          <w:color w:val="1C1C1C"/>
          <w:sz w:val="20"/>
          <w:szCs w:val="20"/>
        </w:rPr>
        <w:lastRenderedPageBreak/>
        <w:t>za ostala naselja: podzemno i/ili nadzemno u zoni pješačkih staza ili zelenih površina</w:t>
      </w:r>
    </w:p>
    <w:p w14:paraId="7F21D82C" w14:textId="77777777" w:rsidR="00E16A90" w:rsidRPr="003C4FB6" w:rsidRDefault="001C19EC" w:rsidP="001C19EC">
      <w:pPr>
        <w:numPr>
          <w:ilvl w:val="0"/>
          <w:numId w:val="90"/>
        </w:numPr>
        <w:spacing w:after="200"/>
        <w:rPr>
          <w:b/>
          <w:color w:val="1C1C1C"/>
          <w:sz w:val="20"/>
          <w:szCs w:val="20"/>
        </w:rPr>
      </w:pPr>
      <w:r w:rsidRPr="003C4FB6">
        <w:rPr>
          <w:color w:val="1C1C1C"/>
          <w:sz w:val="20"/>
          <w:szCs w:val="20"/>
        </w:rPr>
        <w:t>za međunarodno, magistralno i međumjesno povezivanje: podzemno slijedeći koridore prometnica ili željezničkih pruga. Iznimno kada je to moguće, samo radi bitnog skraćivanja trasa, koridor se može planirati i izvan koridora prometnica ili željezničkih pruga vodeći računa o pravu vlasništva.</w:t>
      </w:r>
    </w:p>
    <w:p w14:paraId="506F0625" w14:textId="77777777" w:rsidR="00E16A90" w:rsidRPr="003C4FB6" w:rsidRDefault="001C19EC" w:rsidP="001C19EC">
      <w:pPr>
        <w:numPr>
          <w:ilvl w:val="0"/>
          <w:numId w:val="147"/>
        </w:numPr>
        <w:spacing w:after="200" w:line="240" w:lineRule="auto"/>
        <w:ind w:left="-30" w:right="11"/>
        <w:jc w:val="both"/>
        <w:rPr>
          <w:color w:val="1C1C1C"/>
          <w:sz w:val="20"/>
          <w:szCs w:val="20"/>
        </w:rPr>
      </w:pPr>
      <w:r w:rsidRPr="003C4FB6">
        <w:rPr>
          <w:color w:val="1C1C1C"/>
          <w:sz w:val="20"/>
          <w:szCs w:val="20"/>
        </w:rPr>
        <w:t>Novi čvorovi u mreži i ugradnja potrebne opreme predviđat će se u novim ili postojećim zgradama i građevinama, odnosno u tipskim građevinama (kontejnerima do 12 m</w:t>
      </w:r>
      <w:r w:rsidRPr="003C4FB6">
        <w:rPr>
          <w:color w:val="1C1C1C"/>
          <w:sz w:val="20"/>
          <w:szCs w:val="20"/>
          <w:vertAlign w:val="superscript"/>
        </w:rPr>
        <w:t>2</w:t>
      </w:r>
      <w:r w:rsidRPr="003C4FB6">
        <w:rPr>
          <w:color w:val="1C1C1C"/>
          <w:sz w:val="20"/>
          <w:szCs w:val="20"/>
        </w:rPr>
        <w:t xml:space="preserve"> ili u tipskim kabinetima - ormarima) koji se moraju smjestiti u koridoru distribucijske elektroničke komunikacijske kanalizacije.</w:t>
      </w:r>
    </w:p>
    <w:p w14:paraId="4E4BA483" w14:textId="77777777" w:rsidR="00E16A90" w:rsidRPr="003C4FB6" w:rsidRDefault="001C19EC" w:rsidP="001C19EC">
      <w:pPr>
        <w:numPr>
          <w:ilvl w:val="0"/>
          <w:numId w:val="147"/>
        </w:numPr>
        <w:spacing w:after="60" w:line="240" w:lineRule="auto"/>
        <w:ind w:left="-30" w:right="11"/>
        <w:jc w:val="both"/>
        <w:rPr>
          <w:color w:val="1C1C1C"/>
          <w:sz w:val="20"/>
          <w:szCs w:val="20"/>
        </w:rPr>
      </w:pPr>
      <w:r w:rsidRPr="003C4FB6">
        <w:rPr>
          <w:color w:val="1C1C1C"/>
          <w:sz w:val="20"/>
          <w:szCs w:val="20"/>
        </w:rPr>
        <w:t>Postava opreme nove elektroničke komunikacijske infrastrukture za pružanje komunikacijskih usluga putem elektromagnetskih valova (bez korištenja vodova), Planom se omogućuje kroz mogućnost postave osnovnih postaja pokretnih komunikacija i njihovih antenskih sustava na antenskim prihvatima na izgrađenim građevinama i rešetkastim i/ili jednocijevnim stupovima različito za:</w:t>
      </w:r>
    </w:p>
    <w:p w14:paraId="46F32515" w14:textId="77777777" w:rsidR="00E16A90" w:rsidRPr="003C4FB6" w:rsidRDefault="001C19EC" w:rsidP="001C19EC">
      <w:pPr>
        <w:numPr>
          <w:ilvl w:val="0"/>
          <w:numId w:val="90"/>
        </w:numPr>
        <w:rPr>
          <w:b/>
          <w:color w:val="1C1C1C"/>
          <w:sz w:val="20"/>
          <w:szCs w:val="20"/>
        </w:rPr>
      </w:pPr>
      <w:r w:rsidRPr="003C4FB6">
        <w:rPr>
          <w:color w:val="1C1C1C"/>
          <w:sz w:val="20"/>
          <w:szCs w:val="20"/>
        </w:rPr>
        <w:t>naseljena područja ili njihove dijelove i to posebno za brdovita i posebno za ravničasta područja;</w:t>
      </w:r>
    </w:p>
    <w:p w14:paraId="78E27B41" w14:textId="77777777" w:rsidR="00E16A90" w:rsidRPr="003C4FB6" w:rsidRDefault="001C19EC" w:rsidP="001C19EC">
      <w:pPr>
        <w:numPr>
          <w:ilvl w:val="0"/>
          <w:numId w:val="90"/>
        </w:numPr>
        <w:spacing w:after="200"/>
        <w:rPr>
          <w:b/>
          <w:color w:val="1C1C1C"/>
          <w:sz w:val="20"/>
          <w:szCs w:val="20"/>
        </w:rPr>
      </w:pPr>
      <w:r w:rsidRPr="003C4FB6">
        <w:rPr>
          <w:color w:val="1C1C1C"/>
          <w:sz w:val="20"/>
          <w:szCs w:val="20"/>
        </w:rPr>
        <w:t>ostala naselja i to posebno za brdovita i posebno za ravničasta područja (vodeći računa o mogućnosti pokrivanja tih područja radijskim signalom koji će se emitirati radijskim sustavima smještenim na te antenske prihvate (zgrade i/ili stupove)).</w:t>
      </w:r>
    </w:p>
    <w:p w14:paraId="239F6AA5" w14:textId="77777777" w:rsidR="00E16A90" w:rsidRPr="003C4FB6" w:rsidRDefault="001C19EC" w:rsidP="001C19EC">
      <w:pPr>
        <w:numPr>
          <w:ilvl w:val="0"/>
          <w:numId w:val="147"/>
        </w:numPr>
        <w:spacing w:after="200" w:line="240" w:lineRule="auto"/>
        <w:ind w:left="-30" w:right="11"/>
        <w:jc w:val="both"/>
        <w:rPr>
          <w:color w:val="1C1C1C"/>
          <w:sz w:val="20"/>
          <w:szCs w:val="20"/>
        </w:rPr>
      </w:pPr>
      <w:r w:rsidRPr="003C4FB6">
        <w:rPr>
          <w:color w:val="1C1C1C"/>
          <w:sz w:val="20"/>
          <w:szCs w:val="20"/>
        </w:rPr>
        <w:t>S obzirom na izrazite kvalitete krajolika u smislu prirodne raznolikosti i očuvanosti izvornog ličkog prostora, odabir lokacije slobodnostojećih antenskih stupova za smještaj osnovnih postaja pokretnih elektroničkih komunikacija treba biti usuglašen sa predstavnicima lokalne samouprave i nadležne službe zaštite te po potrebi i drugih nadležnih službi i institucija. Takve nove stupove treba projektirati za prihvat opreme više operatora. Unutar građevinskog područja samostojeći stupovi planiraju se u gospodarskim zonama (proizvodnim i poslovnim). Preporuka je izbjegavati postavljanje stupova u stambene i mješovite zone. Nije dopuštena izgradnja više novih slobodnostojećih antenskih stupova u neposrednoj blizini (u krugu polumjera 1000 m od prvog izgrađenog stupa).</w:t>
      </w:r>
    </w:p>
    <w:p w14:paraId="35CB0380" w14:textId="77777777" w:rsidR="00E16A90" w:rsidRPr="003C4FB6" w:rsidRDefault="001C19EC" w:rsidP="001C19EC">
      <w:pPr>
        <w:numPr>
          <w:ilvl w:val="0"/>
          <w:numId w:val="147"/>
        </w:numPr>
        <w:spacing w:after="200" w:line="240" w:lineRule="auto"/>
        <w:ind w:left="-30" w:right="11"/>
        <w:jc w:val="both"/>
        <w:rPr>
          <w:color w:val="1C1C1C"/>
          <w:sz w:val="20"/>
          <w:szCs w:val="20"/>
        </w:rPr>
      </w:pPr>
      <w:r w:rsidRPr="003C4FB6">
        <w:rPr>
          <w:color w:val="1C1C1C"/>
          <w:sz w:val="20"/>
          <w:szCs w:val="20"/>
        </w:rPr>
        <w:t xml:space="preserve">U vrijednim i zaštićenim područjima kao i na zaštićenim (preventivno zaštićenim ili registriranim spomenicima kulture) postava antena pokretnih elektroničkih komunikacija moguća je uz prethodnu suglasnost nadležnog konzervatorskog odjela. Preporuka je koristiti takva rješenja (kamufliranje i sl.) koja će vizualno najmanje štetiti spomenutom dobru (bojanje bojom podloge i sl.). </w:t>
      </w:r>
    </w:p>
    <w:p w14:paraId="48520AE2" w14:textId="77777777" w:rsidR="00E16A90" w:rsidRPr="003C4FB6" w:rsidRDefault="001C19EC" w:rsidP="001C19EC">
      <w:pPr>
        <w:numPr>
          <w:ilvl w:val="0"/>
          <w:numId w:val="147"/>
        </w:numPr>
        <w:spacing w:after="200" w:line="240" w:lineRule="auto"/>
        <w:ind w:left="-30" w:right="11"/>
        <w:jc w:val="both"/>
        <w:rPr>
          <w:color w:val="1C1C1C"/>
          <w:sz w:val="20"/>
          <w:szCs w:val="20"/>
        </w:rPr>
      </w:pPr>
      <w:r w:rsidRPr="003C4FB6">
        <w:rPr>
          <w:color w:val="1C1C1C"/>
          <w:sz w:val="20"/>
          <w:szCs w:val="20"/>
        </w:rPr>
        <w:t>Na istom antenskom stupu obveza je da se omogući postava opreme više operatera, odnosno opreme potrebne za prijenos i distribuciju radijskog i televizijskog signala (RTV odašiljači/pretvarači), te eventualno i sustavi nadzora šumskih požara (na osjetljivim prostorima).</w:t>
      </w:r>
    </w:p>
    <w:p w14:paraId="0E786196" w14:textId="77777777" w:rsidR="00E16A90" w:rsidRPr="003C4FB6" w:rsidRDefault="001C19EC" w:rsidP="001C19EC">
      <w:pPr>
        <w:numPr>
          <w:ilvl w:val="0"/>
          <w:numId w:val="147"/>
        </w:numPr>
        <w:spacing w:after="200" w:line="240" w:lineRule="auto"/>
        <w:ind w:left="-30" w:right="11"/>
        <w:jc w:val="both"/>
        <w:rPr>
          <w:color w:val="1C1C1C"/>
          <w:sz w:val="20"/>
          <w:szCs w:val="20"/>
        </w:rPr>
      </w:pPr>
      <w:r w:rsidRPr="003C4FB6">
        <w:rPr>
          <w:color w:val="1C1C1C"/>
          <w:sz w:val="20"/>
          <w:szCs w:val="20"/>
        </w:rPr>
        <w:t>Svi postojeći stupovi (izgrađeni temeljem pravovaljanih akata za gradnju, a koji se nalaze izvan građevinskih područja naselja) obuhvaćeni su zonama elektroničke komunikacijske infrastrukture. U slučaju da ti postojeći stupovi nisu u stanju preuzeti i opremu drugih operatera, novi antenski stup obvezno je locirati uz postojeći tj. na udaljenosti ne većoj od 100 m. Po izgradnji novog antenskog stupa pored postojećeg, stari antenski stup može se zadržati i održavati do kraja svog tehničkog vijeka trajanja, nakon čega neće biti omogućena njegova rekonstrukcija niti zamjena, već će se oprema morati preseliti na susjedni, novoizgrađeni antenski stup, a stari stup ukloniti te prostor sanirati.</w:t>
      </w:r>
    </w:p>
    <w:p w14:paraId="3B447708" w14:textId="77777777" w:rsidR="00E16A90" w:rsidRPr="003C4FB6" w:rsidRDefault="001C19EC" w:rsidP="001C19EC">
      <w:pPr>
        <w:numPr>
          <w:ilvl w:val="0"/>
          <w:numId w:val="147"/>
        </w:numPr>
        <w:spacing w:after="200" w:line="240" w:lineRule="auto"/>
        <w:ind w:left="-30" w:right="11"/>
        <w:jc w:val="both"/>
        <w:rPr>
          <w:color w:val="1C1C1C"/>
          <w:sz w:val="20"/>
          <w:szCs w:val="20"/>
        </w:rPr>
      </w:pPr>
      <w:r w:rsidRPr="003C4FB6">
        <w:rPr>
          <w:color w:val="1C1C1C"/>
          <w:sz w:val="20"/>
          <w:szCs w:val="20"/>
        </w:rPr>
        <w:t>Pored lokacija samostojećih antenskih stupova pokretnih zemaljskih mreža elektroničkih komunikacija iz prethodnog stavka ovog članka, izgradnja i postavljanje opreme moguća je i na zgradama/građevinama drugih korisnika i druge infrastrukture (krovni stupovi, fasadni prihvati) sukladno prostornim, tehničkim mogućnostima, kompatibilnosti namjene, uvjeta korištenja i djelovanja, a na osnovu dogovora interesnih strana pod uvjetom da se ne narušavaju zatečeni uvjeti života, rada i boravka u okolnom prostoru.</w:t>
      </w:r>
    </w:p>
    <w:p w14:paraId="4C9748F2" w14:textId="77777777" w:rsidR="00E16A90" w:rsidRPr="003C4FB6" w:rsidRDefault="001C19EC" w:rsidP="001C19EC">
      <w:pPr>
        <w:numPr>
          <w:ilvl w:val="0"/>
          <w:numId w:val="147"/>
        </w:numPr>
        <w:spacing w:after="200" w:line="240" w:lineRule="auto"/>
        <w:ind w:left="-30" w:right="11"/>
        <w:jc w:val="both"/>
        <w:rPr>
          <w:color w:val="1C1C1C"/>
          <w:sz w:val="20"/>
          <w:szCs w:val="20"/>
        </w:rPr>
      </w:pPr>
      <w:r w:rsidRPr="003C4FB6">
        <w:rPr>
          <w:color w:val="1C1C1C"/>
          <w:sz w:val="20"/>
          <w:szCs w:val="20"/>
        </w:rPr>
        <w:t>Preporuča se izbjegavati postavljanje samostojećih antenskih stupova unutar građevinskih područja naselja te u blizini zgrada javne i društvene namjene (škole, vrtići i sl.).</w:t>
      </w:r>
    </w:p>
    <w:p w14:paraId="62D639FD" w14:textId="77777777" w:rsidR="00E16A90" w:rsidRPr="003C4FB6" w:rsidRDefault="001C19EC" w:rsidP="001C19EC">
      <w:pPr>
        <w:numPr>
          <w:ilvl w:val="0"/>
          <w:numId w:val="147"/>
        </w:numPr>
        <w:spacing w:after="200" w:line="240" w:lineRule="auto"/>
        <w:ind w:left="-30" w:right="11"/>
        <w:jc w:val="both"/>
        <w:rPr>
          <w:color w:val="1C1C1C"/>
          <w:sz w:val="20"/>
          <w:szCs w:val="20"/>
        </w:rPr>
      </w:pPr>
      <w:r w:rsidRPr="003C4FB6">
        <w:rPr>
          <w:color w:val="1C1C1C"/>
          <w:sz w:val="20"/>
          <w:szCs w:val="20"/>
        </w:rPr>
        <w:t xml:space="preserve">Antenski/krovni prihvati iz prethodnog stavka smještaju se na najistaknutiji dio zgrada/građevina na način da ne narušavaju statičku stabilnost iste. Antene se postavljaju na jedan ili više čeličnih pocinčanih nosača i kablovima se povezuju s radijskom opremom koja može biti namijenjena vanjskoj ili unutrašnjoj montaži. </w:t>
      </w:r>
      <w:r w:rsidRPr="003C4FB6">
        <w:rPr>
          <w:color w:val="1C1C1C"/>
          <w:sz w:val="20"/>
          <w:szCs w:val="20"/>
        </w:rPr>
        <w:lastRenderedPageBreak/>
        <w:t>Prateća oprema napaja se izmjeničnom strujom napona 220 V. Za antenski prihvat izvodi se uzemljenje i gromobranska instalacija. Uzemljenje i gromobranska zaštita antenskih stupova izvode se prema pravilima struke i u skladu sa važećom zakonskom i tehničkom regulativom.</w:t>
      </w:r>
    </w:p>
    <w:p w14:paraId="4F7B8317" w14:textId="77777777" w:rsidR="00E16A90" w:rsidRPr="003C4FB6" w:rsidRDefault="001C19EC" w:rsidP="001C19EC">
      <w:pPr>
        <w:numPr>
          <w:ilvl w:val="0"/>
          <w:numId w:val="147"/>
        </w:numPr>
        <w:spacing w:after="200" w:line="240" w:lineRule="auto"/>
        <w:ind w:left="-30" w:right="11"/>
        <w:jc w:val="both"/>
        <w:rPr>
          <w:color w:val="1C1C1C"/>
          <w:sz w:val="20"/>
          <w:szCs w:val="20"/>
        </w:rPr>
      </w:pPr>
      <w:r w:rsidRPr="003C4FB6">
        <w:rPr>
          <w:color w:val="1C1C1C"/>
          <w:sz w:val="20"/>
          <w:szCs w:val="20"/>
        </w:rPr>
        <w:t>Za potrebe izgradnje samostojećih antenskih stupova i povezane opreme određuje se obveza formiranja čestice površine dovoljne da se na njoj izgradi samostojeći antenski stup i postavi pripadajući kontejner/kontejneri u kojem/ima se nalazi povezana oprema.</w:t>
      </w:r>
    </w:p>
    <w:p w14:paraId="5060DD93" w14:textId="77777777" w:rsidR="00E16A90" w:rsidRPr="003C4FB6" w:rsidRDefault="001C19EC" w:rsidP="001C19EC">
      <w:pPr>
        <w:numPr>
          <w:ilvl w:val="0"/>
          <w:numId w:val="147"/>
        </w:numPr>
        <w:spacing w:after="200" w:line="240" w:lineRule="auto"/>
        <w:ind w:left="-30" w:right="11"/>
        <w:jc w:val="both"/>
        <w:rPr>
          <w:color w:val="1C1C1C"/>
          <w:sz w:val="20"/>
          <w:szCs w:val="20"/>
        </w:rPr>
      </w:pPr>
      <w:r w:rsidRPr="003C4FB6">
        <w:rPr>
          <w:color w:val="1C1C1C"/>
          <w:sz w:val="20"/>
          <w:szCs w:val="20"/>
        </w:rPr>
        <w:t>Za pristupni put do čestice moguće je koristiti postojeći šumski put, šumske prosjeke, staze i sl., odnosno ostale prometne površine koje se kao takve u naravi koriste ili je potrebno formirati i urediti novi put minimalne širine 5,5 m, minimalnog površinskog stupnja uređenja makadamom, čije održavanje je obveza vlasnika/korisnika stupa. Pristup na česticu potrebno je ogradama visine do 2,5 m onemogućiti neovlaštenim osobama.</w:t>
      </w:r>
    </w:p>
    <w:p w14:paraId="2F213089" w14:textId="77777777" w:rsidR="00E16A90" w:rsidRPr="003C4FB6" w:rsidRDefault="001C19EC" w:rsidP="001C19EC">
      <w:pPr>
        <w:numPr>
          <w:ilvl w:val="0"/>
          <w:numId w:val="147"/>
        </w:numPr>
        <w:spacing w:after="200" w:line="240" w:lineRule="auto"/>
        <w:ind w:left="-30" w:right="11"/>
        <w:jc w:val="both"/>
        <w:rPr>
          <w:color w:val="1C1C1C"/>
          <w:sz w:val="20"/>
          <w:szCs w:val="20"/>
        </w:rPr>
      </w:pPr>
      <w:r w:rsidRPr="003C4FB6">
        <w:rPr>
          <w:color w:val="1C1C1C"/>
          <w:sz w:val="20"/>
          <w:szCs w:val="20"/>
        </w:rPr>
        <w:t>Nakon izgradnje i uređenja lokacije samostojećeg antenskog stupa kao uvjet za ishođenje uporabne dozvole potrebno je prostor na koji se izgradnjom utjecalo sanirati, vratiti u prirodno stanje i očistiti od eventualnog otpada nastalog građenjem i uređenjem. Napajanje opreme izvodi se podzemnim kablovima ili zračnim vodovima do razvodnog ormara koji se smješta prema uvjetima nadležnog distributera električne energije. Iznimno napajanje se može izvesti putem alternativnog izvora ili iz nekih od obnovljivih izvora energije (solarno, vjetro-generatorima ili hibridno vjetro-solarno).</w:t>
      </w:r>
    </w:p>
    <w:p w14:paraId="274FD355" w14:textId="77777777" w:rsidR="00315342" w:rsidRDefault="001C19EC" w:rsidP="001C19EC">
      <w:pPr>
        <w:numPr>
          <w:ilvl w:val="0"/>
          <w:numId w:val="147"/>
        </w:numPr>
        <w:spacing w:after="200" w:line="240" w:lineRule="auto"/>
        <w:ind w:left="-30" w:right="11"/>
        <w:jc w:val="both"/>
        <w:rPr>
          <w:color w:val="1C1C1C"/>
          <w:sz w:val="20"/>
          <w:szCs w:val="20"/>
        </w:rPr>
      </w:pPr>
      <w:r w:rsidRPr="003C4FB6">
        <w:rPr>
          <w:color w:val="1C1C1C"/>
          <w:sz w:val="20"/>
          <w:szCs w:val="20"/>
        </w:rPr>
        <w:t>Akti za gradnju i postavu antenskih stupova, prateće opreme i prateće infrastrukture pokretnih zemaljskih mreža elektroničkih komunikacija utvrđuju se temeljem odredbi Prostornog plana Ličko-senjske županije.</w:t>
      </w:r>
    </w:p>
    <w:p w14:paraId="3C6B3C5F" w14:textId="77777777" w:rsidR="00E16A90" w:rsidRDefault="001C19EC" w:rsidP="00CC7DCB">
      <w:pPr>
        <w:rPr>
          <w:b/>
          <w:color w:val="1C1C1C"/>
          <w:sz w:val="24"/>
          <w:szCs w:val="24"/>
        </w:rPr>
      </w:pPr>
      <w:r w:rsidRPr="003C4FB6">
        <w:rPr>
          <w:b/>
          <w:color w:val="1C1C1C"/>
          <w:sz w:val="24"/>
          <w:szCs w:val="24"/>
        </w:rPr>
        <w:t xml:space="preserve">5.2. </w:t>
      </w:r>
      <w:r w:rsidRPr="003C4FB6">
        <w:rPr>
          <w:b/>
          <w:color w:val="1C1C1C"/>
          <w:sz w:val="24"/>
          <w:szCs w:val="24"/>
        </w:rPr>
        <w:tab/>
        <w:t xml:space="preserve">INFRASTRUKTURNI SUSTAVI </w:t>
      </w:r>
    </w:p>
    <w:p w14:paraId="78F7CFD7" w14:textId="77777777" w:rsidR="00CC7DCB" w:rsidRPr="00CC7DCB" w:rsidRDefault="00CC7DCB" w:rsidP="00CC7DCB">
      <w:pPr>
        <w:rPr>
          <w:color w:val="1C1C1C"/>
          <w:sz w:val="20"/>
          <w:szCs w:val="20"/>
        </w:rPr>
      </w:pPr>
    </w:p>
    <w:p w14:paraId="55ED684F" w14:textId="77777777" w:rsidR="00E16A90" w:rsidRPr="003C4FB6" w:rsidRDefault="001C19EC">
      <w:pPr>
        <w:pBdr>
          <w:top w:val="nil"/>
          <w:left w:val="nil"/>
          <w:bottom w:val="nil"/>
          <w:right w:val="nil"/>
          <w:between w:val="nil"/>
        </w:pBdr>
        <w:spacing w:after="200"/>
        <w:ind w:left="720" w:hanging="720"/>
        <w:rPr>
          <w:b/>
          <w:color w:val="1C1C1C"/>
        </w:rPr>
      </w:pPr>
      <w:r w:rsidRPr="003C4FB6">
        <w:rPr>
          <w:b/>
          <w:color w:val="1C1C1C"/>
        </w:rPr>
        <w:t xml:space="preserve">5.2.1. </w:t>
      </w:r>
      <w:r w:rsidRPr="003C4FB6">
        <w:rPr>
          <w:b/>
          <w:color w:val="1C1C1C"/>
        </w:rPr>
        <w:tab/>
        <w:t>Općenito</w:t>
      </w:r>
    </w:p>
    <w:p w14:paraId="0FC78C9F" w14:textId="77777777" w:rsidR="00E16A90" w:rsidRDefault="00CC7DCB" w:rsidP="00CC7DCB">
      <w:pPr>
        <w:jc w:val="center"/>
        <w:rPr>
          <w:b/>
          <w:color w:val="1C1C1C"/>
          <w:sz w:val="20"/>
          <w:szCs w:val="20"/>
        </w:rPr>
      </w:pPr>
      <w:r w:rsidRPr="00D40FD2">
        <w:rPr>
          <w:b/>
          <w:color w:val="1C1C1C"/>
          <w:sz w:val="20"/>
          <w:szCs w:val="20"/>
        </w:rPr>
        <w:t xml:space="preserve">Članak </w:t>
      </w:r>
      <w:r>
        <w:rPr>
          <w:b/>
          <w:color w:val="1C1C1C"/>
          <w:sz w:val="20"/>
          <w:szCs w:val="20"/>
        </w:rPr>
        <w:t>76</w:t>
      </w:r>
      <w:r w:rsidRPr="00D40FD2">
        <w:rPr>
          <w:b/>
          <w:color w:val="1C1C1C"/>
          <w:sz w:val="20"/>
          <w:szCs w:val="20"/>
        </w:rPr>
        <w:t xml:space="preserve">. </w:t>
      </w:r>
    </w:p>
    <w:p w14:paraId="756A7524" w14:textId="77777777" w:rsidR="00CC7DCB" w:rsidRPr="00CC7DCB" w:rsidRDefault="00CC7DCB" w:rsidP="00CC7DCB">
      <w:pPr>
        <w:jc w:val="center"/>
        <w:rPr>
          <w:b/>
          <w:color w:val="1C1C1C"/>
          <w:sz w:val="20"/>
          <w:szCs w:val="20"/>
        </w:rPr>
      </w:pPr>
    </w:p>
    <w:p w14:paraId="101CEDED" w14:textId="77777777" w:rsidR="00E16A90" w:rsidRPr="003C4FB6" w:rsidRDefault="001C19EC" w:rsidP="001C19EC">
      <w:pPr>
        <w:numPr>
          <w:ilvl w:val="0"/>
          <w:numId w:val="18"/>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Prostorni plan određuje trase sustava infrastrukture, trase glavnih vodova, te položaj osnovnih građevina.</w:t>
      </w:r>
    </w:p>
    <w:p w14:paraId="40E05CB6" w14:textId="77777777" w:rsidR="00E16A90" w:rsidRPr="003C4FB6" w:rsidRDefault="001C19EC" w:rsidP="001C19EC">
      <w:pPr>
        <w:numPr>
          <w:ilvl w:val="0"/>
          <w:numId w:val="18"/>
        </w:numPr>
        <w:pBdr>
          <w:top w:val="nil"/>
          <w:left w:val="nil"/>
          <w:bottom w:val="nil"/>
          <w:right w:val="nil"/>
          <w:between w:val="nil"/>
        </w:pBdr>
        <w:spacing w:after="60" w:line="240" w:lineRule="auto"/>
        <w:ind w:left="-30" w:right="11"/>
        <w:jc w:val="both"/>
        <w:rPr>
          <w:color w:val="1C1C1C"/>
          <w:sz w:val="20"/>
          <w:szCs w:val="20"/>
        </w:rPr>
      </w:pPr>
      <w:r w:rsidRPr="003C4FB6">
        <w:rPr>
          <w:color w:val="1C1C1C"/>
          <w:sz w:val="20"/>
          <w:szCs w:val="20"/>
        </w:rPr>
        <w:t>Vodovi mreže infrastrukture u naseljima polažu se prema načelu:</w:t>
      </w:r>
    </w:p>
    <w:p w14:paraId="7A51941F"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u gabaritu ceste smještava se tzv. fiksna infrastruktura: odvodnja otpadnih i oborinskih voda;</w:t>
      </w:r>
    </w:p>
    <w:p w14:paraId="26AC5995"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ispod nogostupa i u zaštitnom neizgrađenom zelenom pojasu smještavaju se instalacije vodovodne i hidrantske mreže (prema uvjetima komunalnog poduzeća);</w:t>
      </w:r>
    </w:p>
    <w:p w14:paraId="3CF56765"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vodovi elektroopskrbe odvajaju se od elektroničke komunikacijske mreže;</w:t>
      </w:r>
    </w:p>
    <w:p w14:paraId="2D8C655C" w14:textId="77777777" w:rsidR="00E16A90" w:rsidRPr="003C4FB6" w:rsidRDefault="001C19EC" w:rsidP="001C19EC">
      <w:pPr>
        <w:numPr>
          <w:ilvl w:val="0"/>
          <w:numId w:val="83"/>
        </w:numPr>
        <w:pBdr>
          <w:top w:val="nil"/>
          <w:left w:val="nil"/>
          <w:bottom w:val="nil"/>
          <w:right w:val="nil"/>
          <w:between w:val="nil"/>
        </w:pBdr>
        <w:spacing w:after="200" w:line="240" w:lineRule="auto"/>
        <w:jc w:val="both"/>
        <w:rPr>
          <w:color w:val="1C1C1C"/>
          <w:sz w:val="20"/>
          <w:szCs w:val="20"/>
        </w:rPr>
      </w:pPr>
      <w:r w:rsidRPr="003C4FB6">
        <w:rPr>
          <w:color w:val="1C1C1C"/>
          <w:sz w:val="20"/>
          <w:szCs w:val="20"/>
        </w:rPr>
        <w:t>na sustav površinske odvodnje cesta priključuju se odvodnje s krovnih ploha i s površina prilaza stambenih i javnih građevina.</w:t>
      </w:r>
    </w:p>
    <w:p w14:paraId="7E1941D3" w14:textId="77777777" w:rsidR="00E16A90" w:rsidRPr="003C4FB6" w:rsidRDefault="001C19EC" w:rsidP="001C19EC">
      <w:pPr>
        <w:numPr>
          <w:ilvl w:val="0"/>
          <w:numId w:val="18"/>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Izgradnja sustava infrastrukture ostvarivat će se u skladu s Prostornim planom te programima i projektima pravnih osoba s javnim ovlastima (komunalna poduzeća i dr.).</w:t>
      </w:r>
    </w:p>
    <w:p w14:paraId="29FF3FD4" w14:textId="77777777" w:rsidR="00E16A90" w:rsidRPr="003C4FB6" w:rsidRDefault="001C19EC" w:rsidP="001C19EC">
      <w:pPr>
        <w:numPr>
          <w:ilvl w:val="0"/>
          <w:numId w:val="18"/>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Pojedini dijelovi sustava infrastrukture mogu se izvoditi po fazama realizacije, s time da svaka faza mora činiti funkcionalnu cjelinu.</w:t>
      </w:r>
    </w:p>
    <w:p w14:paraId="40406B60" w14:textId="77777777" w:rsidR="00E16A90" w:rsidRDefault="001C19EC" w:rsidP="001C19EC">
      <w:pPr>
        <w:numPr>
          <w:ilvl w:val="0"/>
          <w:numId w:val="18"/>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Prikazani infrastrukturni sustavi predstavljaju samo programsku smjernicu za daljnju razradu u cjelovitim studijama ili projektima pojedinog segmenta komunalne infrastrukture. Ukoliko se prilikom izrade studija ili detaljnijih projektnih rješenja postignu tehnički i ekonomski povoljnija i prihvatljivija rješenja, ista će se primijeniti u daljnjoj realizaciji, bez obzira na utvrđeni položaj trase i profil cjevovoda definiran ovim Planom.</w:t>
      </w:r>
    </w:p>
    <w:p w14:paraId="02642708" w14:textId="77777777" w:rsidR="00CC7DCB" w:rsidRPr="003C4FB6" w:rsidRDefault="00CC7DCB" w:rsidP="00B10F05">
      <w:pPr>
        <w:pBdr>
          <w:top w:val="nil"/>
          <w:left w:val="nil"/>
          <w:bottom w:val="nil"/>
          <w:right w:val="nil"/>
          <w:between w:val="nil"/>
        </w:pBdr>
        <w:spacing w:after="200" w:line="240" w:lineRule="auto"/>
        <w:ind w:right="11"/>
        <w:jc w:val="both"/>
        <w:rPr>
          <w:color w:val="1C1C1C"/>
          <w:sz w:val="20"/>
          <w:szCs w:val="20"/>
        </w:rPr>
      </w:pPr>
    </w:p>
    <w:p w14:paraId="573A199F" w14:textId="77777777" w:rsidR="00E16A90" w:rsidRPr="003C4FB6" w:rsidRDefault="001C19EC">
      <w:pPr>
        <w:pBdr>
          <w:top w:val="nil"/>
          <w:left w:val="nil"/>
          <w:bottom w:val="nil"/>
          <w:right w:val="nil"/>
          <w:between w:val="nil"/>
        </w:pBdr>
        <w:spacing w:after="200"/>
        <w:ind w:left="720" w:hanging="720"/>
        <w:rPr>
          <w:b/>
          <w:color w:val="1C1C1C"/>
        </w:rPr>
      </w:pPr>
      <w:r w:rsidRPr="003C4FB6">
        <w:rPr>
          <w:b/>
          <w:color w:val="1C1C1C"/>
        </w:rPr>
        <w:t>5.2.2.    Vodnogospodarski sustav - Sustav uređenja vodotoka i voda</w:t>
      </w:r>
    </w:p>
    <w:p w14:paraId="6AF5E00C" w14:textId="77777777" w:rsidR="00E16A90" w:rsidRPr="003C4FB6" w:rsidRDefault="001C19EC">
      <w:pPr>
        <w:spacing w:after="160" w:line="218" w:lineRule="auto"/>
        <w:ind w:left="900"/>
        <w:jc w:val="center"/>
        <w:rPr>
          <w:b/>
          <w:color w:val="1C1C1C"/>
          <w:sz w:val="20"/>
          <w:szCs w:val="20"/>
        </w:rPr>
      </w:pPr>
      <w:r w:rsidRPr="003C4FB6">
        <w:rPr>
          <w:b/>
          <w:color w:val="1C1C1C"/>
          <w:sz w:val="20"/>
          <w:szCs w:val="20"/>
        </w:rPr>
        <w:t>Članak 76.a</w:t>
      </w:r>
    </w:p>
    <w:p w14:paraId="75A123CB" w14:textId="77777777" w:rsidR="00E16A90" w:rsidRPr="003C4FB6" w:rsidRDefault="001C19EC" w:rsidP="001C19EC">
      <w:pPr>
        <w:numPr>
          <w:ilvl w:val="0"/>
          <w:numId w:val="57"/>
        </w:numPr>
        <w:spacing w:after="200" w:line="240" w:lineRule="auto"/>
        <w:ind w:left="-30" w:right="11"/>
        <w:jc w:val="both"/>
        <w:rPr>
          <w:color w:val="1C1C1C"/>
          <w:sz w:val="20"/>
          <w:szCs w:val="20"/>
        </w:rPr>
      </w:pPr>
      <w:r w:rsidRPr="003C4FB6">
        <w:rPr>
          <w:color w:val="1C1C1C"/>
          <w:sz w:val="20"/>
          <w:szCs w:val="20"/>
        </w:rPr>
        <w:lastRenderedPageBreak/>
        <w:t>Sustav uređenja vodotoka i voda Grada Gospića dio je cjelovitog sustava uređenja vodotoka i obrane od poplava na vodama područja malog sliva "Lika".</w:t>
      </w:r>
    </w:p>
    <w:p w14:paraId="41E71144" w14:textId="77777777" w:rsidR="00E16A90" w:rsidRPr="003C4FB6" w:rsidRDefault="001C19EC" w:rsidP="001C19EC">
      <w:pPr>
        <w:numPr>
          <w:ilvl w:val="0"/>
          <w:numId w:val="57"/>
        </w:numPr>
        <w:spacing w:after="200" w:line="240" w:lineRule="auto"/>
        <w:ind w:left="-30" w:right="11"/>
        <w:jc w:val="both"/>
        <w:rPr>
          <w:color w:val="1C1C1C"/>
          <w:sz w:val="20"/>
          <w:szCs w:val="20"/>
        </w:rPr>
      </w:pPr>
      <w:r w:rsidRPr="003C4FB6">
        <w:rPr>
          <w:color w:val="1C1C1C"/>
          <w:sz w:val="20"/>
          <w:szCs w:val="20"/>
        </w:rPr>
        <w:t>Radi preciznijeg utvrđivanja koridora odnosno površina sustava uređenja vodotoka i zaštite od bujičnih voda, planira se za sve vodotoke i vode utvrditi inundacijsko područje, te javno vodno dobro i vodno dobro.</w:t>
      </w:r>
    </w:p>
    <w:p w14:paraId="588E348B" w14:textId="77777777" w:rsidR="00E16A90" w:rsidRPr="003C4FB6" w:rsidRDefault="001C19EC" w:rsidP="001C19EC">
      <w:pPr>
        <w:numPr>
          <w:ilvl w:val="0"/>
          <w:numId w:val="57"/>
        </w:numPr>
        <w:spacing w:after="200" w:line="240" w:lineRule="auto"/>
        <w:ind w:left="-30" w:right="11"/>
        <w:jc w:val="both"/>
        <w:rPr>
          <w:color w:val="1C1C1C"/>
          <w:sz w:val="20"/>
          <w:szCs w:val="20"/>
        </w:rPr>
      </w:pPr>
      <w:r w:rsidRPr="003C4FB6">
        <w:rPr>
          <w:color w:val="1C1C1C"/>
          <w:sz w:val="20"/>
          <w:szCs w:val="20"/>
        </w:rPr>
        <w:t>Do utvrđivanja inundacijskog područja (javnog vodnog dobra i vodnog dobra), širina koridora vodotoka obuhvaća prirodno ili uređeno korito vodotoka, s obostranim pojasom širine 10 m, mjereno od gornjeg ruba korita, vanjske nožice nasipa ili vanjskog ruba građevine uređenja toka.</w:t>
      </w:r>
    </w:p>
    <w:p w14:paraId="6282A657" w14:textId="77777777" w:rsidR="00E16A90" w:rsidRPr="003C4FB6" w:rsidRDefault="001C19EC" w:rsidP="001C19EC">
      <w:pPr>
        <w:numPr>
          <w:ilvl w:val="0"/>
          <w:numId w:val="57"/>
        </w:numPr>
        <w:spacing w:after="200" w:line="240" w:lineRule="auto"/>
        <w:ind w:left="-30" w:right="11"/>
        <w:jc w:val="both"/>
        <w:rPr>
          <w:color w:val="1C1C1C"/>
          <w:sz w:val="20"/>
          <w:szCs w:val="20"/>
        </w:rPr>
      </w:pPr>
      <w:r w:rsidRPr="003C4FB6">
        <w:rPr>
          <w:color w:val="1C1C1C"/>
          <w:sz w:val="20"/>
          <w:szCs w:val="20"/>
        </w:rPr>
        <w:t>Unutar navedenog koridora planira se dogradnja sustava uređenja vodotoka i zaštite od poplava, njegova mjestimična rekonstrukcija, sanacija i redovno održavanje korita i vodnih građevina.</w:t>
      </w:r>
    </w:p>
    <w:p w14:paraId="49343C62" w14:textId="77777777" w:rsidR="00E16A90" w:rsidRPr="003C4FB6" w:rsidRDefault="001C19EC" w:rsidP="001C19EC">
      <w:pPr>
        <w:numPr>
          <w:ilvl w:val="0"/>
          <w:numId w:val="57"/>
        </w:numPr>
        <w:spacing w:after="200" w:line="240" w:lineRule="auto"/>
        <w:ind w:left="-30" w:right="11"/>
        <w:jc w:val="both"/>
        <w:rPr>
          <w:color w:val="1C1C1C"/>
          <w:sz w:val="20"/>
          <w:szCs w:val="20"/>
        </w:rPr>
      </w:pPr>
      <w:r w:rsidRPr="003C4FB6">
        <w:rPr>
          <w:color w:val="1C1C1C"/>
          <w:sz w:val="20"/>
          <w:szCs w:val="20"/>
        </w:rPr>
        <w:t>Korištenje koridora i svi zahvati kojima nije svrha osiguranje protočnosti mogu se vršiti samo sukladno Zakonu o vodama.</w:t>
      </w:r>
    </w:p>
    <w:p w14:paraId="73FD6134" w14:textId="77777777" w:rsidR="00E16A90" w:rsidRPr="003C4FB6" w:rsidRDefault="001C19EC" w:rsidP="001C19EC">
      <w:pPr>
        <w:numPr>
          <w:ilvl w:val="0"/>
          <w:numId w:val="57"/>
        </w:numPr>
        <w:spacing w:after="200" w:line="240" w:lineRule="auto"/>
        <w:ind w:left="-30" w:right="11"/>
        <w:jc w:val="both"/>
        <w:rPr>
          <w:color w:val="1C1C1C"/>
          <w:sz w:val="20"/>
          <w:szCs w:val="20"/>
        </w:rPr>
      </w:pPr>
      <w:r w:rsidRPr="003C4FB6">
        <w:rPr>
          <w:color w:val="1C1C1C"/>
          <w:sz w:val="20"/>
          <w:szCs w:val="20"/>
        </w:rPr>
        <w:t>Za akumulacije i retencije do utvrđivanja inundacijskog područja, ograničenja u korištenju prostora obuhvaćaju područje akumulacije/retencije za vodostaj do kote maksimalnog uspora i uključuju i pojas/koridor uz akumulaciju/retenciju širine 10 m od obalne linije za vodostaj do kote maksimalnog uspora.</w:t>
      </w:r>
    </w:p>
    <w:p w14:paraId="5A86ED6B" w14:textId="77777777" w:rsidR="00E16A90" w:rsidRPr="003C4FB6" w:rsidRDefault="001C19EC" w:rsidP="001C19EC">
      <w:pPr>
        <w:numPr>
          <w:ilvl w:val="0"/>
          <w:numId w:val="57"/>
        </w:numPr>
        <w:spacing w:after="200" w:line="240" w:lineRule="auto"/>
        <w:ind w:left="-30" w:right="11"/>
        <w:jc w:val="both"/>
        <w:rPr>
          <w:color w:val="1C1C1C"/>
          <w:sz w:val="20"/>
          <w:szCs w:val="20"/>
        </w:rPr>
      </w:pPr>
      <w:r w:rsidRPr="003C4FB6">
        <w:rPr>
          <w:color w:val="1C1C1C"/>
          <w:sz w:val="20"/>
          <w:szCs w:val="20"/>
        </w:rPr>
        <w:t>Do utvrđivanja vodnog dobra i javnog vodnog dobra, kao mjerodavni kartografski podaci uzimaju se oni iz karata ovog Plana.</w:t>
      </w:r>
    </w:p>
    <w:p w14:paraId="054F0082" w14:textId="77777777" w:rsidR="00E16A90" w:rsidRPr="003C4FB6" w:rsidRDefault="001C19EC" w:rsidP="001C19EC">
      <w:pPr>
        <w:numPr>
          <w:ilvl w:val="0"/>
          <w:numId w:val="57"/>
        </w:numPr>
        <w:spacing w:after="200" w:line="240" w:lineRule="auto"/>
        <w:ind w:left="-30" w:right="11"/>
        <w:jc w:val="both"/>
        <w:rPr>
          <w:color w:val="1C1C1C"/>
          <w:sz w:val="20"/>
          <w:szCs w:val="20"/>
        </w:rPr>
      </w:pPr>
      <w:r w:rsidRPr="003C4FB6">
        <w:rPr>
          <w:color w:val="1C1C1C"/>
          <w:sz w:val="20"/>
          <w:szCs w:val="20"/>
        </w:rPr>
        <w:t xml:space="preserve">Člankom 141. stavkom </w:t>
      </w:r>
      <w:r w:rsidR="00EA060F">
        <w:rPr>
          <w:color w:val="1C1C1C"/>
          <w:sz w:val="20"/>
          <w:szCs w:val="20"/>
        </w:rPr>
        <w:t>(</w:t>
      </w:r>
      <w:r w:rsidRPr="003C4FB6">
        <w:rPr>
          <w:color w:val="1C1C1C"/>
          <w:sz w:val="20"/>
          <w:szCs w:val="20"/>
        </w:rPr>
        <w:t>1</w:t>
      </w:r>
      <w:r w:rsidR="00EA060F">
        <w:rPr>
          <w:color w:val="1C1C1C"/>
          <w:sz w:val="20"/>
          <w:szCs w:val="20"/>
        </w:rPr>
        <w:t>)</w:t>
      </w:r>
      <w:r w:rsidRPr="003C4FB6">
        <w:rPr>
          <w:color w:val="1C1C1C"/>
          <w:sz w:val="20"/>
          <w:szCs w:val="20"/>
        </w:rPr>
        <w:t xml:space="preserve"> Zakona o vodama navedene su zabrane i ograničenja prava vlasnika i posjednika zemljišta i posebne mjere radi održavanja vodnog režima, a stavkom </w:t>
      </w:r>
      <w:r w:rsidR="00EA060F">
        <w:rPr>
          <w:color w:val="1C1C1C"/>
          <w:sz w:val="20"/>
          <w:szCs w:val="20"/>
        </w:rPr>
        <w:t>(</w:t>
      </w:r>
      <w:r w:rsidRPr="003C4FB6">
        <w:rPr>
          <w:color w:val="1C1C1C"/>
          <w:sz w:val="20"/>
          <w:szCs w:val="20"/>
        </w:rPr>
        <w:t>2</w:t>
      </w:r>
      <w:r w:rsidR="00EA060F">
        <w:rPr>
          <w:color w:val="1C1C1C"/>
          <w:sz w:val="20"/>
          <w:szCs w:val="20"/>
        </w:rPr>
        <w:t>)</w:t>
      </w:r>
      <w:r w:rsidRPr="003C4FB6">
        <w:rPr>
          <w:color w:val="1C1C1C"/>
          <w:sz w:val="20"/>
          <w:szCs w:val="20"/>
        </w:rPr>
        <w:t xml:space="preserve"> istog članka su definirana odstupanja koja su moguća uz suglasnost Hrvatskih voda.</w:t>
      </w:r>
    </w:p>
    <w:p w14:paraId="42D33E83" w14:textId="77777777" w:rsidR="00E16A90" w:rsidRPr="003C4FB6" w:rsidRDefault="001C19EC" w:rsidP="001C19EC">
      <w:pPr>
        <w:numPr>
          <w:ilvl w:val="0"/>
          <w:numId w:val="57"/>
        </w:numPr>
        <w:spacing w:after="200" w:line="240" w:lineRule="auto"/>
        <w:ind w:left="-30" w:right="11"/>
        <w:jc w:val="both"/>
        <w:rPr>
          <w:color w:val="1C1C1C"/>
          <w:sz w:val="20"/>
          <w:szCs w:val="20"/>
        </w:rPr>
      </w:pPr>
      <w:r w:rsidRPr="003C4FB6">
        <w:rPr>
          <w:color w:val="1C1C1C"/>
          <w:sz w:val="20"/>
          <w:szCs w:val="20"/>
        </w:rPr>
        <w:t>Na zemljištu iznad natkrivenih vodotoka nije dopuštena gradnja, osim gradnje javnih površina: prometnica, parkova i trgova, sukladno Zakonu o vodama.</w:t>
      </w:r>
    </w:p>
    <w:p w14:paraId="3D1205C6" w14:textId="77777777" w:rsidR="00E16A90" w:rsidRPr="003C4FB6" w:rsidRDefault="001C19EC" w:rsidP="001C19EC">
      <w:pPr>
        <w:numPr>
          <w:ilvl w:val="0"/>
          <w:numId w:val="57"/>
        </w:numPr>
        <w:spacing w:after="200" w:line="240" w:lineRule="auto"/>
        <w:ind w:left="-30" w:right="11"/>
        <w:jc w:val="both"/>
        <w:rPr>
          <w:color w:val="1C1C1C"/>
          <w:sz w:val="20"/>
          <w:szCs w:val="20"/>
        </w:rPr>
      </w:pPr>
      <w:r w:rsidRPr="003C4FB6">
        <w:rPr>
          <w:color w:val="1C1C1C"/>
          <w:sz w:val="20"/>
          <w:szCs w:val="20"/>
        </w:rPr>
        <w:t>Uređenje vodotoka provodi se na temelju planova Hrvatskih voda, usklađenim sa Strategijom upravljanja vodama.</w:t>
      </w:r>
    </w:p>
    <w:p w14:paraId="77746321" w14:textId="77777777" w:rsidR="00E16A90" w:rsidRPr="003C4FB6" w:rsidRDefault="001C19EC">
      <w:pPr>
        <w:pBdr>
          <w:top w:val="nil"/>
          <w:left w:val="nil"/>
          <w:bottom w:val="nil"/>
          <w:right w:val="nil"/>
          <w:between w:val="nil"/>
        </w:pBdr>
        <w:spacing w:after="200"/>
        <w:ind w:left="720" w:hanging="720"/>
        <w:rPr>
          <w:b/>
          <w:color w:val="1C1C1C"/>
        </w:rPr>
      </w:pPr>
      <w:r w:rsidRPr="003C4FB6">
        <w:rPr>
          <w:b/>
          <w:color w:val="1C1C1C"/>
        </w:rPr>
        <w:t>5.2.3.   Vodnogospodarski sustav - Vodoopskrba</w:t>
      </w:r>
    </w:p>
    <w:p w14:paraId="470BDFE6" w14:textId="77777777" w:rsidR="00E16A90" w:rsidRDefault="00CC7DCB" w:rsidP="00CC7DCB">
      <w:pPr>
        <w:jc w:val="center"/>
        <w:rPr>
          <w:b/>
          <w:color w:val="1C1C1C"/>
          <w:sz w:val="20"/>
          <w:szCs w:val="20"/>
        </w:rPr>
      </w:pPr>
      <w:r w:rsidRPr="00D40FD2">
        <w:rPr>
          <w:b/>
          <w:color w:val="1C1C1C"/>
          <w:sz w:val="20"/>
          <w:szCs w:val="20"/>
        </w:rPr>
        <w:t xml:space="preserve">Članak </w:t>
      </w:r>
      <w:r>
        <w:rPr>
          <w:b/>
          <w:color w:val="1C1C1C"/>
          <w:sz w:val="20"/>
          <w:szCs w:val="20"/>
        </w:rPr>
        <w:t>77</w:t>
      </w:r>
      <w:r w:rsidRPr="00D40FD2">
        <w:rPr>
          <w:b/>
          <w:color w:val="1C1C1C"/>
          <w:sz w:val="20"/>
          <w:szCs w:val="20"/>
        </w:rPr>
        <w:t xml:space="preserve">. </w:t>
      </w:r>
    </w:p>
    <w:p w14:paraId="2D995E96" w14:textId="77777777" w:rsidR="00CC7DCB" w:rsidRPr="00CC7DCB" w:rsidRDefault="00CC7DCB" w:rsidP="00CC7DCB">
      <w:pPr>
        <w:jc w:val="center"/>
        <w:rPr>
          <w:b/>
          <w:color w:val="1C1C1C"/>
          <w:sz w:val="20"/>
          <w:szCs w:val="20"/>
        </w:rPr>
      </w:pPr>
    </w:p>
    <w:p w14:paraId="6FCE66C6" w14:textId="77777777" w:rsidR="00E16A90" w:rsidRPr="003C4FB6" w:rsidRDefault="001C19EC" w:rsidP="001C19EC">
      <w:pPr>
        <w:numPr>
          <w:ilvl w:val="0"/>
          <w:numId w:val="118"/>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Situacijsko rješenje mreže vodoopskrbe definirano je  na kartografskim prikazima 2.3.a Infrastrukturni sustavi i mreže - Vodnogospodarski sustav i 2.3.b Infrastrukturni sustavi i mreže - Vodnogospodarski sustav u mjerilu 1:25.000.</w:t>
      </w:r>
    </w:p>
    <w:p w14:paraId="5C49A24E" w14:textId="77777777" w:rsidR="00E16A90" w:rsidRPr="003C4FB6" w:rsidRDefault="001C19EC" w:rsidP="001C19EC">
      <w:pPr>
        <w:numPr>
          <w:ilvl w:val="0"/>
          <w:numId w:val="118"/>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Prostorni plan određuje priključenje svih naselja i građevina Grada Gospića na javnu vodovodnu mrežu, kao cjelovitog vodoopskrbnog sustava Grada povezanog u budućnosti preko magistralnog (regionalnog) vodovoda.</w:t>
      </w:r>
    </w:p>
    <w:p w14:paraId="0FE4653A" w14:textId="77777777" w:rsidR="00E16A90" w:rsidRPr="003C4FB6" w:rsidRDefault="001C19EC" w:rsidP="001C19EC">
      <w:pPr>
        <w:numPr>
          <w:ilvl w:val="0"/>
          <w:numId w:val="118"/>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 xml:space="preserve">Magistralni vodovi lokalne vodovodne mreže, kod radova rekonstrukcije ili kod polaganja novog dijela mreže, ukapaju se najmanje 100 cm (tjeme cijevi) ispod površine tla i izvode sa minimalnim profilom Ø 150 mm, lokalna mreža s minimalnim profilom Ø 80 mm, a prema uvjetima nadležnog javnog isporučitelja vodnih usluga. </w:t>
      </w:r>
    </w:p>
    <w:p w14:paraId="480C2235" w14:textId="77777777" w:rsidR="00E16A90" w:rsidRPr="003C4FB6" w:rsidRDefault="001C19EC" w:rsidP="001C19EC">
      <w:pPr>
        <w:numPr>
          <w:ilvl w:val="0"/>
          <w:numId w:val="118"/>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Mreža nadzemnih hidranata izvodi se sukladno zakonskim propisima kojima je regulirana ta problematika. Najmanji presjek dovodne priključne cijevi određuje se sukladno hidrauličkom proračunu.</w:t>
      </w:r>
    </w:p>
    <w:p w14:paraId="148937AE" w14:textId="77777777" w:rsidR="00E16A90" w:rsidRPr="003C4FB6" w:rsidRDefault="001C19EC" w:rsidP="001C19EC">
      <w:pPr>
        <w:numPr>
          <w:ilvl w:val="0"/>
          <w:numId w:val="118"/>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Korisnici koji moraju rješavati protupožarnu zaštitu putem javnog vodoopskrbnog sustava istu će izvesti sukladno posebnim uvjetima nadležnog javnog isporučitelja vodnih usluga.</w:t>
      </w:r>
    </w:p>
    <w:p w14:paraId="6F29BB51" w14:textId="77777777" w:rsidR="00E16A90" w:rsidRPr="003C4FB6" w:rsidRDefault="001C19EC" w:rsidP="001C19EC">
      <w:pPr>
        <w:numPr>
          <w:ilvl w:val="0"/>
          <w:numId w:val="118"/>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lastRenderedPageBreak/>
        <w:t>Sva izvorišta štite se sukladno odredbama Odluka o zonama (sanitarne) zaštite kojima su definirani dopušteni zahvati u prostoru koji mogu imati negativan utjecaj na izvorište.</w:t>
      </w:r>
    </w:p>
    <w:p w14:paraId="2F03F99A" w14:textId="77777777" w:rsidR="00E16A90" w:rsidRPr="003C4FB6" w:rsidRDefault="001C19EC">
      <w:pPr>
        <w:pBdr>
          <w:top w:val="nil"/>
          <w:left w:val="nil"/>
          <w:bottom w:val="nil"/>
          <w:right w:val="nil"/>
          <w:between w:val="nil"/>
        </w:pBdr>
        <w:spacing w:after="200"/>
        <w:ind w:left="720" w:hanging="720"/>
        <w:rPr>
          <w:b/>
          <w:color w:val="1C1C1C"/>
          <w:sz w:val="20"/>
          <w:szCs w:val="20"/>
        </w:rPr>
      </w:pPr>
      <w:r w:rsidRPr="003C4FB6">
        <w:rPr>
          <w:b/>
          <w:color w:val="1C1C1C"/>
        </w:rPr>
        <w:t>5.2.4.    Vodnogospodarski sustav - Odvodnja</w:t>
      </w:r>
    </w:p>
    <w:p w14:paraId="468B676E" w14:textId="77777777" w:rsidR="00E16A90" w:rsidRDefault="00CC7DCB" w:rsidP="00CC7DCB">
      <w:pPr>
        <w:jc w:val="center"/>
        <w:rPr>
          <w:b/>
          <w:color w:val="1C1C1C"/>
          <w:sz w:val="20"/>
          <w:szCs w:val="20"/>
        </w:rPr>
      </w:pPr>
      <w:r w:rsidRPr="00D40FD2">
        <w:rPr>
          <w:b/>
          <w:color w:val="1C1C1C"/>
          <w:sz w:val="20"/>
          <w:szCs w:val="20"/>
        </w:rPr>
        <w:t xml:space="preserve">Članak </w:t>
      </w:r>
      <w:r>
        <w:rPr>
          <w:b/>
          <w:color w:val="1C1C1C"/>
          <w:sz w:val="20"/>
          <w:szCs w:val="20"/>
        </w:rPr>
        <w:t>78</w:t>
      </w:r>
      <w:r w:rsidRPr="00D40FD2">
        <w:rPr>
          <w:b/>
          <w:color w:val="1C1C1C"/>
          <w:sz w:val="20"/>
          <w:szCs w:val="20"/>
        </w:rPr>
        <w:t xml:space="preserve">. </w:t>
      </w:r>
    </w:p>
    <w:p w14:paraId="6D0BC2AC" w14:textId="77777777" w:rsidR="00CC7DCB" w:rsidRPr="00CC7DCB" w:rsidRDefault="00CC7DCB" w:rsidP="00CC7DCB">
      <w:pPr>
        <w:jc w:val="center"/>
        <w:rPr>
          <w:b/>
          <w:color w:val="1C1C1C"/>
          <w:sz w:val="20"/>
          <w:szCs w:val="20"/>
        </w:rPr>
      </w:pPr>
    </w:p>
    <w:p w14:paraId="773826E9" w14:textId="77777777" w:rsidR="00E16A90" w:rsidRPr="003C4FB6" w:rsidRDefault="001C19EC" w:rsidP="001C19EC">
      <w:pPr>
        <w:numPr>
          <w:ilvl w:val="0"/>
          <w:numId w:val="116"/>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Prostornim planom utvrđen je sustav te način odvodnje i sabiranja otpadnih voda, prikazan na kartografskim prikazima 2.3.a Infrastrukturni sustavi i mreže - Vodnogospodarski sustav i 2.3.b Infrastrukturni sustavi i mreže - Vodnogospodarski sustav u mjerilu 1:25.000.</w:t>
      </w:r>
    </w:p>
    <w:p w14:paraId="40399E2C" w14:textId="77777777" w:rsidR="00E16A90" w:rsidRPr="003C4FB6" w:rsidRDefault="001C19EC" w:rsidP="001C19EC">
      <w:pPr>
        <w:numPr>
          <w:ilvl w:val="0"/>
          <w:numId w:val="116"/>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Za područje Grada Gospića određeni su različiti sustavi odvodnje otpadnih i oborinskih voda za pojedina naselja i područja (razdjelni, polurazdjelni i mješoviti)</w:t>
      </w:r>
    </w:p>
    <w:p w14:paraId="7D75DC9E" w14:textId="77777777" w:rsidR="00E16A90" w:rsidRPr="003C4FB6" w:rsidRDefault="001C19EC" w:rsidP="001C19EC">
      <w:pPr>
        <w:numPr>
          <w:ilvl w:val="0"/>
          <w:numId w:val="116"/>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Otpadne vode naselja rješavaju se izgradnjom kanalizacijske mreže i uređaja za pročišćavanje prvenstveno za gušće naseljena i gospodarski razvijenija područja, dok se područja drugih naselja rješavaju u kasnijem - postplanskom periodu, kako je to opisano u članku 36. ovih Odredbi.</w:t>
      </w:r>
    </w:p>
    <w:p w14:paraId="2D9D830C" w14:textId="77777777" w:rsidR="00E16A90" w:rsidRPr="003C4FB6" w:rsidRDefault="001C19EC" w:rsidP="001C19EC">
      <w:pPr>
        <w:numPr>
          <w:ilvl w:val="0"/>
          <w:numId w:val="116"/>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Daljnjim detaljnijim istraživanjima sustava odvodnje definirati će se konačno rješenje za područja grada Gospića, naselja Lički Osik, te za izdvojena gospodarska područja (I1, I2, K1, K2, K3, T) (trase i profili cjevovoda, crpne stanice, kapacitet i lokacija uređaja za pročišćavanje te recipijent). U preostalim naseljima izvode se individualni - pojedinačni uređaji za prikupljanje otpadnih voda (sabirne jame) locirani uz svaku pojedinu građevinu.</w:t>
      </w:r>
    </w:p>
    <w:p w14:paraId="0EB941B3" w14:textId="77777777" w:rsidR="00E16A90" w:rsidRPr="003C4FB6" w:rsidRDefault="001C19EC" w:rsidP="001C19EC">
      <w:pPr>
        <w:numPr>
          <w:ilvl w:val="0"/>
          <w:numId w:val="116"/>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Do realizacije sustava javne odvodnje, kao i za područja za koja nije planirana izgradnja sustava javne odvodnje, moguća je izgradnja objekata s prihvatom sanitarnih otpadnih voda u vodonepropusne sabirne jame i odvozom prikupljenog efluenta putem ovlaštene osobe, izgradnja objekata s ugradnjom uređaja za pročišćavanje sanitarnih otpadnih voda te ispuštanje pročišćenih sanitarnih otpadnih voda u prirodni prijemnik ili drugi ekološki prihvatljiv način odvodnje, a sve ovisno o uvjetima na terenu i uz suglasnost Hrvatskih voda.</w:t>
      </w:r>
    </w:p>
    <w:p w14:paraId="741A1770" w14:textId="77777777" w:rsidR="00E16A90" w:rsidRPr="003C4FB6" w:rsidRDefault="001C19EC" w:rsidP="001C19EC">
      <w:pPr>
        <w:numPr>
          <w:ilvl w:val="0"/>
          <w:numId w:val="116"/>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Dopušta se rješenje kojim se više stambenih, stambeno-poslovnih ili poslovnih građevina priključuje na zajednički sustav za pročišćavanje otpadnih voda dovoljnog kapaciteta.</w:t>
      </w:r>
    </w:p>
    <w:p w14:paraId="2802125C" w14:textId="77777777" w:rsidR="00E16A90" w:rsidRDefault="00CC7DCB" w:rsidP="00CC7DCB">
      <w:pPr>
        <w:jc w:val="center"/>
        <w:rPr>
          <w:b/>
          <w:color w:val="1C1C1C"/>
          <w:sz w:val="20"/>
          <w:szCs w:val="20"/>
        </w:rPr>
      </w:pPr>
      <w:r w:rsidRPr="00CC7DCB">
        <w:rPr>
          <w:b/>
          <w:color w:val="1C1C1C"/>
          <w:sz w:val="20"/>
          <w:szCs w:val="20"/>
        </w:rPr>
        <w:t xml:space="preserve">Članak </w:t>
      </w:r>
      <w:r>
        <w:rPr>
          <w:b/>
          <w:color w:val="1C1C1C"/>
          <w:sz w:val="20"/>
          <w:szCs w:val="20"/>
        </w:rPr>
        <w:t>79</w:t>
      </w:r>
      <w:r w:rsidRPr="00CC7DCB">
        <w:rPr>
          <w:b/>
          <w:color w:val="1C1C1C"/>
          <w:sz w:val="20"/>
          <w:szCs w:val="20"/>
        </w:rPr>
        <w:t>.</w:t>
      </w:r>
    </w:p>
    <w:p w14:paraId="728711D6" w14:textId="77777777" w:rsidR="00CC7DCB" w:rsidRPr="00CC7DCB" w:rsidRDefault="00CC7DCB" w:rsidP="00CC7DCB">
      <w:pPr>
        <w:jc w:val="center"/>
        <w:rPr>
          <w:b/>
          <w:color w:val="1C1C1C"/>
          <w:sz w:val="20"/>
          <w:szCs w:val="20"/>
        </w:rPr>
      </w:pPr>
    </w:p>
    <w:p w14:paraId="42C42458" w14:textId="77777777" w:rsidR="00E16A90" w:rsidRPr="003C4FB6" w:rsidRDefault="001C19EC" w:rsidP="001C19EC">
      <w:pPr>
        <w:numPr>
          <w:ilvl w:val="0"/>
          <w:numId w:val="12"/>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Oborinske vode iz stambenih naselja, zona gospodarske namjene i s prometnih površina sakupljaju se u sustav javne (razdjelne, polurazdjelne ili mješovite) kanalizacije i odvode se prema uređajima za čišćenje (separatori i taložnice) odnosno ispuštaju u lokalne vodotoke (kod razdjelnih i polurazdjelnih sustava).</w:t>
      </w:r>
    </w:p>
    <w:p w14:paraId="79B3297E" w14:textId="77777777" w:rsidR="00E16A90" w:rsidRPr="003C4FB6" w:rsidRDefault="001C19EC" w:rsidP="001C19EC">
      <w:pPr>
        <w:numPr>
          <w:ilvl w:val="0"/>
          <w:numId w:val="12"/>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U manjim naseljima veličine ispod 500 stanovnika, oborinska odvodnja rješava se cestovnim jarcima povezanim s lokalnim vodotocima.</w:t>
      </w:r>
    </w:p>
    <w:p w14:paraId="694BCBB2" w14:textId="77777777" w:rsidR="00E16A90" w:rsidRPr="003C4FB6" w:rsidRDefault="001C19EC" w:rsidP="001C19EC">
      <w:pPr>
        <w:numPr>
          <w:ilvl w:val="0"/>
          <w:numId w:val="12"/>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Utvrđivanje lokacijskih dozvola za sustave iz članka 78. i 79. temelji se na urbanističkom planu uređenja naselja odnosno na detaljnom planu uređenja za zone gospodarske namjene, a navedene zahvate izgradnje mreže odvodnje u periodu do izrade detaljne prostorno planske dokumentacije moguće je realizirati na osnovu lokacijske dozvole temeljene na posebnim uvjetima građenja nadležnih tijela državne uprave i pravnih osoba s javnim ovlastima te idejnim projektom i ovim Odredbama.</w:t>
      </w:r>
    </w:p>
    <w:p w14:paraId="1BD24E7F" w14:textId="77777777" w:rsidR="00E16A90" w:rsidRPr="003C4FB6" w:rsidRDefault="001C19EC" w:rsidP="001C19EC">
      <w:pPr>
        <w:numPr>
          <w:ilvl w:val="0"/>
          <w:numId w:val="12"/>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Oborinske vode s parkirališnih i prometnih površina potrebno je prikupiti u kanalizaciju sustavom slivnika i linijskih rešetki koje imaju ugrađeni taložnik, radi prihvata plivajućih i krutih čestica u oborinskoj vodi. Oborinska voda se može na svakoj građevnoj čestici prihvatiti u spremnike oborinske vode i koristiti kao tehnološka voda za polijevanje zelenih površina. Na parkirališnim i manipulativnim površinama potrebno je predvidjeti separatore mineralnih ulja za asfaltirane površine veće od 200 m</w:t>
      </w:r>
      <w:r w:rsidRPr="003C4FB6">
        <w:rPr>
          <w:color w:val="1C1C1C"/>
          <w:sz w:val="20"/>
          <w:szCs w:val="20"/>
          <w:vertAlign w:val="superscript"/>
        </w:rPr>
        <w:t>2</w:t>
      </w:r>
      <w:r w:rsidRPr="003C4FB6">
        <w:rPr>
          <w:color w:val="1C1C1C"/>
          <w:sz w:val="20"/>
          <w:szCs w:val="20"/>
        </w:rPr>
        <w:t>.</w:t>
      </w:r>
    </w:p>
    <w:p w14:paraId="6E1A2803" w14:textId="77777777" w:rsidR="00E16A90" w:rsidRDefault="00CC7DCB" w:rsidP="00CC7DCB">
      <w:pPr>
        <w:jc w:val="center"/>
        <w:rPr>
          <w:b/>
          <w:color w:val="1C1C1C"/>
          <w:sz w:val="20"/>
          <w:szCs w:val="20"/>
        </w:rPr>
      </w:pPr>
      <w:r w:rsidRPr="00CC7DCB">
        <w:rPr>
          <w:b/>
          <w:color w:val="1C1C1C"/>
          <w:sz w:val="20"/>
          <w:szCs w:val="20"/>
        </w:rPr>
        <w:t xml:space="preserve">Članak </w:t>
      </w:r>
      <w:r>
        <w:rPr>
          <w:b/>
          <w:color w:val="1C1C1C"/>
          <w:sz w:val="20"/>
          <w:szCs w:val="20"/>
        </w:rPr>
        <w:t>80</w:t>
      </w:r>
      <w:r w:rsidRPr="00CC7DCB">
        <w:rPr>
          <w:b/>
          <w:color w:val="1C1C1C"/>
          <w:sz w:val="20"/>
          <w:szCs w:val="20"/>
        </w:rPr>
        <w:t>.</w:t>
      </w:r>
    </w:p>
    <w:p w14:paraId="7C7DFF09" w14:textId="77777777" w:rsidR="00CC7DCB" w:rsidRPr="00CC7DCB" w:rsidRDefault="00CC7DCB" w:rsidP="00CC7DCB">
      <w:pPr>
        <w:jc w:val="center"/>
        <w:rPr>
          <w:b/>
          <w:color w:val="1C1C1C"/>
          <w:sz w:val="20"/>
          <w:szCs w:val="20"/>
        </w:rPr>
      </w:pPr>
    </w:p>
    <w:p w14:paraId="08ADF788" w14:textId="77777777" w:rsidR="00E16A90" w:rsidRPr="003C4FB6" w:rsidRDefault="001C19EC" w:rsidP="001C19EC">
      <w:pPr>
        <w:numPr>
          <w:ilvl w:val="0"/>
          <w:numId w:val="76"/>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Upuštanje industrijskih i tehnoloških otpadnih voda u sustav javne kanalizacije definiran je važećom Odlukom o odvodnji otpadnih voda.</w:t>
      </w:r>
    </w:p>
    <w:p w14:paraId="14FDC83E" w14:textId="77777777" w:rsidR="00E16A90" w:rsidRPr="003C4FB6" w:rsidRDefault="001C19EC" w:rsidP="001C19EC">
      <w:pPr>
        <w:numPr>
          <w:ilvl w:val="0"/>
          <w:numId w:val="76"/>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Priključenje na sustav javne odvodnje otpadnih voda se izvodi putem revizijskih i priključnih okana.</w:t>
      </w:r>
    </w:p>
    <w:p w14:paraId="66F7AFF6" w14:textId="77777777" w:rsidR="00E16A90" w:rsidRPr="003C4FB6" w:rsidRDefault="001C19EC" w:rsidP="001C19EC">
      <w:pPr>
        <w:numPr>
          <w:ilvl w:val="0"/>
          <w:numId w:val="76"/>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Odvodnja sa prostora eksploatacijskih polja (otpadna ulja, nafta i derivati, aditivi i sl.) rješava se zasebno nepropusnim sabirnim jamama. Rješenje se utvrđuje na temelju projekta odvodnje, u sklopu ukupnog projekta eksploatacije u skladu sa uvjetima zaštite okoliša.</w:t>
      </w:r>
    </w:p>
    <w:p w14:paraId="47266E79" w14:textId="77777777" w:rsidR="00E16A90" w:rsidRPr="003C4FB6" w:rsidRDefault="001C19EC">
      <w:pPr>
        <w:pBdr>
          <w:top w:val="nil"/>
          <w:left w:val="nil"/>
          <w:bottom w:val="nil"/>
          <w:right w:val="nil"/>
          <w:between w:val="nil"/>
        </w:pBdr>
        <w:spacing w:after="200"/>
        <w:ind w:left="720" w:hanging="720"/>
        <w:rPr>
          <w:b/>
          <w:color w:val="1C1C1C"/>
        </w:rPr>
      </w:pPr>
      <w:r w:rsidRPr="003C4FB6">
        <w:rPr>
          <w:b/>
          <w:color w:val="1C1C1C"/>
        </w:rPr>
        <w:t>5.2.5.  Elektroopskrba</w:t>
      </w:r>
    </w:p>
    <w:p w14:paraId="2868E655" w14:textId="77777777" w:rsidR="00E16A90" w:rsidRDefault="00CC7DCB" w:rsidP="00CC7DCB">
      <w:pPr>
        <w:jc w:val="center"/>
        <w:rPr>
          <w:b/>
          <w:color w:val="1C1C1C"/>
          <w:sz w:val="20"/>
          <w:szCs w:val="20"/>
        </w:rPr>
      </w:pPr>
      <w:r w:rsidRPr="00D40FD2">
        <w:rPr>
          <w:b/>
          <w:color w:val="1C1C1C"/>
          <w:sz w:val="20"/>
          <w:szCs w:val="20"/>
        </w:rPr>
        <w:t xml:space="preserve">Članak </w:t>
      </w:r>
      <w:r>
        <w:rPr>
          <w:b/>
          <w:color w:val="1C1C1C"/>
          <w:sz w:val="20"/>
          <w:szCs w:val="20"/>
        </w:rPr>
        <w:t>8</w:t>
      </w:r>
      <w:r w:rsidRPr="00D40FD2">
        <w:rPr>
          <w:b/>
          <w:color w:val="1C1C1C"/>
          <w:sz w:val="20"/>
          <w:szCs w:val="20"/>
        </w:rPr>
        <w:t xml:space="preserve">1. </w:t>
      </w:r>
    </w:p>
    <w:p w14:paraId="5B592491" w14:textId="77777777" w:rsidR="00CC7DCB" w:rsidRPr="00CC7DCB" w:rsidRDefault="00CC7DCB" w:rsidP="00CC7DCB">
      <w:pPr>
        <w:jc w:val="center"/>
        <w:rPr>
          <w:b/>
          <w:color w:val="1C1C1C"/>
          <w:sz w:val="20"/>
          <w:szCs w:val="20"/>
        </w:rPr>
      </w:pPr>
    </w:p>
    <w:p w14:paraId="05DCB8C7" w14:textId="77777777" w:rsidR="00E16A90" w:rsidRPr="003C4FB6" w:rsidRDefault="001C19EC" w:rsidP="001C19EC">
      <w:pPr>
        <w:numPr>
          <w:ilvl w:val="0"/>
          <w:numId w:val="130"/>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Prostorni plan Grada Gospića utvrđuje energetske potrebe, mrežu i način opskrbe električnom energijom svih naselja, zona gospodarske namjene i javne rasvjete, kako je prikazano na kartografskim prikazima 2.2.a Infrastrukturni sustavi i mreže - Energetski sustav i 2.2.b Infrastrukturni sustavi i mreže - Energetski sustav u mjerilu 1:25.000.</w:t>
      </w:r>
    </w:p>
    <w:p w14:paraId="7FA9658F" w14:textId="77777777" w:rsidR="00E16A90" w:rsidRPr="003C4FB6" w:rsidRDefault="001C19EC" w:rsidP="001C19EC">
      <w:pPr>
        <w:numPr>
          <w:ilvl w:val="0"/>
          <w:numId w:val="130"/>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Prostornim planom se trase tranzitnih zračnih dalekovoda napona 400, 220, 110 i 35 kV zadržavaju u okviru postojećih koridora uz potrebne prostore - proširenja za nove dalekovode.</w:t>
      </w:r>
    </w:p>
    <w:p w14:paraId="20AA12CA" w14:textId="77777777" w:rsidR="00E16A90" w:rsidRPr="003C4FB6" w:rsidRDefault="001C19EC" w:rsidP="001C19EC">
      <w:pPr>
        <w:numPr>
          <w:ilvl w:val="0"/>
          <w:numId w:val="130"/>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Rekonstrukcija postojećih i gradnja novih elektroenergetskih građevina (dalekovodi 10/20 kV i transformatorske stanice) kao i kabliranje vodova visokog napona na prolazu kroz građevinska područja naselja određuje se lokacijskim dozvolama prema rješenjima Prostornog plana i urbanističkih planova uređenja, uključivo utvrđene uvjete HEP-a.</w:t>
      </w:r>
    </w:p>
    <w:p w14:paraId="379FA254" w14:textId="77777777" w:rsidR="00E16A90" w:rsidRPr="003C4FB6" w:rsidRDefault="001C19EC" w:rsidP="001C19EC">
      <w:pPr>
        <w:numPr>
          <w:ilvl w:val="0"/>
          <w:numId w:val="130"/>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Dalekovodima je, ovisno o naponskoj razini, potrebno osigurati zaštitne koridore prema tablici koja slijedi.</w:t>
      </w:r>
    </w:p>
    <w:tbl>
      <w:tblPr>
        <w:tblStyle w:val="a3"/>
        <w:tblW w:w="9480" w:type="dxa"/>
        <w:tblInd w:w="-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2115"/>
        <w:gridCol w:w="2280"/>
        <w:gridCol w:w="2715"/>
      </w:tblGrid>
      <w:tr w:rsidR="00E16A90" w:rsidRPr="003C4FB6" w14:paraId="139E0C3B" w14:textId="77777777">
        <w:trPr>
          <w:trHeight w:val="560"/>
        </w:trPr>
        <w:tc>
          <w:tcPr>
            <w:tcW w:w="2370" w:type="dxa"/>
            <w:shd w:val="clear" w:color="auto" w:fill="auto"/>
            <w:tcMar>
              <w:top w:w="28" w:type="dxa"/>
              <w:left w:w="28" w:type="dxa"/>
              <w:bottom w:w="28" w:type="dxa"/>
              <w:right w:w="28" w:type="dxa"/>
            </w:tcMar>
          </w:tcPr>
          <w:p w14:paraId="02234D48" w14:textId="77777777" w:rsidR="00E16A90" w:rsidRPr="003C4FB6" w:rsidRDefault="001C19EC">
            <w:pPr>
              <w:widowControl w:val="0"/>
              <w:spacing w:line="240" w:lineRule="auto"/>
              <w:ind w:left="141"/>
              <w:jc w:val="center"/>
              <w:rPr>
                <w:color w:val="1C1C1C"/>
                <w:sz w:val="20"/>
                <w:szCs w:val="20"/>
              </w:rPr>
            </w:pPr>
            <w:r w:rsidRPr="003C4FB6">
              <w:rPr>
                <w:color w:val="1C1C1C"/>
                <w:sz w:val="20"/>
                <w:szCs w:val="20"/>
              </w:rPr>
              <w:t xml:space="preserve">Dalekovod </w:t>
            </w:r>
          </w:p>
          <w:p w14:paraId="1F5871B0" w14:textId="77777777" w:rsidR="00E16A90" w:rsidRPr="003C4FB6" w:rsidRDefault="001C19EC">
            <w:pPr>
              <w:widowControl w:val="0"/>
              <w:spacing w:line="240" w:lineRule="auto"/>
              <w:ind w:left="141"/>
              <w:jc w:val="center"/>
              <w:rPr>
                <w:color w:val="1C1C1C"/>
                <w:sz w:val="20"/>
                <w:szCs w:val="20"/>
              </w:rPr>
            </w:pPr>
            <w:r w:rsidRPr="003C4FB6">
              <w:rPr>
                <w:color w:val="1C1C1C"/>
                <w:sz w:val="20"/>
                <w:szCs w:val="20"/>
              </w:rPr>
              <w:t>prema naponskoj razini</w:t>
            </w:r>
          </w:p>
        </w:tc>
        <w:tc>
          <w:tcPr>
            <w:tcW w:w="2115" w:type="dxa"/>
            <w:shd w:val="clear" w:color="auto" w:fill="auto"/>
            <w:tcMar>
              <w:top w:w="28" w:type="dxa"/>
              <w:left w:w="28" w:type="dxa"/>
              <w:bottom w:w="28" w:type="dxa"/>
              <w:right w:w="28" w:type="dxa"/>
            </w:tcMar>
          </w:tcPr>
          <w:p w14:paraId="1F0E3F10" w14:textId="77777777" w:rsidR="00E16A90" w:rsidRPr="003C4FB6" w:rsidRDefault="001C19EC">
            <w:pPr>
              <w:widowControl w:val="0"/>
              <w:spacing w:line="240" w:lineRule="auto"/>
              <w:jc w:val="center"/>
              <w:rPr>
                <w:color w:val="1C1C1C"/>
                <w:sz w:val="20"/>
                <w:szCs w:val="20"/>
              </w:rPr>
            </w:pPr>
            <w:r w:rsidRPr="003C4FB6">
              <w:rPr>
                <w:color w:val="1C1C1C"/>
                <w:sz w:val="20"/>
                <w:szCs w:val="20"/>
              </w:rPr>
              <w:t xml:space="preserve">Koridor postojećeg dalekovoda </w:t>
            </w:r>
          </w:p>
          <w:p w14:paraId="0096164B" w14:textId="77777777" w:rsidR="00E16A90" w:rsidRPr="003C4FB6" w:rsidRDefault="001C19EC">
            <w:pPr>
              <w:widowControl w:val="0"/>
              <w:spacing w:line="240" w:lineRule="auto"/>
              <w:jc w:val="center"/>
              <w:rPr>
                <w:color w:val="1C1C1C"/>
                <w:sz w:val="20"/>
                <w:szCs w:val="20"/>
              </w:rPr>
            </w:pPr>
            <w:r w:rsidRPr="003C4FB6">
              <w:rPr>
                <w:color w:val="1C1C1C"/>
                <w:sz w:val="20"/>
                <w:szCs w:val="20"/>
              </w:rPr>
              <w:t>(m)</w:t>
            </w:r>
          </w:p>
        </w:tc>
        <w:tc>
          <w:tcPr>
            <w:tcW w:w="2280" w:type="dxa"/>
            <w:shd w:val="clear" w:color="auto" w:fill="auto"/>
            <w:tcMar>
              <w:top w:w="28" w:type="dxa"/>
              <w:left w:w="28" w:type="dxa"/>
              <w:bottom w:w="28" w:type="dxa"/>
              <w:right w:w="28" w:type="dxa"/>
            </w:tcMar>
          </w:tcPr>
          <w:p w14:paraId="18E1E7AE" w14:textId="77777777" w:rsidR="00E16A90" w:rsidRPr="003C4FB6" w:rsidRDefault="001C19EC">
            <w:pPr>
              <w:widowControl w:val="0"/>
              <w:spacing w:line="240" w:lineRule="auto"/>
              <w:jc w:val="center"/>
              <w:rPr>
                <w:color w:val="1C1C1C"/>
                <w:sz w:val="20"/>
                <w:szCs w:val="20"/>
              </w:rPr>
            </w:pPr>
            <w:r w:rsidRPr="003C4FB6">
              <w:rPr>
                <w:color w:val="1C1C1C"/>
                <w:sz w:val="20"/>
                <w:szCs w:val="20"/>
              </w:rPr>
              <w:t>Koridor planiranog dalekovoda</w:t>
            </w:r>
          </w:p>
          <w:p w14:paraId="2D81CD0A" w14:textId="77777777" w:rsidR="00E16A90" w:rsidRPr="003C4FB6" w:rsidRDefault="001C19EC">
            <w:pPr>
              <w:widowControl w:val="0"/>
              <w:spacing w:line="240" w:lineRule="auto"/>
              <w:jc w:val="center"/>
              <w:rPr>
                <w:color w:val="1C1C1C"/>
                <w:sz w:val="20"/>
                <w:szCs w:val="20"/>
              </w:rPr>
            </w:pPr>
            <w:r w:rsidRPr="003C4FB6">
              <w:rPr>
                <w:color w:val="1C1C1C"/>
                <w:sz w:val="20"/>
                <w:szCs w:val="20"/>
              </w:rPr>
              <w:t>(m)</w:t>
            </w:r>
          </w:p>
        </w:tc>
        <w:tc>
          <w:tcPr>
            <w:tcW w:w="2715" w:type="dxa"/>
            <w:shd w:val="clear" w:color="auto" w:fill="auto"/>
            <w:tcMar>
              <w:top w:w="28" w:type="dxa"/>
              <w:left w:w="28" w:type="dxa"/>
              <w:bottom w:w="28" w:type="dxa"/>
              <w:right w:w="28" w:type="dxa"/>
            </w:tcMar>
          </w:tcPr>
          <w:p w14:paraId="67A3BAE8" w14:textId="77777777" w:rsidR="00E16A90" w:rsidRPr="003C4FB6" w:rsidRDefault="001C19EC">
            <w:pPr>
              <w:widowControl w:val="0"/>
              <w:spacing w:line="240" w:lineRule="auto"/>
              <w:jc w:val="center"/>
              <w:rPr>
                <w:color w:val="1C1C1C"/>
                <w:sz w:val="20"/>
                <w:szCs w:val="20"/>
              </w:rPr>
            </w:pPr>
            <w:r w:rsidRPr="003C4FB6">
              <w:rPr>
                <w:color w:val="1C1C1C"/>
                <w:sz w:val="20"/>
                <w:szCs w:val="20"/>
              </w:rPr>
              <w:t>Koridor projektiranog dalekovoda</w:t>
            </w:r>
          </w:p>
          <w:p w14:paraId="0F46364E" w14:textId="77777777" w:rsidR="00E16A90" w:rsidRPr="003C4FB6" w:rsidRDefault="001C19EC">
            <w:pPr>
              <w:widowControl w:val="0"/>
              <w:spacing w:line="240" w:lineRule="auto"/>
              <w:jc w:val="center"/>
              <w:rPr>
                <w:color w:val="1C1C1C"/>
                <w:sz w:val="20"/>
                <w:szCs w:val="20"/>
              </w:rPr>
            </w:pPr>
            <w:r w:rsidRPr="003C4FB6">
              <w:rPr>
                <w:color w:val="1C1C1C"/>
                <w:sz w:val="20"/>
                <w:szCs w:val="20"/>
              </w:rPr>
              <w:t>(m)</w:t>
            </w:r>
          </w:p>
        </w:tc>
      </w:tr>
      <w:tr w:rsidR="00E16A90" w:rsidRPr="003C4FB6" w14:paraId="6ADEB68F" w14:textId="77777777">
        <w:trPr>
          <w:trHeight w:val="20"/>
        </w:trPr>
        <w:tc>
          <w:tcPr>
            <w:tcW w:w="2370" w:type="dxa"/>
            <w:shd w:val="clear" w:color="auto" w:fill="auto"/>
            <w:tcMar>
              <w:top w:w="28" w:type="dxa"/>
              <w:left w:w="28" w:type="dxa"/>
              <w:bottom w:w="28" w:type="dxa"/>
              <w:right w:w="28" w:type="dxa"/>
            </w:tcMar>
          </w:tcPr>
          <w:p w14:paraId="3147E842" w14:textId="77777777" w:rsidR="00E16A90" w:rsidRPr="003C4FB6" w:rsidRDefault="001C19EC">
            <w:pPr>
              <w:widowControl w:val="0"/>
              <w:spacing w:line="240" w:lineRule="auto"/>
              <w:jc w:val="center"/>
              <w:rPr>
                <w:color w:val="1C1C1C"/>
                <w:sz w:val="20"/>
                <w:szCs w:val="20"/>
              </w:rPr>
            </w:pPr>
            <w:r w:rsidRPr="003C4FB6">
              <w:rPr>
                <w:color w:val="1C1C1C"/>
                <w:sz w:val="20"/>
                <w:szCs w:val="20"/>
              </w:rPr>
              <w:t>400 kV</w:t>
            </w:r>
          </w:p>
        </w:tc>
        <w:tc>
          <w:tcPr>
            <w:tcW w:w="2115" w:type="dxa"/>
            <w:shd w:val="clear" w:color="auto" w:fill="auto"/>
            <w:tcMar>
              <w:top w:w="28" w:type="dxa"/>
              <w:left w:w="28" w:type="dxa"/>
              <w:bottom w:w="28" w:type="dxa"/>
              <w:right w:w="28" w:type="dxa"/>
            </w:tcMar>
          </w:tcPr>
          <w:p w14:paraId="2EA607FD" w14:textId="77777777" w:rsidR="00E16A90" w:rsidRPr="003C4FB6" w:rsidRDefault="001C19EC">
            <w:pPr>
              <w:widowControl w:val="0"/>
              <w:spacing w:line="240" w:lineRule="auto"/>
              <w:jc w:val="center"/>
              <w:rPr>
                <w:color w:val="1C1C1C"/>
                <w:sz w:val="20"/>
                <w:szCs w:val="20"/>
              </w:rPr>
            </w:pPr>
            <w:r w:rsidRPr="003C4FB6">
              <w:rPr>
                <w:color w:val="1C1C1C"/>
                <w:sz w:val="20"/>
                <w:szCs w:val="20"/>
              </w:rPr>
              <w:t>38</w:t>
            </w:r>
          </w:p>
        </w:tc>
        <w:tc>
          <w:tcPr>
            <w:tcW w:w="2280" w:type="dxa"/>
            <w:shd w:val="clear" w:color="auto" w:fill="auto"/>
            <w:tcMar>
              <w:top w:w="28" w:type="dxa"/>
              <w:left w:w="28" w:type="dxa"/>
              <w:bottom w:w="28" w:type="dxa"/>
              <w:right w:w="28" w:type="dxa"/>
            </w:tcMar>
          </w:tcPr>
          <w:p w14:paraId="328D50D9" w14:textId="77777777" w:rsidR="00E16A90" w:rsidRPr="003C4FB6" w:rsidRDefault="001C19EC">
            <w:pPr>
              <w:widowControl w:val="0"/>
              <w:spacing w:line="240" w:lineRule="auto"/>
              <w:jc w:val="center"/>
              <w:rPr>
                <w:color w:val="1C1C1C"/>
                <w:sz w:val="20"/>
                <w:szCs w:val="20"/>
              </w:rPr>
            </w:pPr>
            <w:r w:rsidRPr="003C4FB6">
              <w:rPr>
                <w:color w:val="1C1C1C"/>
                <w:sz w:val="20"/>
                <w:szCs w:val="20"/>
              </w:rPr>
              <w:t>200</w:t>
            </w:r>
          </w:p>
        </w:tc>
        <w:tc>
          <w:tcPr>
            <w:tcW w:w="2715" w:type="dxa"/>
            <w:shd w:val="clear" w:color="auto" w:fill="auto"/>
            <w:tcMar>
              <w:top w:w="28" w:type="dxa"/>
              <w:left w:w="28" w:type="dxa"/>
              <w:bottom w:w="28" w:type="dxa"/>
              <w:right w:w="28" w:type="dxa"/>
            </w:tcMar>
          </w:tcPr>
          <w:p w14:paraId="726369CC" w14:textId="77777777" w:rsidR="00E16A90" w:rsidRPr="003C4FB6" w:rsidRDefault="001C19EC">
            <w:pPr>
              <w:widowControl w:val="0"/>
              <w:spacing w:line="240" w:lineRule="auto"/>
              <w:jc w:val="center"/>
              <w:rPr>
                <w:color w:val="1C1C1C"/>
                <w:sz w:val="20"/>
                <w:szCs w:val="20"/>
              </w:rPr>
            </w:pPr>
            <w:r w:rsidRPr="003C4FB6">
              <w:rPr>
                <w:color w:val="1C1C1C"/>
                <w:sz w:val="20"/>
                <w:szCs w:val="20"/>
              </w:rPr>
              <w:t>60</w:t>
            </w:r>
          </w:p>
        </w:tc>
      </w:tr>
      <w:tr w:rsidR="00E16A90" w:rsidRPr="003C4FB6" w14:paraId="68BF5E77" w14:textId="77777777">
        <w:tc>
          <w:tcPr>
            <w:tcW w:w="2370" w:type="dxa"/>
            <w:shd w:val="clear" w:color="auto" w:fill="auto"/>
            <w:tcMar>
              <w:top w:w="28" w:type="dxa"/>
              <w:left w:w="28" w:type="dxa"/>
              <w:bottom w:w="28" w:type="dxa"/>
              <w:right w:w="28" w:type="dxa"/>
            </w:tcMar>
          </w:tcPr>
          <w:p w14:paraId="7D0E8B19" w14:textId="77777777" w:rsidR="00E16A90" w:rsidRPr="003C4FB6" w:rsidRDefault="001C19EC">
            <w:pPr>
              <w:widowControl w:val="0"/>
              <w:spacing w:line="240" w:lineRule="auto"/>
              <w:jc w:val="center"/>
              <w:rPr>
                <w:color w:val="1C1C1C"/>
                <w:sz w:val="20"/>
                <w:szCs w:val="20"/>
              </w:rPr>
            </w:pPr>
            <w:r w:rsidRPr="003C4FB6">
              <w:rPr>
                <w:color w:val="1C1C1C"/>
                <w:sz w:val="20"/>
                <w:szCs w:val="20"/>
              </w:rPr>
              <w:t>220 kV</w:t>
            </w:r>
          </w:p>
        </w:tc>
        <w:tc>
          <w:tcPr>
            <w:tcW w:w="2115" w:type="dxa"/>
            <w:shd w:val="clear" w:color="auto" w:fill="auto"/>
            <w:tcMar>
              <w:top w:w="28" w:type="dxa"/>
              <w:left w:w="28" w:type="dxa"/>
              <w:bottom w:w="28" w:type="dxa"/>
              <w:right w:w="28" w:type="dxa"/>
            </w:tcMar>
          </w:tcPr>
          <w:p w14:paraId="31FB47BA" w14:textId="77777777" w:rsidR="00E16A90" w:rsidRPr="003C4FB6" w:rsidRDefault="001C19EC">
            <w:pPr>
              <w:widowControl w:val="0"/>
              <w:spacing w:line="240" w:lineRule="auto"/>
              <w:jc w:val="center"/>
              <w:rPr>
                <w:color w:val="1C1C1C"/>
                <w:sz w:val="20"/>
                <w:szCs w:val="20"/>
              </w:rPr>
            </w:pPr>
            <w:r w:rsidRPr="003C4FB6">
              <w:rPr>
                <w:color w:val="1C1C1C"/>
                <w:sz w:val="20"/>
                <w:szCs w:val="20"/>
              </w:rPr>
              <w:t>23</w:t>
            </w:r>
          </w:p>
        </w:tc>
        <w:tc>
          <w:tcPr>
            <w:tcW w:w="2280" w:type="dxa"/>
            <w:shd w:val="clear" w:color="auto" w:fill="auto"/>
            <w:tcMar>
              <w:top w:w="28" w:type="dxa"/>
              <w:left w:w="28" w:type="dxa"/>
              <w:bottom w:w="28" w:type="dxa"/>
              <w:right w:w="28" w:type="dxa"/>
            </w:tcMar>
          </w:tcPr>
          <w:p w14:paraId="0FFB77F9" w14:textId="77777777" w:rsidR="00E16A90" w:rsidRPr="003C4FB6" w:rsidRDefault="001C19EC">
            <w:pPr>
              <w:widowControl w:val="0"/>
              <w:spacing w:line="240" w:lineRule="auto"/>
              <w:jc w:val="center"/>
              <w:rPr>
                <w:color w:val="1C1C1C"/>
                <w:sz w:val="20"/>
                <w:szCs w:val="20"/>
              </w:rPr>
            </w:pPr>
            <w:r w:rsidRPr="003C4FB6">
              <w:rPr>
                <w:color w:val="1C1C1C"/>
                <w:sz w:val="20"/>
                <w:szCs w:val="20"/>
              </w:rPr>
              <w:t>100</w:t>
            </w:r>
          </w:p>
        </w:tc>
        <w:tc>
          <w:tcPr>
            <w:tcW w:w="2715" w:type="dxa"/>
            <w:shd w:val="clear" w:color="auto" w:fill="auto"/>
            <w:tcMar>
              <w:top w:w="28" w:type="dxa"/>
              <w:left w:w="28" w:type="dxa"/>
              <w:bottom w:w="28" w:type="dxa"/>
              <w:right w:w="28" w:type="dxa"/>
            </w:tcMar>
          </w:tcPr>
          <w:p w14:paraId="3D365749" w14:textId="77777777" w:rsidR="00E16A90" w:rsidRPr="003C4FB6" w:rsidRDefault="001C19EC">
            <w:pPr>
              <w:widowControl w:val="0"/>
              <w:spacing w:line="240" w:lineRule="auto"/>
              <w:jc w:val="center"/>
              <w:rPr>
                <w:color w:val="1C1C1C"/>
                <w:sz w:val="20"/>
                <w:szCs w:val="20"/>
              </w:rPr>
            </w:pPr>
            <w:r w:rsidRPr="003C4FB6">
              <w:rPr>
                <w:color w:val="1C1C1C"/>
                <w:sz w:val="20"/>
                <w:szCs w:val="20"/>
              </w:rPr>
              <w:t>50</w:t>
            </w:r>
          </w:p>
        </w:tc>
      </w:tr>
      <w:tr w:rsidR="00E16A90" w:rsidRPr="003C4FB6" w14:paraId="20C44FC9" w14:textId="77777777">
        <w:tc>
          <w:tcPr>
            <w:tcW w:w="2370" w:type="dxa"/>
            <w:shd w:val="clear" w:color="auto" w:fill="auto"/>
            <w:tcMar>
              <w:top w:w="28" w:type="dxa"/>
              <w:left w:w="28" w:type="dxa"/>
              <w:bottom w:w="28" w:type="dxa"/>
              <w:right w:w="28" w:type="dxa"/>
            </w:tcMar>
          </w:tcPr>
          <w:p w14:paraId="1097D7FF" w14:textId="77777777" w:rsidR="00E16A90" w:rsidRPr="003C4FB6" w:rsidRDefault="001C19EC">
            <w:pPr>
              <w:widowControl w:val="0"/>
              <w:spacing w:line="240" w:lineRule="auto"/>
              <w:jc w:val="center"/>
              <w:rPr>
                <w:color w:val="1C1C1C"/>
                <w:sz w:val="20"/>
                <w:szCs w:val="20"/>
              </w:rPr>
            </w:pPr>
            <w:r w:rsidRPr="003C4FB6">
              <w:rPr>
                <w:color w:val="1C1C1C"/>
                <w:sz w:val="20"/>
                <w:szCs w:val="20"/>
              </w:rPr>
              <w:t>110 kV</w:t>
            </w:r>
          </w:p>
        </w:tc>
        <w:tc>
          <w:tcPr>
            <w:tcW w:w="2115" w:type="dxa"/>
            <w:shd w:val="clear" w:color="auto" w:fill="auto"/>
            <w:tcMar>
              <w:top w:w="28" w:type="dxa"/>
              <w:left w:w="28" w:type="dxa"/>
              <w:bottom w:w="28" w:type="dxa"/>
              <w:right w:w="28" w:type="dxa"/>
            </w:tcMar>
          </w:tcPr>
          <w:p w14:paraId="2C46002B" w14:textId="77777777" w:rsidR="00E16A90" w:rsidRPr="003C4FB6" w:rsidRDefault="001C19EC">
            <w:pPr>
              <w:widowControl w:val="0"/>
              <w:spacing w:line="240" w:lineRule="auto"/>
              <w:jc w:val="center"/>
              <w:rPr>
                <w:color w:val="1C1C1C"/>
                <w:sz w:val="20"/>
                <w:szCs w:val="20"/>
              </w:rPr>
            </w:pPr>
            <w:r w:rsidRPr="003C4FB6">
              <w:rPr>
                <w:color w:val="1C1C1C"/>
                <w:sz w:val="20"/>
                <w:szCs w:val="20"/>
              </w:rPr>
              <w:t>19</w:t>
            </w:r>
          </w:p>
        </w:tc>
        <w:tc>
          <w:tcPr>
            <w:tcW w:w="2280" w:type="dxa"/>
            <w:shd w:val="clear" w:color="auto" w:fill="auto"/>
            <w:tcMar>
              <w:top w:w="28" w:type="dxa"/>
              <w:left w:w="28" w:type="dxa"/>
              <w:bottom w:w="28" w:type="dxa"/>
              <w:right w:w="28" w:type="dxa"/>
            </w:tcMar>
          </w:tcPr>
          <w:p w14:paraId="148143BF" w14:textId="77777777" w:rsidR="00E16A90" w:rsidRPr="003C4FB6" w:rsidRDefault="001C19EC">
            <w:pPr>
              <w:widowControl w:val="0"/>
              <w:spacing w:line="240" w:lineRule="auto"/>
              <w:jc w:val="center"/>
              <w:rPr>
                <w:color w:val="1C1C1C"/>
                <w:sz w:val="20"/>
                <w:szCs w:val="20"/>
              </w:rPr>
            </w:pPr>
            <w:r w:rsidRPr="003C4FB6">
              <w:rPr>
                <w:color w:val="1C1C1C"/>
                <w:sz w:val="20"/>
                <w:szCs w:val="20"/>
              </w:rPr>
              <w:t>70</w:t>
            </w:r>
          </w:p>
        </w:tc>
        <w:tc>
          <w:tcPr>
            <w:tcW w:w="2715" w:type="dxa"/>
            <w:shd w:val="clear" w:color="auto" w:fill="auto"/>
            <w:tcMar>
              <w:top w:w="28" w:type="dxa"/>
              <w:left w:w="28" w:type="dxa"/>
              <w:bottom w:w="28" w:type="dxa"/>
              <w:right w:w="28" w:type="dxa"/>
            </w:tcMar>
          </w:tcPr>
          <w:p w14:paraId="3E10ACDC" w14:textId="77777777" w:rsidR="00E16A90" w:rsidRPr="003C4FB6" w:rsidRDefault="001C19EC">
            <w:pPr>
              <w:widowControl w:val="0"/>
              <w:spacing w:line="240" w:lineRule="auto"/>
              <w:jc w:val="center"/>
              <w:rPr>
                <w:color w:val="1C1C1C"/>
                <w:sz w:val="20"/>
                <w:szCs w:val="20"/>
              </w:rPr>
            </w:pPr>
            <w:r w:rsidRPr="003C4FB6">
              <w:rPr>
                <w:color w:val="1C1C1C"/>
                <w:sz w:val="20"/>
                <w:szCs w:val="20"/>
              </w:rPr>
              <w:t>25</w:t>
            </w:r>
          </w:p>
        </w:tc>
      </w:tr>
    </w:tbl>
    <w:p w14:paraId="2635A006" w14:textId="77777777" w:rsidR="00E16A90" w:rsidRPr="003C4FB6" w:rsidRDefault="00E16A90">
      <w:pPr>
        <w:spacing w:after="200"/>
        <w:ind w:right="11"/>
        <w:jc w:val="both"/>
        <w:rPr>
          <w:color w:val="1C1C1C"/>
          <w:sz w:val="8"/>
          <w:szCs w:val="8"/>
        </w:rPr>
      </w:pPr>
    </w:p>
    <w:p w14:paraId="7248BD06" w14:textId="77777777" w:rsidR="00E16A90" w:rsidRPr="003C4FB6" w:rsidRDefault="001C19EC" w:rsidP="001C19EC">
      <w:pPr>
        <w:numPr>
          <w:ilvl w:val="0"/>
          <w:numId w:val="130"/>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 xml:space="preserve">Ove građevine ne formiraju svoju građevnu česticu, a prostor ispod dalekovoda može se koristiti i u druge namjene u skladu s Pravilnikom o tehničkim normativima za izgradnju nadzemnih elektroenergetskih vodova nazivnog napona od 1kV do 400 kV. Za izdavanje akata za građenje u zoni zaštitnih koridora treba ishoditi posebne uvjete nadležne službe HEP-a. </w:t>
      </w:r>
    </w:p>
    <w:p w14:paraId="6B888DE2" w14:textId="77777777" w:rsidR="00E16A90" w:rsidRPr="003C4FB6" w:rsidRDefault="001C19EC" w:rsidP="001C19EC">
      <w:pPr>
        <w:numPr>
          <w:ilvl w:val="0"/>
          <w:numId w:val="130"/>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Zaštitni koridori dalekovoda prikazani su na kartografskim prikazima 2.2.a Infrastrukturni sustavi i mreže - Energetski sustav i 2.2.b Infrastrukturni sustavi i mreže - Energetski sustav u mjerilu 1:25.000 te na kartografskim prikazima građevinskih područja naselja u mjerilu 1:5.000.</w:t>
      </w:r>
    </w:p>
    <w:p w14:paraId="70B7F6EF" w14:textId="77777777" w:rsidR="00E16A90" w:rsidRPr="003C4FB6" w:rsidRDefault="001C19EC" w:rsidP="001C19EC">
      <w:pPr>
        <w:numPr>
          <w:ilvl w:val="0"/>
          <w:numId w:val="130"/>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Prostor u koridoru iz stavka (5) ovog članka mora biti tako uređen da se spriječi moguća pojava požara.</w:t>
      </w:r>
    </w:p>
    <w:p w14:paraId="5C8914F3" w14:textId="77777777" w:rsidR="00E16A90" w:rsidRPr="003C4FB6" w:rsidRDefault="001C19EC" w:rsidP="001C19EC">
      <w:pPr>
        <w:numPr>
          <w:ilvl w:val="0"/>
          <w:numId w:val="130"/>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Moguće je odstupanje od predviđene načelne lokacije elektroenergetskih objekata, u slučaju potrebe, radi pronalaženja optimalne lokacije, zbog imovinsko-pravnih odnosa i stanja na terenu.</w:t>
      </w:r>
    </w:p>
    <w:p w14:paraId="11F59E4C" w14:textId="77777777" w:rsidR="00E16A90" w:rsidRPr="003C4FB6" w:rsidRDefault="001C19EC" w:rsidP="001C19EC">
      <w:pPr>
        <w:numPr>
          <w:ilvl w:val="0"/>
          <w:numId w:val="130"/>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Površina i oblik čestice elektroenergetskih objekata bit će određena prilikom ishođenja potrebnih akata o gradnji, u skladu s zakonskim i podzakonskim propisima, pravilima struke i ovim Odredbama.</w:t>
      </w:r>
    </w:p>
    <w:p w14:paraId="16C6924B" w14:textId="4FD5D706" w:rsidR="00E16A90" w:rsidRPr="00437AA1" w:rsidRDefault="001C19EC" w:rsidP="001C19EC">
      <w:pPr>
        <w:numPr>
          <w:ilvl w:val="0"/>
          <w:numId w:val="130"/>
        </w:numPr>
        <w:pBdr>
          <w:top w:val="nil"/>
          <w:left w:val="nil"/>
          <w:bottom w:val="nil"/>
          <w:right w:val="nil"/>
          <w:between w:val="nil"/>
        </w:pBdr>
        <w:spacing w:after="200" w:line="240" w:lineRule="auto"/>
        <w:ind w:left="-30" w:right="11"/>
        <w:jc w:val="both"/>
        <w:rPr>
          <w:sz w:val="20"/>
          <w:szCs w:val="20"/>
        </w:rPr>
      </w:pPr>
      <w:r w:rsidRPr="003C4FB6">
        <w:rPr>
          <w:color w:val="1C1C1C"/>
          <w:sz w:val="20"/>
          <w:szCs w:val="20"/>
        </w:rPr>
        <w:t xml:space="preserve">Česticu za izgradnju nove trafostanice moguće je utvrditi na površinama svih namjena. Za trafostanicu 10/20 kv potrebno je osigurati česticu minimalne veličine 7 x 7 m, uz javnu prometnu površinu ili s osiguranim </w:t>
      </w:r>
      <w:r w:rsidRPr="003C4FB6">
        <w:rPr>
          <w:color w:val="1C1C1C"/>
          <w:sz w:val="20"/>
          <w:szCs w:val="20"/>
        </w:rPr>
        <w:lastRenderedPageBreak/>
        <w:t>pristupnim putem, minimalne širine 3,0 m najveće dužine 50 m, do javne prometne površine te osiguranim parkiralištem za potrebe održavanja</w:t>
      </w:r>
      <w:r w:rsidRPr="00437AA1">
        <w:rPr>
          <w:sz w:val="20"/>
          <w:szCs w:val="20"/>
        </w:rPr>
        <w:t>.</w:t>
      </w:r>
      <w:r w:rsidR="00FE6F96" w:rsidRPr="00437AA1">
        <w:rPr>
          <w:sz w:val="20"/>
          <w:szCs w:val="20"/>
        </w:rPr>
        <w:t xml:space="preserve"> Udaljenost </w:t>
      </w:r>
      <w:r w:rsidR="00E80933" w:rsidRPr="00437AA1">
        <w:rPr>
          <w:sz w:val="20"/>
          <w:szCs w:val="20"/>
        </w:rPr>
        <w:t>trafostanice od granice susjedne međe mora biti najmanje 1,5 m (radi postavljanja trake uzemljenja unutar čestice koja je formirana za potrebe trafostanice), a iznimno može biti i manja, ali ne manja od 1 m.</w:t>
      </w:r>
    </w:p>
    <w:p w14:paraId="5AE70210" w14:textId="77777777" w:rsidR="00E16A90" w:rsidRPr="003C4FB6" w:rsidRDefault="001C19EC" w:rsidP="001C19EC">
      <w:pPr>
        <w:numPr>
          <w:ilvl w:val="0"/>
          <w:numId w:val="130"/>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U slučaju potrebe izmicanja bilo kojeg dijela elektroenergetske infrastrukture, a radi realizacije investicije u zoni obuhvata cjelokupne troškove radova snosi investitor, a poslove izmicanja izvodi HEP ODS Elektrolika Gospić (za dio elektroenergetske infrastrukture u njenom vlasništvu).</w:t>
      </w:r>
    </w:p>
    <w:p w14:paraId="6B471034" w14:textId="77777777" w:rsidR="00E16A90" w:rsidRDefault="00CC7DCB" w:rsidP="00CC7DCB">
      <w:pPr>
        <w:jc w:val="center"/>
        <w:rPr>
          <w:b/>
          <w:color w:val="1C1C1C"/>
          <w:sz w:val="20"/>
          <w:szCs w:val="20"/>
        </w:rPr>
      </w:pPr>
      <w:r w:rsidRPr="00CC7DCB">
        <w:rPr>
          <w:b/>
          <w:color w:val="1C1C1C"/>
          <w:sz w:val="20"/>
          <w:szCs w:val="20"/>
        </w:rPr>
        <w:t xml:space="preserve">Članak </w:t>
      </w:r>
      <w:r>
        <w:rPr>
          <w:b/>
          <w:color w:val="1C1C1C"/>
          <w:sz w:val="20"/>
          <w:szCs w:val="20"/>
        </w:rPr>
        <w:t>82</w:t>
      </w:r>
      <w:r w:rsidRPr="00CC7DCB">
        <w:rPr>
          <w:b/>
          <w:color w:val="1C1C1C"/>
          <w:sz w:val="20"/>
          <w:szCs w:val="20"/>
        </w:rPr>
        <w:t>.</w:t>
      </w:r>
    </w:p>
    <w:p w14:paraId="2045866A" w14:textId="77777777" w:rsidR="00CC7DCB" w:rsidRPr="00CC7DCB" w:rsidRDefault="00CC7DCB" w:rsidP="00CC7DCB">
      <w:pPr>
        <w:jc w:val="center"/>
        <w:rPr>
          <w:b/>
          <w:color w:val="1C1C1C"/>
          <w:sz w:val="20"/>
          <w:szCs w:val="20"/>
        </w:rPr>
      </w:pPr>
    </w:p>
    <w:p w14:paraId="26425D29" w14:textId="77777777" w:rsidR="00E16A90" w:rsidRPr="003C4FB6" w:rsidRDefault="001C19EC" w:rsidP="001C19EC">
      <w:pPr>
        <w:numPr>
          <w:ilvl w:val="0"/>
          <w:numId w:val="71"/>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Prostorni plan određuje obvezu izvedbe javne rasvjete na javnim površinama naselja, ovisno o posebnostima pojedinih sadržaja (stanovanje, javne zgrade, gospodarske građevine, prometne površine, spomenici i dr.)</w:t>
      </w:r>
    </w:p>
    <w:p w14:paraId="5AFCC0C4" w14:textId="77777777" w:rsidR="00E16A90" w:rsidRPr="003C4FB6" w:rsidRDefault="001C19EC" w:rsidP="001C19EC">
      <w:pPr>
        <w:numPr>
          <w:ilvl w:val="0"/>
          <w:numId w:val="71"/>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Uvjeti uređenja za javnu rasvjetu utvrđuju se lokacijskom dozvolom, a u posebnim slučajevima centralne zone naselja, zaštićenih ruralnih naselja i dr. na temelju urbanističkih planova uređenja i rješenja izrađenih prema uvjetima HEP-a i nadležnih komunalnih poduzeća.</w:t>
      </w:r>
    </w:p>
    <w:p w14:paraId="2D7BF4FF" w14:textId="77777777" w:rsidR="00E16A90" w:rsidRPr="003C4FB6" w:rsidRDefault="001C19EC" w:rsidP="00EA060F">
      <w:pPr>
        <w:pBdr>
          <w:top w:val="nil"/>
          <w:left w:val="nil"/>
          <w:bottom w:val="nil"/>
          <w:right w:val="nil"/>
          <w:between w:val="nil"/>
        </w:pBdr>
        <w:spacing w:after="200"/>
        <w:ind w:left="720" w:hanging="720"/>
        <w:rPr>
          <w:color w:val="1C1C1C"/>
          <w:sz w:val="20"/>
          <w:szCs w:val="20"/>
        </w:rPr>
      </w:pPr>
      <w:r w:rsidRPr="003C4FB6">
        <w:rPr>
          <w:b/>
          <w:color w:val="1C1C1C"/>
        </w:rPr>
        <w:t>5.2.6.  Obnovljivi izvori energije</w:t>
      </w:r>
    </w:p>
    <w:p w14:paraId="0772B3A8" w14:textId="77777777" w:rsidR="00E16A90" w:rsidRPr="003C4FB6" w:rsidRDefault="001C19EC">
      <w:pPr>
        <w:pBdr>
          <w:top w:val="nil"/>
          <w:left w:val="nil"/>
          <w:bottom w:val="nil"/>
          <w:right w:val="nil"/>
          <w:between w:val="nil"/>
        </w:pBdr>
        <w:spacing w:after="200" w:line="240" w:lineRule="auto"/>
        <w:ind w:right="11"/>
        <w:jc w:val="center"/>
        <w:rPr>
          <w:b/>
          <w:color w:val="1C1C1C"/>
          <w:sz w:val="20"/>
          <w:szCs w:val="20"/>
        </w:rPr>
      </w:pPr>
      <w:r w:rsidRPr="003C4FB6">
        <w:rPr>
          <w:b/>
          <w:color w:val="1C1C1C"/>
          <w:sz w:val="20"/>
          <w:szCs w:val="20"/>
        </w:rPr>
        <w:t>Članak 82.a</w:t>
      </w:r>
    </w:p>
    <w:p w14:paraId="5662DF6A" w14:textId="77777777" w:rsidR="00E16A90" w:rsidRPr="003C4FB6" w:rsidRDefault="001C19EC" w:rsidP="001C19EC">
      <w:pPr>
        <w:numPr>
          <w:ilvl w:val="0"/>
          <w:numId w:val="27"/>
        </w:numPr>
        <w:pBdr>
          <w:top w:val="nil"/>
          <w:left w:val="nil"/>
          <w:bottom w:val="nil"/>
          <w:right w:val="nil"/>
          <w:between w:val="nil"/>
        </w:pBdr>
        <w:spacing w:after="60" w:line="240" w:lineRule="auto"/>
        <w:ind w:left="-30" w:right="11"/>
        <w:jc w:val="both"/>
        <w:rPr>
          <w:color w:val="1C1C1C"/>
          <w:sz w:val="20"/>
          <w:szCs w:val="20"/>
        </w:rPr>
      </w:pPr>
      <w:r w:rsidRPr="003C4FB6">
        <w:rPr>
          <w:color w:val="1C1C1C"/>
          <w:sz w:val="20"/>
          <w:szCs w:val="20"/>
        </w:rPr>
        <w:t>Ovim Planom omogućava se izgradnja uređaja i postrojenja za potrebe iskorištavanja obnovljivih izvora energije:</w:t>
      </w:r>
    </w:p>
    <w:p w14:paraId="2A21C5DE" w14:textId="77777777" w:rsidR="00E16A90" w:rsidRPr="003C4FB6" w:rsidRDefault="001C19EC" w:rsidP="001C19EC">
      <w:pPr>
        <w:numPr>
          <w:ilvl w:val="0"/>
          <w:numId w:val="155"/>
        </w:numPr>
        <w:rPr>
          <w:b/>
          <w:color w:val="1C1C1C"/>
          <w:sz w:val="20"/>
          <w:szCs w:val="20"/>
        </w:rPr>
      </w:pPr>
      <w:r w:rsidRPr="003C4FB6">
        <w:rPr>
          <w:color w:val="1C1C1C"/>
          <w:sz w:val="20"/>
          <w:szCs w:val="20"/>
        </w:rPr>
        <w:t>vjetra</w:t>
      </w:r>
    </w:p>
    <w:p w14:paraId="6CB09FC0" w14:textId="77777777" w:rsidR="00E16A90" w:rsidRPr="003C4FB6" w:rsidRDefault="001C19EC" w:rsidP="001C19EC">
      <w:pPr>
        <w:numPr>
          <w:ilvl w:val="0"/>
          <w:numId w:val="155"/>
        </w:numPr>
        <w:rPr>
          <w:b/>
          <w:color w:val="1C1C1C"/>
          <w:sz w:val="20"/>
          <w:szCs w:val="20"/>
        </w:rPr>
      </w:pPr>
      <w:r w:rsidRPr="003C4FB6">
        <w:rPr>
          <w:color w:val="1C1C1C"/>
          <w:sz w:val="20"/>
          <w:szCs w:val="20"/>
        </w:rPr>
        <w:t>sunca</w:t>
      </w:r>
    </w:p>
    <w:p w14:paraId="4EED7B3D" w14:textId="77777777" w:rsidR="00E16A90" w:rsidRPr="003C4FB6" w:rsidRDefault="001C19EC" w:rsidP="001C19EC">
      <w:pPr>
        <w:numPr>
          <w:ilvl w:val="0"/>
          <w:numId w:val="155"/>
        </w:numPr>
        <w:rPr>
          <w:b/>
          <w:color w:val="1C1C1C"/>
          <w:sz w:val="20"/>
          <w:szCs w:val="20"/>
        </w:rPr>
      </w:pPr>
      <w:r w:rsidRPr="003C4FB6">
        <w:rPr>
          <w:color w:val="1C1C1C"/>
          <w:sz w:val="20"/>
          <w:szCs w:val="20"/>
        </w:rPr>
        <w:t>vode</w:t>
      </w:r>
    </w:p>
    <w:p w14:paraId="079DC1FC" w14:textId="77777777" w:rsidR="00315342" w:rsidRDefault="001C19EC" w:rsidP="001C19EC">
      <w:pPr>
        <w:numPr>
          <w:ilvl w:val="0"/>
          <w:numId w:val="155"/>
        </w:numPr>
        <w:pBdr>
          <w:top w:val="nil"/>
          <w:left w:val="nil"/>
          <w:bottom w:val="nil"/>
          <w:right w:val="nil"/>
          <w:between w:val="nil"/>
        </w:pBdr>
        <w:spacing w:after="200"/>
        <w:rPr>
          <w:color w:val="1C1C1C"/>
          <w:sz w:val="20"/>
          <w:szCs w:val="20"/>
        </w:rPr>
      </w:pPr>
      <w:r w:rsidRPr="003C4FB6">
        <w:rPr>
          <w:color w:val="1C1C1C"/>
          <w:sz w:val="20"/>
          <w:szCs w:val="20"/>
        </w:rPr>
        <w:t>geotermalne energije.</w:t>
      </w:r>
    </w:p>
    <w:p w14:paraId="4A278676" w14:textId="77777777" w:rsidR="00E16A90" w:rsidRPr="003C4FB6" w:rsidRDefault="001C19EC">
      <w:pPr>
        <w:spacing w:after="200" w:line="240" w:lineRule="auto"/>
        <w:ind w:right="11"/>
        <w:jc w:val="center"/>
        <w:rPr>
          <w:color w:val="1C1C1C"/>
          <w:sz w:val="20"/>
          <w:szCs w:val="20"/>
        </w:rPr>
      </w:pPr>
      <w:r w:rsidRPr="003C4FB6">
        <w:rPr>
          <w:b/>
          <w:color w:val="1C1C1C"/>
          <w:sz w:val="20"/>
          <w:szCs w:val="20"/>
        </w:rPr>
        <w:t>Članak 82.b</w:t>
      </w:r>
    </w:p>
    <w:p w14:paraId="695E3342" w14:textId="77777777" w:rsidR="00E16A90" w:rsidRPr="003C4FB6" w:rsidRDefault="001C19EC" w:rsidP="001C19EC">
      <w:pPr>
        <w:numPr>
          <w:ilvl w:val="0"/>
          <w:numId w:val="9"/>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Planom se osiguravaju prostori za gradnju energetskih građevina vjetroelektrana, baziranih na prirodno obnovljivim izvorima energije vjetra. Njihova lokacija na području Grada prikazana je na kartografskim prikazima 2.2.a Infrastrukturni sustavi i mreže - Energetski sustav i 2.2.b Infrastrukturni sustavi i mreže - Energetski sustav u mjerilu 1:25.000.</w:t>
      </w:r>
    </w:p>
    <w:p w14:paraId="5DE15560" w14:textId="77777777" w:rsidR="00E16A90" w:rsidRPr="003C4FB6" w:rsidRDefault="001C19EC" w:rsidP="001C19EC">
      <w:pPr>
        <w:numPr>
          <w:ilvl w:val="0"/>
          <w:numId w:val="9"/>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Lokacije smještaja uređaja i postrojenja za iskorištavanje energije vjetra - vjetroparkova detaljnije će biti određene studijom utvrđivanja potencijala iskoristivosti, podobnosti, smještaja i (po potrebi) utjecaja na okoliš, pri čemu će se njihovo uređenje i izgradnja moći realizirati putem konačno utvrđenih polja sukladno i drugim propisima i zakonskoj regulativi, a koja se moraju nalaziti u obuhvatu prostora za istraživanje korištenja vjetropotencijala i uređenja i gradnje vjetroparkova određenih ovim Planom.</w:t>
      </w:r>
    </w:p>
    <w:p w14:paraId="28951B05" w14:textId="77777777" w:rsidR="00E16A90" w:rsidRPr="003C4FB6" w:rsidRDefault="001C19EC" w:rsidP="001C19EC">
      <w:pPr>
        <w:numPr>
          <w:ilvl w:val="0"/>
          <w:numId w:val="9"/>
        </w:numPr>
        <w:pBdr>
          <w:top w:val="nil"/>
          <w:left w:val="nil"/>
          <w:bottom w:val="nil"/>
          <w:right w:val="nil"/>
          <w:between w:val="nil"/>
        </w:pBdr>
        <w:spacing w:after="60" w:line="240" w:lineRule="auto"/>
        <w:ind w:left="-30" w:right="11"/>
        <w:jc w:val="both"/>
        <w:rPr>
          <w:color w:val="1C1C1C"/>
          <w:sz w:val="20"/>
          <w:szCs w:val="20"/>
        </w:rPr>
      </w:pPr>
      <w:r w:rsidRPr="003C4FB6">
        <w:rPr>
          <w:color w:val="1C1C1C"/>
          <w:sz w:val="20"/>
          <w:szCs w:val="20"/>
        </w:rPr>
        <w:t>Minimalne udaljenosti od stupa vjetrogeneratora do pojedinih prostornih elemenata jesu za:</w:t>
      </w:r>
    </w:p>
    <w:p w14:paraId="7B3A4BCE" w14:textId="77777777" w:rsidR="00E16A90" w:rsidRPr="003C4FB6" w:rsidRDefault="001C19EC" w:rsidP="001C19EC">
      <w:pPr>
        <w:numPr>
          <w:ilvl w:val="0"/>
          <w:numId w:val="126"/>
        </w:numPr>
        <w:spacing w:line="240" w:lineRule="auto"/>
        <w:jc w:val="both"/>
        <w:rPr>
          <w:color w:val="1C1C1C"/>
          <w:sz w:val="20"/>
          <w:szCs w:val="20"/>
        </w:rPr>
      </w:pPr>
      <w:r w:rsidRPr="003C4FB6">
        <w:rPr>
          <w:color w:val="1C1C1C"/>
          <w:sz w:val="20"/>
          <w:szCs w:val="20"/>
        </w:rPr>
        <w:t xml:space="preserve">građevinska područja naselja............................. </w:t>
      </w:r>
      <w:r w:rsidRPr="003C4FB6">
        <w:rPr>
          <w:color w:val="1C1C1C"/>
          <w:sz w:val="20"/>
          <w:szCs w:val="20"/>
        </w:rPr>
        <w:tab/>
        <w:t>300 m</w:t>
      </w:r>
    </w:p>
    <w:p w14:paraId="067B187F" w14:textId="77777777" w:rsidR="00E16A90" w:rsidRPr="003C4FB6" w:rsidRDefault="001C19EC" w:rsidP="001C19EC">
      <w:pPr>
        <w:numPr>
          <w:ilvl w:val="0"/>
          <w:numId w:val="126"/>
        </w:numPr>
        <w:spacing w:line="240" w:lineRule="auto"/>
        <w:jc w:val="both"/>
        <w:rPr>
          <w:color w:val="1C1C1C"/>
          <w:sz w:val="20"/>
          <w:szCs w:val="20"/>
        </w:rPr>
      </w:pPr>
      <w:r w:rsidRPr="003C4FB6">
        <w:rPr>
          <w:color w:val="1C1C1C"/>
          <w:sz w:val="20"/>
          <w:szCs w:val="20"/>
        </w:rPr>
        <w:t>prometnice i infrastrukturne objekte.....................150 m</w:t>
      </w:r>
    </w:p>
    <w:p w14:paraId="3B6780F3" w14:textId="77777777" w:rsidR="00E16A90" w:rsidRPr="003C4FB6" w:rsidRDefault="001C19EC" w:rsidP="001C19EC">
      <w:pPr>
        <w:numPr>
          <w:ilvl w:val="0"/>
          <w:numId w:val="126"/>
        </w:numPr>
        <w:spacing w:line="240" w:lineRule="auto"/>
        <w:jc w:val="both"/>
        <w:rPr>
          <w:color w:val="1C1C1C"/>
          <w:sz w:val="20"/>
          <w:szCs w:val="20"/>
        </w:rPr>
      </w:pPr>
      <w:r w:rsidRPr="003C4FB6">
        <w:rPr>
          <w:color w:val="1C1C1C"/>
          <w:sz w:val="20"/>
          <w:szCs w:val="20"/>
        </w:rPr>
        <w:t>kulturna dobra................................................... 300 m</w:t>
      </w:r>
    </w:p>
    <w:p w14:paraId="0CCAC8B1" w14:textId="77777777" w:rsidR="00E16A90" w:rsidRPr="003C4FB6" w:rsidRDefault="001C19EC" w:rsidP="001C19EC">
      <w:pPr>
        <w:numPr>
          <w:ilvl w:val="0"/>
          <w:numId w:val="126"/>
        </w:numPr>
        <w:spacing w:after="200" w:line="240" w:lineRule="auto"/>
        <w:jc w:val="both"/>
        <w:rPr>
          <w:color w:val="1C1C1C"/>
          <w:sz w:val="20"/>
          <w:szCs w:val="20"/>
        </w:rPr>
      </w:pPr>
      <w:r w:rsidRPr="003C4FB6">
        <w:rPr>
          <w:color w:val="1C1C1C"/>
          <w:sz w:val="20"/>
          <w:szCs w:val="20"/>
        </w:rPr>
        <w:t xml:space="preserve">eksploatacijska polja mineralnih sirovina........... </w:t>
      </w:r>
      <w:r w:rsidRPr="003C4FB6">
        <w:rPr>
          <w:color w:val="1C1C1C"/>
          <w:sz w:val="20"/>
          <w:szCs w:val="20"/>
        </w:rPr>
        <w:tab/>
        <w:t>500 m.</w:t>
      </w:r>
    </w:p>
    <w:p w14:paraId="5A81DCAE" w14:textId="77777777" w:rsidR="00E16A90" w:rsidRPr="003C4FB6" w:rsidRDefault="001C19EC" w:rsidP="001C19EC">
      <w:pPr>
        <w:numPr>
          <w:ilvl w:val="0"/>
          <w:numId w:val="9"/>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Pojedinačne vjetroturbine (npr. za potrebe izdvojenih zaseoka, obiteljskih gospodarstava i turističkih kapaciteta seoskog turizma i sl.) moguće je locirati i na udaljenostima manjim od navedenih odnosno sukladno i drugoj regulativi kojom je određena postava i izgradnja vjetroturbina.</w:t>
      </w:r>
    </w:p>
    <w:p w14:paraId="42FBE9C2" w14:textId="77777777" w:rsidR="00E16A90" w:rsidRPr="003C4FB6" w:rsidRDefault="001C19EC" w:rsidP="001C19EC">
      <w:pPr>
        <w:numPr>
          <w:ilvl w:val="0"/>
          <w:numId w:val="9"/>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 xml:space="preserve">Omogućeno je povezivanje vjetroparkova na postojeću i planiranu elektroenergetsku mrežu kroz detaljniju razradu svake pojedine lokacije, uz korištenje postojećih cesta, šumskih puteva, koridora infrastrukture </w:t>
      </w:r>
      <w:r w:rsidRPr="003C4FB6">
        <w:rPr>
          <w:color w:val="1C1C1C"/>
          <w:sz w:val="20"/>
          <w:szCs w:val="20"/>
        </w:rPr>
        <w:lastRenderedPageBreak/>
        <w:t>(zračne i/ili podzemne) i sl. Izgradnju i uređenje novih pristupnih putova, servisnih cesta i infrastrukturnih koridora moguće je na način da ne utječu na okolni prostor ili da taj utjecaj svedu na najmanju moguću mjeru.</w:t>
      </w:r>
    </w:p>
    <w:p w14:paraId="55439C8E" w14:textId="77777777" w:rsidR="00E16A90" w:rsidRPr="003C4FB6" w:rsidRDefault="001C19EC" w:rsidP="001C19EC">
      <w:pPr>
        <w:numPr>
          <w:ilvl w:val="0"/>
          <w:numId w:val="9"/>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Izgradnja vjetroparkova na pojedinim područjima Ekološke mreže RH ili na lokacijama mogućeg utjecaja na područja Ekološke mreže RH podliježe i ocjeni prihvatljivosti zahvata za ekološku mrežu, sukladno Zakonu o zaštiti prirode i Pravilniku o ocjeni prihvatljivosti plana, programa i zahvata za ekološku mrežu.</w:t>
      </w:r>
    </w:p>
    <w:p w14:paraId="1DD9CEB3" w14:textId="77777777" w:rsidR="00E16A90" w:rsidRPr="003C4FB6" w:rsidRDefault="001C19EC">
      <w:pPr>
        <w:spacing w:after="200" w:line="240" w:lineRule="auto"/>
        <w:ind w:right="11"/>
        <w:jc w:val="center"/>
        <w:rPr>
          <w:color w:val="1C1C1C"/>
          <w:sz w:val="20"/>
          <w:szCs w:val="20"/>
        </w:rPr>
      </w:pPr>
      <w:r w:rsidRPr="003C4FB6">
        <w:rPr>
          <w:b/>
          <w:color w:val="1C1C1C"/>
          <w:sz w:val="20"/>
          <w:szCs w:val="20"/>
        </w:rPr>
        <w:t>Članak 82.c</w:t>
      </w:r>
    </w:p>
    <w:p w14:paraId="47DB7E12" w14:textId="77777777" w:rsidR="00E16A90" w:rsidRPr="003C4FB6" w:rsidRDefault="001C19EC" w:rsidP="001C19EC">
      <w:pPr>
        <w:numPr>
          <w:ilvl w:val="0"/>
          <w:numId w:val="10"/>
        </w:numPr>
        <w:pBdr>
          <w:top w:val="nil"/>
          <w:left w:val="nil"/>
          <w:bottom w:val="nil"/>
          <w:right w:val="nil"/>
          <w:between w:val="nil"/>
        </w:pBdr>
        <w:spacing w:after="60" w:line="240" w:lineRule="auto"/>
        <w:ind w:left="-30" w:right="11"/>
        <w:jc w:val="both"/>
        <w:rPr>
          <w:color w:val="1C1C1C"/>
          <w:sz w:val="20"/>
          <w:szCs w:val="20"/>
        </w:rPr>
      </w:pPr>
      <w:r w:rsidRPr="003C4FB6">
        <w:rPr>
          <w:color w:val="1C1C1C"/>
          <w:sz w:val="20"/>
          <w:szCs w:val="20"/>
        </w:rPr>
        <w:t>U cilju iskorištavanja sunčeve energije, sustavi iskorištavanja su koji se ovim Planom dopušta se:</w:t>
      </w:r>
    </w:p>
    <w:p w14:paraId="4A805899" w14:textId="77777777" w:rsidR="00E16A90" w:rsidRPr="003C4FB6" w:rsidRDefault="001C19EC" w:rsidP="001C19EC">
      <w:pPr>
        <w:numPr>
          <w:ilvl w:val="0"/>
          <w:numId w:val="126"/>
        </w:numPr>
        <w:pBdr>
          <w:top w:val="nil"/>
          <w:left w:val="nil"/>
          <w:bottom w:val="nil"/>
          <w:right w:val="nil"/>
          <w:between w:val="nil"/>
        </w:pBdr>
        <w:spacing w:line="240" w:lineRule="auto"/>
        <w:jc w:val="both"/>
        <w:rPr>
          <w:color w:val="1C1C1C"/>
          <w:sz w:val="20"/>
          <w:szCs w:val="20"/>
        </w:rPr>
      </w:pPr>
      <w:r w:rsidRPr="003C4FB6">
        <w:rPr>
          <w:color w:val="1C1C1C"/>
          <w:sz w:val="20"/>
          <w:szCs w:val="20"/>
        </w:rPr>
        <w:t>izgradnja solarnih parkova na principu fotonaponskih solarnih elektrana</w:t>
      </w:r>
    </w:p>
    <w:p w14:paraId="38D3BA2D" w14:textId="77777777" w:rsidR="00E16A90" w:rsidRPr="003C4FB6" w:rsidRDefault="001C19EC" w:rsidP="001C19EC">
      <w:pPr>
        <w:numPr>
          <w:ilvl w:val="0"/>
          <w:numId w:val="126"/>
        </w:numPr>
        <w:pBdr>
          <w:top w:val="nil"/>
          <w:left w:val="nil"/>
          <w:bottom w:val="nil"/>
          <w:right w:val="nil"/>
          <w:between w:val="nil"/>
        </w:pBdr>
        <w:spacing w:line="240" w:lineRule="auto"/>
        <w:jc w:val="both"/>
        <w:rPr>
          <w:color w:val="1C1C1C"/>
          <w:sz w:val="20"/>
          <w:szCs w:val="20"/>
        </w:rPr>
      </w:pPr>
      <w:r w:rsidRPr="003C4FB6">
        <w:rPr>
          <w:color w:val="1C1C1C"/>
          <w:sz w:val="20"/>
          <w:szCs w:val="20"/>
        </w:rPr>
        <w:t>pojedinačno iskorištavanje sunčeve energije putem:</w:t>
      </w:r>
    </w:p>
    <w:p w14:paraId="2D9A2CF6" w14:textId="77777777" w:rsidR="00E16A90" w:rsidRPr="003C4FB6" w:rsidRDefault="001C19EC" w:rsidP="001C19EC">
      <w:pPr>
        <w:numPr>
          <w:ilvl w:val="0"/>
          <w:numId w:val="126"/>
        </w:numPr>
        <w:pBdr>
          <w:top w:val="nil"/>
          <w:left w:val="nil"/>
          <w:bottom w:val="nil"/>
          <w:right w:val="nil"/>
          <w:between w:val="nil"/>
        </w:pBdr>
        <w:spacing w:line="240" w:lineRule="auto"/>
        <w:ind w:left="1080"/>
        <w:jc w:val="both"/>
        <w:rPr>
          <w:color w:val="1C1C1C"/>
          <w:sz w:val="20"/>
          <w:szCs w:val="20"/>
        </w:rPr>
      </w:pPr>
      <w:r w:rsidRPr="003C4FB6">
        <w:rPr>
          <w:color w:val="1C1C1C"/>
          <w:sz w:val="20"/>
          <w:szCs w:val="20"/>
        </w:rPr>
        <w:t>pojedinačnih fotonaponskih  elemenata (elektrifikacije pojedinačnih zgrada) ili putem</w:t>
      </w:r>
    </w:p>
    <w:p w14:paraId="0EBBA054" w14:textId="77777777" w:rsidR="00E16A90" w:rsidRPr="003C4FB6" w:rsidRDefault="001C19EC" w:rsidP="001C19EC">
      <w:pPr>
        <w:numPr>
          <w:ilvl w:val="0"/>
          <w:numId w:val="126"/>
        </w:numPr>
        <w:pBdr>
          <w:top w:val="nil"/>
          <w:left w:val="nil"/>
          <w:bottom w:val="nil"/>
          <w:right w:val="nil"/>
          <w:between w:val="nil"/>
        </w:pBdr>
        <w:spacing w:after="200" w:line="240" w:lineRule="auto"/>
        <w:ind w:left="1080"/>
        <w:jc w:val="both"/>
        <w:rPr>
          <w:color w:val="1C1C1C"/>
          <w:sz w:val="20"/>
          <w:szCs w:val="20"/>
        </w:rPr>
      </w:pPr>
      <w:r w:rsidRPr="003C4FB6">
        <w:rPr>
          <w:color w:val="1C1C1C"/>
          <w:sz w:val="20"/>
          <w:szCs w:val="20"/>
        </w:rPr>
        <w:t>niskotemperaturnih i srednjetemperaturnih kolektora (za ograničenu uporabu - grijanje vode, grijanje, hlađenje i ventilaciju u stambenim i drugim prostorima, te izravno za kuhanje, dezinfekciju i desalinizaciju).</w:t>
      </w:r>
    </w:p>
    <w:p w14:paraId="4F026A84" w14:textId="77777777" w:rsidR="00E16A90" w:rsidRPr="003C4FB6" w:rsidRDefault="001C19EC" w:rsidP="001C19EC">
      <w:pPr>
        <w:numPr>
          <w:ilvl w:val="0"/>
          <w:numId w:val="10"/>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Planom se određuje prostor za uređenje i gradnju solarnih elektrana. Njihova lokacija na području Grada prikazana je na kartografskim prikazima 2.2.a Infrastrukturni sustavi i mreže - Energetski sustav i 2.2.b Infrastrukturni sustavi i mreže - Energetski sustav u mjerilu 1:25.000.</w:t>
      </w:r>
    </w:p>
    <w:p w14:paraId="2ABD260B" w14:textId="77777777" w:rsidR="00E16A90" w:rsidRPr="003C4FB6" w:rsidRDefault="001C19EC" w:rsidP="001C19EC">
      <w:pPr>
        <w:numPr>
          <w:ilvl w:val="0"/>
          <w:numId w:val="10"/>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Prostor pojedinog polja solarnog parka/solarnih elektrana ograničava se na 2 km</w:t>
      </w:r>
      <w:r w:rsidRPr="003C4FB6">
        <w:rPr>
          <w:color w:val="1C1C1C"/>
          <w:sz w:val="20"/>
          <w:szCs w:val="20"/>
          <w:vertAlign w:val="superscript"/>
        </w:rPr>
        <w:t>2</w:t>
      </w:r>
      <w:r w:rsidRPr="003C4FB6">
        <w:rPr>
          <w:color w:val="1C1C1C"/>
          <w:sz w:val="20"/>
          <w:szCs w:val="20"/>
        </w:rPr>
        <w:t xml:space="preserve">, a međusobni razmak između susjednih polja treba iznositi najmanje 1 km. </w:t>
      </w:r>
    </w:p>
    <w:p w14:paraId="3569308A" w14:textId="77777777" w:rsidR="00E16A90" w:rsidRPr="003C4FB6" w:rsidRDefault="001C19EC" w:rsidP="001C19EC">
      <w:pPr>
        <w:numPr>
          <w:ilvl w:val="0"/>
          <w:numId w:val="10"/>
        </w:numPr>
        <w:pBdr>
          <w:top w:val="nil"/>
          <w:left w:val="nil"/>
          <w:bottom w:val="nil"/>
          <w:right w:val="nil"/>
          <w:between w:val="nil"/>
        </w:pBdr>
        <w:spacing w:after="60" w:line="240" w:lineRule="auto"/>
        <w:ind w:left="-30" w:right="11"/>
        <w:jc w:val="both"/>
        <w:rPr>
          <w:color w:val="1C1C1C"/>
          <w:sz w:val="20"/>
          <w:szCs w:val="20"/>
        </w:rPr>
      </w:pPr>
      <w:r w:rsidRPr="003C4FB6">
        <w:rPr>
          <w:color w:val="1C1C1C"/>
          <w:sz w:val="20"/>
          <w:szCs w:val="20"/>
        </w:rPr>
        <w:t>Minimalne udaljenosti solarnih parkova do pojedinih prostornih elemenata jesu za:</w:t>
      </w:r>
    </w:p>
    <w:p w14:paraId="1F77EEFC" w14:textId="77777777" w:rsidR="00E16A90" w:rsidRPr="003C4FB6" w:rsidRDefault="001C19EC" w:rsidP="001C19EC">
      <w:pPr>
        <w:numPr>
          <w:ilvl w:val="0"/>
          <w:numId w:val="126"/>
        </w:numPr>
        <w:spacing w:line="240" w:lineRule="auto"/>
        <w:jc w:val="both"/>
        <w:rPr>
          <w:color w:val="1C1C1C"/>
          <w:sz w:val="20"/>
          <w:szCs w:val="20"/>
        </w:rPr>
      </w:pPr>
      <w:r w:rsidRPr="003C4FB6">
        <w:rPr>
          <w:color w:val="1C1C1C"/>
          <w:sz w:val="20"/>
          <w:szCs w:val="20"/>
        </w:rPr>
        <w:t xml:space="preserve">građevinska područja naselja............................. </w:t>
      </w:r>
      <w:r w:rsidRPr="003C4FB6">
        <w:rPr>
          <w:color w:val="1C1C1C"/>
          <w:sz w:val="20"/>
          <w:szCs w:val="20"/>
        </w:rPr>
        <w:tab/>
        <w:t>1000 m</w:t>
      </w:r>
    </w:p>
    <w:p w14:paraId="5717ECA6" w14:textId="77777777" w:rsidR="00E16A90" w:rsidRPr="003C4FB6" w:rsidRDefault="001C19EC" w:rsidP="001C19EC">
      <w:pPr>
        <w:numPr>
          <w:ilvl w:val="0"/>
          <w:numId w:val="126"/>
        </w:numPr>
        <w:spacing w:line="240" w:lineRule="auto"/>
        <w:jc w:val="both"/>
        <w:rPr>
          <w:color w:val="1C1C1C"/>
          <w:sz w:val="20"/>
          <w:szCs w:val="20"/>
        </w:rPr>
      </w:pPr>
      <w:r w:rsidRPr="003C4FB6">
        <w:rPr>
          <w:color w:val="1C1C1C"/>
          <w:sz w:val="20"/>
          <w:szCs w:val="20"/>
        </w:rPr>
        <w:t>prometnice i infrastrukturne objekte.....................</w:t>
      </w:r>
      <w:r w:rsidRPr="003C4FB6">
        <w:rPr>
          <w:color w:val="1C1C1C"/>
          <w:sz w:val="20"/>
          <w:szCs w:val="20"/>
        </w:rPr>
        <w:tab/>
        <w:t>150 m</w:t>
      </w:r>
    </w:p>
    <w:p w14:paraId="4BDE717F" w14:textId="77777777" w:rsidR="00E16A90" w:rsidRPr="003C4FB6" w:rsidRDefault="001C19EC" w:rsidP="001C19EC">
      <w:pPr>
        <w:numPr>
          <w:ilvl w:val="0"/>
          <w:numId w:val="126"/>
        </w:numPr>
        <w:spacing w:line="240" w:lineRule="auto"/>
        <w:jc w:val="both"/>
        <w:rPr>
          <w:color w:val="1C1C1C"/>
          <w:sz w:val="20"/>
          <w:szCs w:val="20"/>
        </w:rPr>
      </w:pPr>
      <w:r w:rsidRPr="003C4FB6">
        <w:rPr>
          <w:color w:val="1C1C1C"/>
          <w:sz w:val="20"/>
          <w:szCs w:val="20"/>
        </w:rPr>
        <w:t>kulturna dobra................................................... 300 m</w:t>
      </w:r>
    </w:p>
    <w:p w14:paraId="2FB50322" w14:textId="77777777" w:rsidR="00E16A90" w:rsidRPr="003C4FB6" w:rsidRDefault="001C19EC" w:rsidP="001C19EC">
      <w:pPr>
        <w:numPr>
          <w:ilvl w:val="0"/>
          <w:numId w:val="126"/>
        </w:numPr>
        <w:spacing w:after="200" w:line="240" w:lineRule="auto"/>
        <w:jc w:val="both"/>
        <w:rPr>
          <w:color w:val="1C1C1C"/>
          <w:sz w:val="20"/>
          <w:szCs w:val="20"/>
        </w:rPr>
      </w:pPr>
      <w:r w:rsidRPr="003C4FB6">
        <w:rPr>
          <w:color w:val="1C1C1C"/>
          <w:sz w:val="20"/>
          <w:szCs w:val="20"/>
        </w:rPr>
        <w:t xml:space="preserve">eksploatacijska polja mineralnih sirovina........... </w:t>
      </w:r>
      <w:r w:rsidRPr="003C4FB6">
        <w:rPr>
          <w:color w:val="1C1C1C"/>
          <w:sz w:val="20"/>
          <w:szCs w:val="20"/>
        </w:rPr>
        <w:tab/>
        <w:t>500 m.</w:t>
      </w:r>
    </w:p>
    <w:p w14:paraId="4E45FBB4" w14:textId="77777777" w:rsidR="00E16A90" w:rsidRPr="003C4FB6" w:rsidRDefault="001C19EC" w:rsidP="001C19EC">
      <w:pPr>
        <w:numPr>
          <w:ilvl w:val="0"/>
          <w:numId w:val="10"/>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Na površini za gradnju solarne elektrane mogu se postavljati sunčani (fotonaponski) kolektori i/ili paneli, te graditi trafostanica i pripadajuća infrastruktura.</w:t>
      </w:r>
    </w:p>
    <w:p w14:paraId="6DD605C0" w14:textId="77777777" w:rsidR="00E16A90" w:rsidRPr="003C4FB6" w:rsidRDefault="001C19EC" w:rsidP="001C19EC">
      <w:pPr>
        <w:numPr>
          <w:ilvl w:val="0"/>
          <w:numId w:val="10"/>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Smještaj sunčanih (fotonaponskih) kolektora i/ili panela mora biti takav da ne stvara svjetlosnu refleksiju prema građevinama u kojima borave ljudi (stalno ili povremeno) i prema javnim prometnicama.</w:t>
      </w:r>
    </w:p>
    <w:p w14:paraId="46A77D07" w14:textId="77777777" w:rsidR="00E16A90" w:rsidRPr="003C4FB6" w:rsidRDefault="001C19EC" w:rsidP="001C19EC">
      <w:pPr>
        <w:numPr>
          <w:ilvl w:val="0"/>
          <w:numId w:val="10"/>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Smještaj sunčanih (fotonaponskih) kolektora i/ili panela mora biti na način da se ne poremeti biljni i životinjski svijet.</w:t>
      </w:r>
    </w:p>
    <w:p w14:paraId="22744D23" w14:textId="77777777" w:rsidR="00E16A90" w:rsidRPr="003C4FB6" w:rsidRDefault="001C19EC" w:rsidP="001C19EC">
      <w:pPr>
        <w:numPr>
          <w:ilvl w:val="0"/>
          <w:numId w:val="10"/>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Najveća površina terena pokrivena fotonaponskim elementima iznosi 50% površine neto obuhvata samog polja solarnog parka (ne uključuje pristupne i rubne prometne površine).</w:t>
      </w:r>
    </w:p>
    <w:p w14:paraId="62BFF827" w14:textId="77777777" w:rsidR="00E16A90" w:rsidRPr="003C4FB6" w:rsidRDefault="001C19EC" w:rsidP="001C19EC">
      <w:pPr>
        <w:numPr>
          <w:ilvl w:val="0"/>
          <w:numId w:val="10"/>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Vrsta i kapacitet (snaga) planirane solarne elektrane, te točno mjesto i način priključenja na elektroenergetsku mrežu radi distribucije električne energije odredit će se u elaboratu optimalnog tehničkog rješenja priključenja koji se obvezno izrađuje u postupku reguliranja priključenja na mrežu. Temeljem definiranog tehničkog rješenja priključka (vodovi, trafostanice, rasklopišta) moguće je za isti ishoditi dozvole za gradnju.</w:t>
      </w:r>
    </w:p>
    <w:p w14:paraId="799FD219" w14:textId="77777777" w:rsidR="00E16A90" w:rsidRPr="003C4FB6" w:rsidRDefault="001C19EC" w:rsidP="001C19EC">
      <w:pPr>
        <w:numPr>
          <w:ilvl w:val="0"/>
          <w:numId w:val="10"/>
        </w:numPr>
        <w:pBdr>
          <w:top w:val="nil"/>
          <w:left w:val="nil"/>
          <w:bottom w:val="nil"/>
          <w:right w:val="nil"/>
          <w:between w:val="nil"/>
        </w:pBdr>
        <w:spacing w:after="60" w:line="240" w:lineRule="auto"/>
        <w:ind w:left="-30" w:right="11"/>
        <w:jc w:val="both"/>
        <w:rPr>
          <w:color w:val="1C1C1C"/>
          <w:sz w:val="20"/>
          <w:szCs w:val="20"/>
        </w:rPr>
      </w:pPr>
      <w:r w:rsidRPr="003C4FB6">
        <w:rPr>
          <w:color w:val="1C1C1C"/>
          <w:sz w:val="20"/>
          <w:szCs w:val="20"/>
        </w:rPr>
        <w:t>Na prostoru solarnog parka - solarnih elektrana nije prihvatljivo:</w:t>
      </w:r>
    </w:p>
    <w:p w14:paraId="034BF26F" w14:textId="77777777" w:rsidR="00E16A90" w:rsidRPr="003C4FB6" w:rsidRDefault="001C19EC" w:rsidP="001C19EC">
      <w:pPr>
        <w:numPr>
          <w:ilvl w:val="0"/>
          <w:numId w:val="155"/>
        </w:numPr>
        <w:rPr>
          <w:b/>
          <w:color w:val="1C1C1C"/>
          <w:sz w:val="20"/>
          <w:szCs w:val="20"/>
        </w:rPr>
      </w:pPr>
      <w:r w:rsidRPr="003C4FB6">
        <w:rPr>
          <w:color w:val="1C1C1C"/>
          <w:sz w:val="20"/>
          <w:szCs w:val="20"/>
        </w:rPr>
        <w:t>skladištiti tvari štetne za okoliš (toksične tvari, hidraulična ulja, plinove, maziva, PVC materijale, materijale podložne koroziji i dr.)</w:t>
      </w:r>
    </w:p>
    <w:p w14:paraId="13A04ECA" w14:textId="77777777" w:rsidR="00E16A90" w:rsidRPr="003C4FB6" w:rsidRDefault="001C19EC" w:rsidP="001C19EC">
      <w:pPr>
        <w:numPr>
          <w:ilvl w:val="0"/>
          <w:numId w:val="155"/>
        </w:numPr>
        <w:rPr>
          <w:b/>
          <w:color w:val="1C1C1C"/>
          <w:sz w:val="20"/>
          <w:szCs w:val="20"/>
        </w:rPr>
      </w:pPr>
      <w:r w:rsidRPr="003C4FB6">
        <w:rPr>
          <w:color w:val="1C1C1C"/>
          <w:sz w:val="20"/>
          <w:szCs w:val="20"/>
        </w:rPr>
        <w:t>odlagati i druge vrste otpada</w:t>
      </w:r>
    </w:p>
    <w:p w14:paraId="07FB5349" w14:textId="77777777" w:rsidR="00E16A90" w:rsidRPr="003C4FB6" w:rsidRDefault="001C19EC" w:rsidP="001C19EC">
      <w:pPr>
        <w:numPr>
          <w:ilvl w:val="0"/>
          <w:numId w:val="155"/>
        </w:numPr>
        <w:rPr>
          <w:b/>
          <w:color w:val="1C1C1C"/>
          <w:sz w:val="20"/>
          <w:szCs w:val="20"/>
        </w:rPr>
      </w:pPr>
      <w:r w:rsidRPr="003C4FB6">
        <w:rPr>
          <w:color w:val="1C1C1C"/>
          <w:sz w:val="20"/>
          <w:szCs w:val="20"/>
        </w:rPr>
        <w:t>manipulaciju škodljivim tekućinama i plinovima, uljima i mazivima potrebno je obavljati uz mjere opreza, te provoditi sigurnosne mjere i mjere zaštite od požara</w:t>
      </w:r>
    </w:p>
    <w:p w14:paraId="4FB6CEF7" w14:textId="77777777" w:rsidR="00E16A90" w:rsidRPr="003C4FB6" w:rsidRDefault="001C19EC" w:rsidP="001C19EC">
      <w:pPr>
        <w:numPr>
          <w:ilvl w:val="0"/>
          <w:numId w:val="155"/>
        </w:numPr>
        <w:spacing w:after="200"/>
        <w:rPr>
          <w:b/>
          <w:color w:val="1C1C1C"/>
          <w:sz w:val="20"/>
          <w:szCs w:val="20"/>
        </w:rPr>
      </w:pPr>
      <w:r w:rsidRPr="003C4FB6">
        <w:rPr>
          <w:color w:val="1C1C1C"/>
          <w:sz w:val="20"/>
          <w:szCs w:val="20"/>
        </w:rPr>
        <w:lastRenderedPageBreak/>
        <w:t>nužno je onemogućiti svako zagađivanje (posebice vodenih površina), kao i trenutno postupati u skladu sa Zakonskim odredbama u slučajevima havarije radnih strojeva, pogonskih sustava, istjecanja štetnih tekućina i plinova i sl.</w:t>
      </w:r>
    </w:p>
    <w:p w14:paraId="332EC375" w14:textId="77777777" w:rsidR="00E16A90" w:rsidRPr="003C4FB6" w:rsidRDefault="001C19EC" w:rsidP="001C19EC">
      <w:pPr>
        <w:numPr>
          <w:ilvl w:val="0"/>
          <w:numId w:val="10"/>
        </w:numPr>
        <w:pBdr>
          <w:top w:val="nil"/>
          <w:left w:val="nil"/>
          <w:bottom w:val="nil"/>
          <w:right w:val="nil"/>
          <w:between w:val="nil"/>
        </w:pBdr>
        <w:spacing w:after="60" w:line="240" w:lineRule="auto"/>
        <w:ind w:left="-30" w:right="11"/>
        <w:jc w:val="both"/>
        <w:rPr>
          <w:color w:val="1C1C1C"/>
          <w:sz w:val="20"/>
          <w:szCs w:val="20"/>
        </w:rPr>
      </w:pPr>
      <w:r w:rsidRPr="003C4FB6">
        <w:rPr>
          <w:color w:val="1C1C1C"/>
          <w:sz w:val="20"/>
          <w:szCs w:val="20"/>
        </w:rPr>
        <w:t>Na zaštićenim područjima temeljem Zakona o zaštiti prirode jedini prihvatljivi oblik iskorištavanje sunčeve energije je putem:</w:t>
      </w:r>
    </w:p>
    <w:p w14:paraId="240D1E4C" w14:textId="77777777" w:rsidR="00E16A90" w:rsidRPr="003C4FB6" w:rsidRDefault="001C19EC" w:rsidP="001C19EC">
      <w:pPr>
        <w:numPr>
          <w:ilvl w:val="0"/>
          <w:numId w:val="155"/>
        </w:numPr>
        <w:pBdr>
          <w:top w:val="nil"/>
          <w:left w:val="nil"/>
          <w:bottom w:val="nil"/>
          <w:right w:val="nil"/>
          <w:between w:val="nil"/>
        </w:pBdr>
        <w:rPr>
          <w:b/>
          <w:color w:val="1C1C1C"/>
          <w:sz w:val="20"/>
          <w:szCs w:val="20"/>
        </w:rPr>
      </w:pPr>
      <w:r w:rsidRPr="003C4FB6">
        <w:rPr>
          <w:color w:val="1C1C1C"/>
          <w:sz w:val="20"/>
          <w:szCs w:val="20"/>
        </w:rPr>
        <w:t>niskotemperaturnih i</w:t>
      </w:r>
    </w:p>
    <w:p w14:paraId="26500554" w14:textId="77777777" w:rsidR="00E16A90" w:rsidRPr="003C4FB6" w:rsidRDefault="001C19EC" w:rsidP="001C19EC">
      <w:pPr>
        <w:numPr>
          <w:ilvl w:val="0"/>
          <w:numId w:val="155"/>
        </w:numPr>
        <w:pBdr>
          <w:top w:val="nil"/>
          <w:left w:val="nil"/>
          <w:bottom w:val="nil"/>
          <w:right w:val="nil"/>
          <w:between w:val="nil"/>
        </w:pBdr>
        <w:rPr>
          <w:b/>
          <w:color w:val="1C1C1C"/>
          <w:sz w:val="20"/>
          <w:szCs w:val="20"/>
        </w:rPr>
      </w:pPr>
      <w:r w:rsidRPr="003C4FB6">
        <w:rPr>
          <w:color w:val="1C1C1C"/>
          <w:sz w:val="20"/>
          <w:szCs w:val="20"/>
        </w:rPr>
        <w:t>srednjetemperaturnih kolektora</w:t>
      </w:r>
    </w:p>
    <w:p w14:paraId="66E93870" w14:textId="77777777" w:rsidR="00E16A90" w:rsidRPr="003C4FB6" w:rsidRDefault="001C19EC">
      <w:pPr>
        <w:spacing w:before="120" w:after="240" w:line="240" w:lineRule="auto"/>
        <w:jc w:val="both"/>
        <w:rPr>
          <w:color w:val="1C1C1C"/>
          <w:sz w:val="20"/>
          <w:szCs w:val="20"/>
        </w:rPr>
      </w:pPr>
      <w:r w:rsidRPr="003C4FB6">
        <w:rPr>
          <w:color w:val="1C1C1C"/>
          <w:sz w:val="20"/>
          <w:szCs w:val="20"/>
        </w:rPr>
        <w:t>za ograničenu uporabu za potrebe pojedinačnih zgrada i sklopova.</w:t>
      </w:r>
    </w:p>
    <w:p w14:paraId="1C27011F" w14:textId="77777777" w:rsidR="00E16A90" w:rsidRPr="003C4FB6" w:rsidRDefault="001C19EC" w:rsidP="001C19EC">
      <w:pPr>
        <w:numPr>
          <w:ilvl w:val="0"/>
          <w:numId w:val="10"/>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Za potrebe opskrbe energijom udaljenih mjesta, sela, zaseoka, obiteljskih gospodarstava i sl., a u cilju podizanja kvalitete standarda stanovnika i omogućavanja gospodarskog razvoja (kontinentalnog turizma), uz iskorištavanje energije vjetra i energije sunca (npr. pojedinačni vjetrogeneratori koji nisu dio sustava vjetroparkova odnosno pojedini fotonaponski ili niskotemperaturni / srednjetemperaturni kolektori za ograničenu uporabu), ovim se planom omogućava i gradnja mini hidroelektrana (do 10 MWh), te kogeneracijskih elektrana na bazi bioplina/bio-mase (u sklopu zona gospodarske namjene).</w:t>
      </w:r>
    </w:p>
    <w:p w14:paraId="1F62D356" w14:textId="77777777" w:rsidR="00E16A90" w:rsidRPr="003C4FB6" w:rsidRDefault="001C19EC">
      <w:pPr>
        <w:spacing w:after="200" w:line="240" w:lineRule="auto"/>
        <w:ind w:right="11"/>
        <w:jc w:val="center"/>
        <w:rPr>
          <w:color w:val="1C1C1C"/>
          <w:sz w:val="20"/>
          <w:szCs w:val="20"/>
        </w:rPr>
      </w:pPr>
      <w:r w:rsidRPr="003C4FB6">
        <w:rPr>
          <w:b/>
          <w:color w:val="1C1C1C"/>
          <w:sz w:val="20"/>
          <w:szCs w:val="20"/>
        </w:rPr>
        <w:t>Članak 82.d</w:t>
      </w:r>
    </w:p>
    <w:p w14:paraId="2D525240" w14:textId="77777777" w:rsidR="00E16A90" w:rsidRPr="003C4FB6" w:rsidRDefault="001C19EC" w:rsidP="001C19EC">
      <w:pPr>
        <w:numPr>
          <w:ilvl w:val="0"/>
          <w:numId w:val="132"/>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Prostorna lokacija mini hidroelektrana do 10 MWh (uređaja i postrojenja) definirat će se idejnim rješenjem i procjenom utjecaja na okoliš.</w:t>
      </w:r>
    </w:p>
    <w:p w14:paraId="4A2A2A14" w14:textId="77777777" w:rsidR="00E16A90" w:rsidRPr="003C4FB6" w:rsidRDefault="001C19EC" w:rsidP="001C19EC">
      <w:pPr>
        <w:numPr>
          <w:ilvl w:val="0"/>
          <w:numId w:val="132"/>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Idejnim rješenjem definirat će se izgradnja i uređenje novih pristupnih putova, servisnih cesta, infrastrukturnih koridora (priključaka na elektroopskrbni sustav-zračnih ili podzemnih) i potrebne prateće opreme (trafostanice i sl.) za mini hidroelektranu do 10 MWh, na način da isti budu prilagođeni prostoru kojim prolaze, te da njihova izgradnja bude prostorno i na svaki drugi način ekonomična sa naglaskom na što manji utjecaj na okoliš.</w:t>
      </w:r>
    </w:p>
    <w:p w14:paraId="4E9D3062" w14:textId="77777777" w:rsidR="00E16A90" w:rsidRPr="003C4FB6" w:rsidRDefault="001C19EC" w:rsidP="001C19EC">
      <w:pPr>
        <w:numPr>
          <w:ilvl w:val="0"/>
          <w:numId w:val="132"/>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Prilikom planiranja uređenja i izgradnje mini hidroelektrana do 10 MWh treba ishoditi i provesti posebne uvjete Hrvatskih voda, Hrvatske elektroprivrede, službe zaštite prirode na područjima zaštićenim temeljem Zakona o zaštiti prirode kategorije park prirode i zaštićeni krajobraz te usklađenje sa ocjenom prihvatljivosti zahvata za ekološku mrežu.</w:t>
      </w:r>
    </w:p>
    <w:p w14:paraId="7F5607C0" w14:textId="77777777" w:rsidR="00E16A90" w:rsidRPr="003C4FB6" w:rsidRDefault="001C19EC" w:rsidP="001C19EC">
      <w:pPr>
        <w:numPr>
          <w:ilvl w:val="0"/>
          <w:numId w:val="132"/>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Izgradnjom mini hidroelektrana ne</w:t>
      </w:r>
      <w:r w:rsidR="00DA7971">
        <w:rPr>
          <w:color w:val="1C1C1C"/>
          <w:sz w:val="20"/>
          <w:szCs w:val="20"/>
        </w:rPr>
        <w:t xml:space="preserve"> </w:t>
      </w:r>
      <w:r w:rsidRPr="003C4FB6">
        <w:rPr>
          <w:color w:val="1C1C1C"/>
          <w:sz w:val="20"/>
          <w:szCs w:val="20"/>
        </w:rPr>
        <w:t>smiju se ugroziti postojeća i planirana građevinska područja, uključivo postojeća i planirana prometna i infrastrukturna mreža.</w:t>
      </w:r>
    </w:p>
    <w:p w14:paraId="22743D06" w14:textId="77777777" w:rsidR="00E16A90" w:rsidRPr="003C4FB6" w:rsidRDefault="001C19EC" w:rsidP="001C19EC">
      <w:pPr>
        <w:numPr>
          <w:ilvl w:val="0"/>
          <w:numId w:val="132"/>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Za lokaciju mini hidroelektrana do 10 MWh treba osigurati prometni pristup najmanje širine 3,5 m.</w:t>
      </w:r>
    </w:p>
    <w:p w14:paraId="6055D4C9" w14:textId="77777777" w:rsidR="00E16A90" w:rsidRPr="003C4FB6" w:rsidRDefault="001C19EC" w:rsidP="001C19EC">
      <w:pPr>
        <w:numPr>
          <w:ilvl w:val="0"/>
          <w:numId w:val="132"/>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Planom se omogućava djelomična transformacija starih mlinica na prirodnim vodotocima u mini-hidroelektrane snage kojom prilikom nije dopušteno mijenjati zatečeni vodni režim i podizati krunu postojećeg slapa. Intervencije u koritu vodotoka kao i uređenje same zgrade s okolišem moguće su u skladu s posebnim uvjetima nadležnih službi.</w:t>
      </w:r>
    </w:p>
    <w:p w14:paraId="57D11968" w14:textId="77777777" w:rsidR="00E16A90" w:rsidRPr="003C4FB6" w:rsidRDefault="001C19EC" w:rsidP="001C19EC">
      <w:pPr>
        <w:numPr>
          <w:ilvl w:val="0"/>
          <w:numId w:val="132"/>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Na zaštićenim područjima kategorije nacionalni park strogi i posebni rezervat nije moguće planiranje uređenja i izgradnje mini-hidroelektrana.</w:t>
      </w:r>
    </w:p>
    <w:p w14:paraId="0BC88453" w14:textId="77777777" w:rsidR="00E16A90" w:rsidRPr="003C4FB6" w:rsidRDefault="001C19EC" w:rsidP="001C19EC">
      <w:pPr>
        <w:numPr>
          <w:ilvl w:val="0"/>
          <w:numId w:val="132"/>
        </w:numPr>
        <w:pBdr>
          <w:top w:val="nil"/>
          <w:left w:val="nil"/>
          <w:bottom w:val="nil"/>
          <w:right w:val="nil"/>
          <w:between w:val="nil"/>
        </w:pBdr>
        <w:spacing w:after="60" w:line="240" w:lineRule="auto"/>
        <w:ind w:left="-30" w:right="11"/>
        <w:jc w:val="both"/>
        <w:rPr>
          <w:color w:val="1C1C1C"/>
          <w:sz w:val="20"/>
          <w:szCs w:val="20"/>
        </w:rPr>
      </w:pPr>
      <w:r w:rsidRPr="003C4FB6">
        <w:rPr>
          <w:color w:val="1C1C1C"/>
          <w:sz w:val="20"/>
          <w:szCs w:val="20"/>
        </w:rPr>
        <w:t>Za mini HE visine brana koje su dopuštene:</w:t>
      </w:r>
    </w:p>
    <w:p w14:paraId="268919F4" w14:textId="77777777" w:rsidR="00E16A90" w:rsidRPr="003C4FB6" w:rsidRDefault="001C19EC" w:rsidP="001C19EC">
      <w:pPr>
        <w:numPr>
          <w:ilvl w:val="0"/>
          <w:numId w:val="155"/>
        </w:numPr>
        <w:pBdr>
          <w:top w:val="nil"/>
          <w:left w:val="nil"/>
          <w:bottom w:val="nil"/>
          <w:right w:val="nil"/>
          <w:between w:val="nil"/>
        </w:pBdr>
        <w:rPr>
          <w:b/>
          <w:color w:val="1C1C1C"/>
          <w:sz w:val="20"/>
          <w:szCs w:val="20"/>
        </w:rPr>
      </w:pPr>
      <w:r w:rsidRPr="003C4FB6">
        <w:rPr>
          <w:color w:val="1C1C1C"/>
          <w:sz w:val="20"/>
          <w:szCs w:val="20"/>
        </w:rPr>
        <w:t>za ravničarske predjele - do 3 m;</w:t>
      </w:r>
    </w:p>
    <w:p w14:paraId="74B56926" w14:textId="77777777" w:rsidR="00E16A90" w:rsidRPr="003C4FB6" w:rsidRDefault="001C19EC" w:rsidP="001C19EC">
      <w:pPr>
        <w:numPr>
          <w:ilvl w:val="0"/>
          <w:numId w:val="155"/>
        </w:numPr>
        <w:pBdr>
          <w:top w:val="nil"/>
          <w:left w:val="nil"/>
          <w:bottom w:val="nil"/>
          <w:right w:val="nil"/>
          <w:between w:val="nil"/>
        </w:pBdr>
        <w:rPr>
          <w:b/>
          <w:color w:val="1C1C1C"/>
          <w:sz w:val="20"/>
          <w:szCs w:val="20"/>
        </w:rPr>
      </w:pPr>
      <w:r w:rsidRPr="003C4FB6">
        <w:rPr>
          <w:color w:val="1C1C1C"/>
          <w:sz w:val="20"/>
          <w:szCs w:val="20"/>
        </w:rPr>
        <w:t>za brdske predjele - do 4 m;</w:t>
      </w:r>
    </w:p>
    <w:p w14:paraId="6E8FC9E4" w14:textId="77777777" w:rsidR="00E16A90" w:rsidRPr="003C4FB6" w:rsidRDefault="001C19EC" w:rsidP="001C19EC">
      <w:pPr>
        <w:numPr>
          <w:ilvl w:val="0"/>
          <w:numId w:val="155"/>
        </w:numPr>
        <w:pBdr>
          <w:top w:val="nil"/>
          <w:left w:val="nil"/>
          <w:bottom w:val="nil"/>
          <w:right w:val="nil"/>
          <w:between w:val="nil"/>
        </w:pBdr>
        <w:spacing w:after="200"/>
        <w:rPr>
          <w:b/>
          <w:color w:val="1C1C1C"/>
          <w:sz w:val="20"/>
          <w:szCs w:val="20"/>
        </w:rPr>
      </w:pPr>
      <w:r w:rsidRPr="003C4FB6">
        <w:rPr>
          <w:color w:val="1C1C1C"/>
          <w:sz w:val="20"/>
          <w:szCs w:val="20"/>
        </w:rPr>
        <w:t>za kanjone - do 5 m (iznimno za kanjon rijeke Like i Jadove dopušta se visina brane do 10 m pod uvjetom da se zaštiti plavljenje van granica korita u skladu s posebnim uvjetima nadležnih službi).</w:t>
      </w:r>
    </w:p>
    <w:p w14:paraId="1D413008" w14:textId="77777777" w:rsidR="00E16A90" w:rsidRDefault="00E16A90">
      <w:pPr>
        <w:pBdr>
          <w:top w:val="nil"/>
          <w:left w:val="nil"/>
          <w:bottom w:val="nil"/>
          <w:right w:val="nil"/>
          <w:between w:val="nil"/>
        </w:pBdr>
        <w:spacing w:after="60" w:line="240" w:lineRule="auto"/>
        <w:ind w:right="11"/>
        <w:jc w:val="both"/>
        <w:rPr>
          <w:color w:val="1C1C1C"/>
          <w:sz w:val="20"/>
          <w:szCs w:val="20"/>
        </w:rPr>
      </w:pPr>
    </w:p>
    <w:p w14:paraId="68DC74A7" w14:textId="77777777" w:rsidR="00D2056A" w:rsidRPr="003C4FB6" w:rsidRDefault="00D2056A">
      <w:pPr>
        <w:pBdr>
          <w:top w:val="nil"/>
          <w:left w:val="nil"/>
          <w:bottom w:val="nil"/>
          <w:right w:val="nil"/>
          <w:between w:val="nil"/>
        </w:pBdr>
        <w:spacing w:after="60" w:line="240" w:lineRule="auto"/>
        <w:ind w:right="11"/>
        <w:jc w:val="both"/>
        <w:rPr>
          <w:color w:val="1C1C1C"/>
          <w:sz w:val="20"/>
          <w:szCs w:val="20"/>
        </w:rPr>
      </w:pPr>
    </w:p>
    <w:p w14:paraId="6C740B06" w14:textId="77777777" w:rsidR="00E16A90" w:rsidRPr="003C4FB6" w:rsidRDefault="001C19EC">
      <w:pPr>
        <w:pBdr>
          <w:top w:val="nil"/>
          <w:left w:val="nil"/>
          <w:bottom w:val="nil"/>
          <w:right w:val="nil"/>
          <w:between w:val="nil"/>
        </w:pBdr>
        <w:spacing w:after="200"/>
        <w:ind w:left="720" w:hanging="720"/>
        <w:rPr>
          <w:b/>
          <w:color w:val="1C1C1C"/>
          <w:sz w:val="20"/>
          <w:szCs w:val="20"/>
        </w:rPr>
      </w:pPr>
      <w:r w:rsidRPr="003C4FB6">
        <w:rPr>
          <w:b/>
          <w:color w:val="1C1C1C"/>
        </w:rPr>
        <w:lastRenderedPageBreak/>
        <w:t>5.2.7.</w:t>
      </w:r>
      <w:r w:rsidRPr="003C4FB6">
        <w:rPr>
          <w:b/>
          <w:color w:val="1C1C1C"/>
        </w:rPr>
        <w:tab/>
        <w:t>Cijevni transport plina</w:t>
      </w:r>
    </w:p>
    <w:p w14:paraId="3AD7D5A6" w14:textId="77777777" w:rsidR="00E16A90" w:rsidRDefault="00D2056A" w:rsidP="00D2056A">
      <w:pPr>
        <w:jc w:val="center"/>
        <w:rPr>
          <w:b/>
          <w:color w:val="1C1C1C"/>
          <w:sz w:val="20"/>
          <w:szCs w:val="20"/>
        </w:rPr>
      </w:pPr>
      <w:r w:rsidRPr="00D40FD2">
        <w:rPr>
          <w:b/>
          <w:color w:val="1C1C1C"/>
          <w:sz w:val="20"/>
          <w:szCs w:val="20"/>
        </w:rPr>
        <w:t xml:space="preserve">Članak </w:t>
      </w:r>
      <w:r>
        <w:rPr>
          <w:b/>
          <w:color w:val="1C1C1C"/>
          <w:sz w:val="20"/>
          <w:szCs w:val="20"/>
        </w:rPr>
        <w:t>83</w:t>
      </w:r>
      <w:r w:rsidRPr="00D40FD2">
        <w:rPr>
          <w:b/>
          <w:color w:val="1C1C1C"/>
          <w:sz w:val="20"/>
          <w:szCs w:val="20"/>
        </w:rPr>
        <w:t xml:space="preserve">. </w:t>
      </w:r>
    </w:p>
    <w:p w14:paraId="052C0D83" w14:textId="77777777" w:rsidR="00D2056A" w:rsidRPr="00D2056A" w:rsidRDefault="00D2056A" w:rsidP="00D2056A">
      <w:pPr>
        <w:jc w:val="center"/>
        <w:rPr>
          <w:b/>
          <w:color w:val="1C1C1C"/>
          <w:sz w:val="20"/>
          <w:szCs w:val="20"/>
        </w:rPr>
      </w:pPr>
    </w:p>
    <w:p w14:paraId="060F03A8" w14:textId="77777777" w:rsidR="00E16A90" w:rsidRPr="003C4FB6" w:rsidRDefault="001C19EC" w:rsidP="001C19EC">
      <w:pPr>
        <w:numPr>
          <w:ilvl w:val="0"/>
          <w:numId w:val="120"/>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Prostorni plan utvrđuje energetski sustav u dijelu koji se odnosi na cijevni transport plina, te mrežu plinovoda unutar područja Grada Gospića, kako je prikazano na kartografskim prikazima 2.2.a Infrastrukturni sustavi i mreže - Energetski sustav i 2.2.b Infrastrukturni sustavi i mreže - Energetski sustav u mjerilu 1:25.000.</w:t>
      </w:r>
    </w:p>
    <w:p w14:paraId="090BE5D4" w14:textId="77777777" w:rsidR="00E16A90" w:rsidRPr="003C4FB6" w:rsidRDefault="001C19EC" w:rsidP="001C19EC">
      <w:pPr>
        <w:numPr>
          <w:ilvl w:val="0"/>
          <w:numId w:val="120"/>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Planom se omogućava razvitak magistralnih i lokalnih distributivnih plinovoda temeljem ovog Plana te posebnih projekata i studija kojima se utvrđuju uvjeti za lokaciju i izgradnju predmetnog planskog sustava.</w:t>
      </w:r>
    </w:p>
    <w:p w14:paraId="287CA66C" w14:textId="77777777" w:rsidR="00E16A90" w:rsidRPr="003C4FB6" w:rsidRDefault="001C19EC" w:rsidP="001C19EC">
      <w:pPr>
        <w:numPr>
          <w:ilvl w:val="0"/>
          <w:numId w:val="120"/>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Na području obuhvata Prosrtornog</w:t>
      </w:r>
      <w:r w:rsidR="00D85BE5">
        <w:rPr>
          <w:color w:val="1C1C1C"/>
          <w:sz w:val="20"/>
          <w:szCs w:val="20"/>
        </w:rPr>
        <w:t xml:space="preserve"> </w:t>
      </w:r>
      <w:r w:rsidRPr="003C4FB6">
        <w:rPr>
          <w:color w:val="1C1C1C"/>
          <w:sz w:val="20"/>
          <w:szCs w:val="20"/>
        </w:rPr>
        <w:t xml:space="preserve"> plana prolaze magistralni plinovodi BS-2 Josipdol - MČS-3 Gospić DN 500/75, MČS-3 Gospić - PČ/MRS Benkovac DN 500/75 i odvojni plinovod za MRS Gospić DN 200/75bar te se nalaze i nadzemni objekti MRS Gospić, MČS-3 Gospić i BS-6 Medak.</w:t>
      </w:r>
    </w:p>
    <w:p w14:paraId="51093DBF" w14:textId="77777777" w:rsidR="00E16A90" w:rsidRPr="003C4FB6" w:rsidRDefault="001C19EC" w:rsidP="001C19EC">
      <w:pPr>
        <w:numPr>
          <w:ilvl w:val="0"/>
          <w:numId w:val="120"/>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Uvjeti za izgradnju plinske mreže, mjerno-redukcijskih stanica, gradnju lokalnih mreža plinovoda obuhvaćaju potrebne sigurnosne udaljenosti od građevina, prometne i druge komunalne infrastrukture, u skladu sa važećim propisima (zakoni i pravilnici).</w:t>
      </w:r>
    </w:p>
    <w:p w14:paraId="6A92B149" w14:textId="77777777" w:rsidR="00E16A90" w:rsidRPr="003C4FB6" w:rsidRDefault="001C19EC" w:rsidP="001C19EC">
      <w:pPr>
        <w:numPr>
          <w:ilvl w:val="0"/>
          <w:numId w:val="120"/>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Za magistralne plinovode (postojeće i one koji imaju pravovaljanu lokacijsku odnosno građevinsku dozvolu, a još nisu izgrađeni) nužno je primjenjivati odredbe Pravilnika o tehničkim uvjetima i normativima za siguran transport tekućih i plinovitih ugljikovodika magistralnim naftovodima i plinovodima te naftovodima i plinovodima za međunarodni transport, koji, između ostalog, podrazumijeva zaštitni koridor magistralnog plinovoda širine 30 metara sa obje strane od osi plinovoda u kojem je zabranjena gradnja objekata namijenjenih za stanovanje ili boravak ljudi. Za sve zahvate u prostoru vezane uz gradnju u blizini plinovoda, nužno je zatražiti posebne uvjete gradnje od upravitelja plinovoda.</w:t>
      </w:r>
    </w:p>
    <w:p w14:paraId="18A822C0" w14:textId="77777777" w:rsidR="00E16A90" w:rsidRPr="003C4FB6" w:rsidRDefault="001C19EC" w:rsidP="001C19EC">
      <w:pPr>
        <w:numPr>
          <w:ilvl w:val="0"/>
          <w:numId w:val="120"/>
        </w:numPr>
        <w:pBdr>
          <w:top w:val="nil"/>
          <w:left w:val="nil"/>
          <w:bottom w:val="nil"/>
          <w:right w:val="nil"/>
          <w:between w:val="nil"/>
        </w:pBdr>
        <w:spacing w:after="60" w:line="240" w:lineRule="auto"/>
        <w:ind w:left="-30" w:right="11"/>
        <w:jc w:val="both"/>
        <w:rPr>
          <w:color w:val="1C1C1C"/>
          <w:sz w:val="20"/>
          <w:szCs w:val="20"/>
        </w:rPr>
      </w:pPr>
      <w:r w:rsidRPr="003C4FB6">
        <w:rPr>
          <w:color w:val="1C1C1C"/>
          <w:sz w:val="20"/>
          <w:szCs w:val="20"/>
        </w:rPr>
        <w:t>Za potrebe razvoja plinoopskrbne mreže Planom se određuju slijedeće minimalne udaljenosti od zgrada i građevina unutar građevinskih područja naselja i izdvojenih građevinskih područja drugih namjena:</w:t>
      </w:r>
    </w:p>
    <w:p w14:paraId="0549E271"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za visokotlačne plinovode ne manje od 10,0 m,</w:t>
      </w:r>
    </w:p>
    <w:p w14:paraId="7E80AF7C" w14:textId="77777777" w:rsidR="00E16A90" w:rsidRPr="003C4FB6" w:rsidRDefault="001C19EC" w:rsidP="001C19EC">
      <w:pPr>
        <w:numPr>
          <w:ilvl w:val="0"/>
          <w:numId w:val="83"/>
        </w:numPr>
        <w:pBdr>
          <w:top w:val="nil"/>
          <w:left w:val="nil"/>
          <w:bottom w:val="nil"/>
          <w:right w:val="nil"/>
          <w:between w:val="nil"/>
        </w:pBdr>
        <w:spacing w:after="200" w:line="240" w:lineRule="auto"/>
        <w:jc w:val="both"/>
        <w:rPr>
          <w:color w:val="1C1C1C"/>
          <w:sz w:val="20"/>
          <w:szCs w:val="20"/>
        </w:rPr>
      </w:pPr>
      <w:r w:rsidRPr="003C4FB6">
        <w:rPr>
          <w:color w:val="1C1C1C"/>
          <w:sz w:val="20"/>
          <w:szCs w:val="20"/>
        </w:rPr>
        <w:t>za srednjetlačne plinovode ne manje od 2,0 m.</w:t>
      </w:r>
    </w:p>
    <w:p w14:paraId="29D92F38" w14:textId="77777777" w:rsidR="00E16A90" w:rsidRPr="003C4FB6" w:rsidRDefault="001C19EC" w:rsidP="001C19EC">
      <w:pPr>
        <w:numPr>
          <w:ilvl w:val="0"/>
          <w:numId w:val="120"/>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Planirani sustav plinoopskrbe treba izvesti tako da udovoljava svim potrebnim tehničkim standardima i da ima visoku pogonsku sigurnost. Uvjeti za izgradnju mreže opskrbe plinom, gradnju lokalnih plinovoda i priključenje potrošača određuju se lokacijskim dozvolama temeljenim na ovom Planu, posebnim propisima i u suradnji s komunalnim poduzećima.</w:t>
      </w:r>
    </w:p>
    <w:p w14:paraId="0BF544E6" w14:textId="77777777" w:rsidR="00E16A90" w:rsidRDefault="00D2056A" w:rsidP="00D2056A">
      <w:pPr>
        <w:jc w:val="center"/>
        <w:rPr>
          <w:b/>
          <w:color w:val="1C1C1C"/>
          <w:sz w:val="20"/>
          <w:szCs w:val="20"/>
        </w:rPr>
      </w:pPr>
      <w:r w:rsidRPr="00D2056A">
        <w:rPr>
          <w:b/>
          <w:color w:val="1C1C1C"/>
          <w:sz w:val="20"/>
          <w:szCs w:val="20"/>
        </w:rPr>
        <w:t xml:space="preserve">Članak </w:t>
      </w:r>
      <w:r>
        <w:rPr>
          <w:b/>
          <w:color w:val="1C1C1C"/>
          <w:sz w:val="20"/>
          <w:szCs w:val="20"/>
        </w:rPr>
        <w:t>84</w:t>
      </w:r>
      <w:r w:rsidRPr="00D2056A">
        <w:rPr>
          <w:b/>
          <w:color w:val="1C1C1C"/>
          <w:sz w:val="20"/>
          <w:szCs w:val="20"/>
        </w:rPr>
        <w:t>.</w:t>
      </w:r>
    </w:p>
    <w:p w14:paraId="5B60DEF4" w14:textId="77777777" w:rsidR="00D2056A" w:rsidRPr="00D2056A" w:rsidRDefault="00D2056A" w:rsidP="00D2056A">
      <w:pPr>
        <w:jc w:val="center"/>
        <w:rPr>
          <w:b/>
          <w:color w:val="1C1C1C"/>
          <w:sz w:val="20"/>
          <w:szCs w:val="20"/>
        </w:rPr>
      </w:pPr>
    </w:p>
    <w:p w14:paraId="2E5627B5" w14:textId="77777777" w:rsidR="00E16A90" w:rsidRPr="003C4FB6" w:rsidRDefault="001C19EC">
      <w:pPr>
        <w:pBdr>
          <w:top w:val="nil"/>
          <w:left w:val="nil"/>
          <w:bottom w:val="nil"/>
          <w:right w:val="nil"/>
          <w:between w:val="nil"/>
        </w:pBdr>
        <w:spacing w:after="200" w:line="240" w:lineRule="auto"/>
        <w:ind w:right="11"/>
        <w:jc w:val="both"/>
        <w:rPr>
          <w:i/>
          <w:color w:val="1C1C1C"/>
          <w:sz w:val="20"/>
          <w:szCs w:val="20"/>
        </w:rPr>
      </w:pPr>
      <w:r w:rsidRPr="003C4FB6">
        <w:rPr>
          <w:i/>
          <w:color w:val="1C1C1C"/>
          <w:sz w:val="20"/>
          <w:szCs w:val="20"/>
        </w:rPr>
        <w:t>Članak brisan.</w:t>
      </w:r>
    </w:p>
    <w:p w14:paraId="3A3E2844" w14:textId="77777777" w:rsidR="00E16A90" w:rsidRPr="003C4FB6" w:rsidRDefault="001C19EC">
      <w:pPr>
        <w:pBdr>
          <w:top w:val="nil"/>
          <w:left w:val="nil"/>
          <w:bottom w:val="nil"/>
          <w:right w:val="nil"/>
          <w:between w:val="nil"/>
        </w:pBdr>
        <w:spacing w:after="200"/>
        <w:ind w:left="720" w:hanging="720"/>
        <w:jc w:val="both"/>
        <w:rPr>
          <w:b/>
          <w:color w:val="1C1C1C"/>
          <w:sz w:val="24"/>
          <w:szCs w:val="24"/>
        </w:rPr>
      </w:pPr>
      <w:r w:rsidRPr="003C4FB6">
        <w:rPr>
          <w:b/>
          <w:color w:val="1C1C1C"/>
          <w:sz w:val="24"/>
          <w:szCs w:val="24"/>
        </w:rPr>
        <w:t xml:space="preserve">5.3. </w:t>
      </w:r>
      <w:r w:rsidRPr="003C4FB6">
        <w:rPr>
          <w:b/>
          <w:color w:val="1C1C1C"/>
          <w:sz w:val="24"/>
          <w:szCs w:val="24"/>
        </w:rPr>
        <w:tab/>
        <w:t>KOMUNALNE GRAĐEVINE I MONTAŽNO-DEMONTAŽNE GRAĐEVINE (KIOSCI)</w:t>
      </w:r>
    </w:p>
    <w:p w14:paraId="7D9B868D" w14:textId="77777777" w:rsidR="00E16A90" w:rsidRPr="003C4FB6" w:rsidRDefault="001C19EC">
      <w:pPr>
        <w:pBdr>
          <w:top w:val="nil"/>
          <w:left w:val="nil"/>
          <w:bottom w:val="nil"/>
          <w:right w:val="nil"/>
          <w:between w:val="nil"/>
        </w:pBdr>
        <w:spacing w:after="200"/>
        <w:ind w:left="720" w:hanging="720"/>
        <w:rPr>
          <w:b/>
          <w:color w:val="1C1C1C"/>
          <w:sz w:val="20"/>
          <w:szCs w:val="20"/>
        </w:rPr>
      </w:pPr>
      <w:r w:rsidRPr="003C4FB6">
        <w:rPr>
          <w:b/>
          <w:color w:val="1C1C1C"/>
        </w:rPr>
        <w:t>5.3.1.</w:t>
      </w:r>
      <w:r w:rsidRPr="003C4FB6">
        <w:rPr>
          <w:color w:val="1C1C1C"/>
        </w:rPr>
        <w:tab/>
      </w:r>
      <w:r w:rsidRPr="003C4FB6">
        <w:rPr>
          <w:b/>
          <w:color w:val="1C1C1C"/>
        </w:rPr>
        <w:t>Komunalne građevine - kamionski terminal</w:t>
      </w:r>
    </w:p>
    <w:p w14:paraId="5285C4DC" w14:textId="77777777" w:rsidR="00E16A90" w:rsidRDefault="00D2056A" w:rsidP="00D2056A">
      <w:pPr>
        <w:jc w:val="center"/>
        <w:rPr>
          <w:b/>
          <w:color w:val="1C1C1C"/>
          <w:sz w:val="20"/>
          <w:szCs w:val="20"/>
        </w:rPr>
      </w:pPr>
      <w:r w:rsidRPr="00D40FD2">
        <w:rPr>
          <w:b/>
          <w:color w:val="1C1C1C"/>
          <w:sz w:val="20"/>
          <w:szCs w:val="20"/>
        </w:rPr>
        <w:t xml:space="preserve">Članak </w:t>
      </w:r>
      <w:r>
        <w:rPr>
          <w:b/>
          <w:color w:val="1C1C1C"/>
          <w:sz w:val="20"/>
          <w:szCs w:val="20"/>
        </w:rPr>
        <w:t>85</w:t>
      </w:r>
      <w:r w:rsidRPr="00D40FD2">
        <w:rPr>
          <w:b/>
          <w:color w:val="1C1C1C"/>
          <w:sz w:val="20"/>
          <w:szCs w:val="20"/>
        </w:rPr>
        <w:t xml:space="preserve">. </w:t>
      </w:r>
    </w:p>
    <w:p w14:paraId="70DE0CA7" w14:textId="77777777" w:rsidR="00D2056A" w:rsidRPr="00D2056A" w:rsidRDefault="00D2056A" w:rsidP="00D2056A">
      <w:pPr>
        <w:jc w:val="center"/>
        <w:rPr>
          <w:b/>
          <w:color w:val="1C1C1C"/>
          <w:sz w:val="20"/>
          <w:szCs w:val="20"/>
        </w:rPr>
      </w:pPr>
    </w:p>
    <w:p w14:paraId="11984F9E" w14:textId="77777777" w:rsidR="00E16A90" w:rsidRPr="003C4FB6" w:rsidRDefault="001C19EC" w:rsidP="001C19EC">
      <w:pPr>
        <w:numPr>
          <w:ilvl w:val="0"/>
          <w:numId w:val="100"/>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Ovim Planom utvrđena je lokacija kamionskog terminala na prostoru naselja, unutar područja komunalno-servisne namjene (K) na rubnim dijelovima grada Gospića. U toj zoni rješavaju se i svi prateći sadržaji (parking vozila, benzinska postaja, servisi, ugostiteljstvo, motel, sanitarni čvor i dr.).</w:t>
      </w:r>
    </w:p>
    <w:p w14:paraId="1B331813" w14:textId="77777777" w:rsidR="00E16A90" w:rsidRPr="003C4FB6" w:rsidRDefault="001C19EC" w:rsidP="001C19EC">
      <w:pPr>
        <w:numPr>
          <w:ilvl w:val="0"/>
          <w:numId w:val="100"/>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Izgrađenost predmetnog prostora iznosi maksimalno 1000 m</w:t>
      </w:r>
      <w:r w:rsidRPr="003C4FB6">
        <w:rPr>
          <w:color w:val="1C1C1C"/>
          <w:sz w:val="20"/>
          <w:szCs w:val="20"/>
          <w:vertAlign w:val="superscript"/>
        </w:rPr>
        <w:t>2</w:t>
      </w:r>
      <w:r w:rsidRPr="003C4FB6">
        <w:rPr>
          <w:color w:val="1C1C1C"/>
          <w:sz w:val="20"/>
          <w:szCs w:val="20"/>
        </w:rPr>
        <w:t xml:space="preserve">brutto površine ispod svih građevina, s maksimalno dopuštenom visinom izgradnje građevina P+1 ili 8,0 m (od terena do vijenca građevine), </w:t>
      </w:r>
      <w:r w:rsidRPr="003C4FB6">
        <w:rPr>
          <w:color w:val="1C1C1C"/>
          <w:sz w:val="20"/>
          <w:szCs w:val="20"/>
        </w:rPr>
        <w:lastRenderedPageBreak/>
        <w:t>odnosno 10,0 m od terena do sljemena krova. Udaljenost građevina do rubova građevne čestice treba iznositi najmanje 10,0 m.</w:t>
      </w:r>
    </w:p>
    <w:p w14:paraId="122F42CF" w14:textId="77777777" w:rsidR="00E16A90" w:rsidRPr="003C4FB6" w:rsidRDefault="001C19EC" w:rsidP="001C19EC">
      <w:pPr>
        <w:numPr>
          <w:ilvl w:val="0"/>
          <w:numId w:val="100"/>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Predmetni prostor treba minimalno opremiti s infrastrukturom vodoopskrbe, odvodnje otpadnih i oborinskih voda, i elektroopskrbe uz osiguranje direktnog pristupa s javne prometne površine širine 8,0 m, odgovarajućeg parkirališnog prostora u sklopu građevne čestice i uređenih zelenih površina.</w:t>
      </w:r>
    </w:p>
    <w:p w14:paraId="3A22B1A0" w14:textId="77777777" w:rsidR="00E16A90" w:rsidRPr="003C4FB6" w:rsidRDefault="001C19EC">
      <w:pPr>
        <w:pBdr>
          <w:top w:val="nil"/>
          <w:left w:val="nil"/>
          <w:bottom w:val="nil"/>
          <w:right w:val="nil"/>
          <w:between w:val="nil"/>
        </w:pBdr>
        <w:spacing w:after="200"/>
        <w:ind w:left="720" w:hanging="720"/>
        <w:rPr>
          <w:b/>
          <w:color w:val="1C1C1C"/>
          <w:sz w:val="20"/>
          <w:szCs w:val="20"/>
        </w:rPr>
      </w:pPr>
      <w:r w:rsidRPr="003C4FB6">
        <w:rPr>
          <w:b/>
          <w:color w:val="1C1C1C"/>
        </w:rPr>
        <w:t>5.3.2.</w:t>
      </w:r>
      <w:r w:rsidRPr="003C4FB6">
        <w:rPr>
          <w:color w:val="1C1C1C"/>
        </w:rPr>
        <w:tab/>
      </w:r>
      <w:r w:rsidRPr="003C4FB6">
        <w:rPr>
          <w:b/>
          <w:color w:val="1C1C1C"/>
        </w:rPr>
        <w:t>Komunalne građevine - stočno sajmište</w:t>
      </w:r>
    </w:p>
    <w:p w14:paraId="60052A54" w14:textId="77777777" w:rsidR="00E16A90" w:rsidRDefault="00D2056A" w:rsidP="00D2056A">
      <w:pPr>
        <w:jc w:val="center"/>
        <w:rPr>
          <w:b/>
          <w:color w:val="1C1C1C"/>
          <w:sz w:val="20"/>
          <w:szCs w:val="20"/>
        </w:rPr>
      </w:pPr>
      <w:r w:rsidRPr="00D40FD2">
        <w:rPr>
          <w:b/>
          <w:color w:val="1C1C1C"/>
          <w:sz w:val="20"/>
          <w:szCs w:val="20"/>
        </w:rPr>
        <w:t xml:space="preserve">Članak </w:t>
      </w:r>
      <w:r>
        <w:rPr>
          <w:b/>
          <w:color w:val="1C1C1C"/>
          <w:sz w:val="20"/>
          <w:szCs w:val="20"/>
        </w:rPr>
        <w:t>86</w:t>
      </w:r>
      <w:r w:rsidRPr="00D40FD2">
        <w:rPr>
          <w:b/>
          <w:color w:val="1C1C1C"/>
          <w:sz w:val="20"/>
          <w:szCs w:val="20"/>
        </w:rPr>
        <w:t xml:space="preserve">. </w:t>
      </w:r>
    </w:p>
    <w:p w14:paraId="4135C53D" w14:textId="77777777" w:rsidR="00D2056A" w:rsidRPr="00D2056A" w:rsidRDefault="00D2056A" w:rsidP="00D2056A">
      <w:pPr>
        <w:jc w:val="center"/>
        <w:rPr>
          <w:b/>
          <w:color w:val="1C1C1C"/>
          <w:sz w:val="20"/>
          <w:szCs w:val="20"/>
        </w:rPr>
      </w:pPr>
    </w:p>
    <w:p w14:paraId="46DC7E24" w14:textId="77777777" w:rsidR="00E16A90" w:rsidRPr="003C4FB6" w:rsidRDefault="001C19EC" w:rsidP="001C19EC">
      <w:pPr>
        <w:numPr>
          <w:ilvl w:val="0"/>
          <w:numId w:val="41"/>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Ovim Planom utvrđena je lokacija stočnog sajmišta na prostoru naselja Smiljan, unutar izgrađenog građevnog područja. U sklopu predmetne zone rješavaju se i svi prateći sadržaji (parking vozila i dr.) .</w:t>
      </w:r>
    </w:p>
    <w:p w14:paraId="13E001C6" w14:textId="77777777" w:rsidR="00E16A90" w:rsidRPr="003C4FB6" w:rsidRDefault="001C19EC" w:rsidP="001C19EC">
      <w:pPr>
        <w:numPr>
          <w:ilvl w:val="0"/>
          <w:numId w:val="41"/>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Izgrađenost predmetnog prostora iznosi maksimalno 20%, ali uz ograničenje maksimalne brutto površine ispod svih građevina sa 500 m</w:t>
      </w:r>
      <w:r w:rsidRPr="003C4FB6">
        <w:rPr>
          <w:color w:val="1C1C1C"/>
          <w:sz w:val="20"/>
          <w:szCs w:val="20"/>
          <w:vertAlign w:val="superscript"/>
        </w:rPr>
        <w:t>2</w:t>
      </w:r>
      <w:r w:rsidRPr="003C4FB6">
        <w:rPr>
          <w:color w:val="1C1C1C"/>
          <w:sz w:val="20"/>
          <w:szCs w:val="20"/>
        </w:rPr>
        <w:t xml:space="preserve"> bez obzira na veličinu građevne čestice, s maksimalno dopuštenom visinom izgradnje građevina P ili 5,0 m (od terena do vijenca građevine), odnosno 7,0 m od terena do sljemena krova. Udaljenost građevina do rubova građevne čestice treba iznositi najmanje 5,0 m, a od javne prometne površine 10,0 m.</w:t>
      </w:r>
    </w:p>
    <w:p w14:paraId="13B0C27A" w14:textId="77777777" w:rsidR="00E16A90" w:rsidRPr="003C4FB6" w:rsidRDefault="001C19EC" w:rsidP="001C19EC">
      <w:pPr>
        <w:numPr>
          <w:ilvl w:val="0"/>
          <w:numId w:val="41"/>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Predmetni prostor treba minimalno opremiti s infrastrukturom vodoopskrbe i elektroopskrbe (iz lokalnih izvora ili javne mreže) uz osiguranje direktnog pristupa s javne prometne površine širine 6,0 m, odgovarajućeg parkirališnog prostora u sklopu građevne čestice i uređenih zelenih površina, kojima se sanira predmetni dio eksploatacijskog polja i odvaja od prostora na kome se obavlja eksploatacija.</w:t>
      </w:r>
    </w:p>
    <w:p w14:paraId="7F2188F9" w14:textId="77777777" w:rsidR="00E16A90" w:rsidRPr="003C4FB6" w:rsidRDefault="001C19EC">
      <w:pPr>
        <w:pBdr>
          <w:top w:val="nil"/>
          <w:left w:val="nil"/>
          <w:bottom w:val="nil"/>
          <w:right w:val="nil"/>
          <w:between w:val="nil"/>
        </w:pBdr>
        <w:spacing w:after="200"/>
        <w:ind w:left="720" w:hanging="720"/>
        <w:rPr>
          <w:b/>
          <w:color w:val="1C1C1C"/>
          <w:sz w:val="20"/>
          <w:szCs w:val="20"/>
        </w:rPr>
      </w:pPr>
      <w:r w:rsidRPr="003C4FB6">
        <w:rPr>
          <w:b/>
          <w:color w:val="1C1C1C"/>
        </w:rPr>
        <w:t xml:space="preserve">5.3.3. </w:t>
      </w:r>
      <w:r w:rsidRPr="003C4FB6">
        <w:rPr>
          <w:b/>
          <w:color w:val="1C1C1C"/>
        </w:rPr>
        <w:tab/>
        <w:t>Postavljanje montažno-demontažnih građevina</w:t>
      </w:r>
    </w:p>
    <w:p w14:paraId="4490C3AD" w14:textId="77777777" w:rsidR="00E16A90" w:rsidRDefault="00D2056A" w:rsidP="00D2056A">
      <w:pPr>
        <w:jc w:val="center"/>
        <w:rPr>
          <w:b/>
          <w:color w:val="1C1C1C"/>
          <w:sz w:val="20"/>
          <w:szCs w:val="20"/>
        </w:rPr>
      </w:pPr>
      <w:r w:rsidRPr="00D40FD2">
        <w:rPr>
          <w:b/>
          <w:color w:val="1C1C1C"/>
          <w:sz w:val="20"/>
          <w:szCs w:val="20"/>
        </w:rPr>
        <w:t xml:space="preserve">Članak </w:t>
      </w:r>
      <w:r>
        <w:rPr>
          <w:b/>
          <w:color w:val="1C1C1C"/>
          <w:sz w:val="20"/>
          <w:szCs w:val="20"/>
        </w:rPr>
        <w:t>87</w:t>
      </w:r>
      <w:r w:rsidRPr="00D40FD2">
        <w:rPr>
          <w:b/>
          <w:color w:val="1C1C1C"/>
          <w:sz w:val="20"/>
          <w:szCs w:val="20"/>
        </w:rPr>
        <w:t xml:space="preserve">. </w:t>
      </w:r>
    </w:p>
    <w:p w14:paraId="00AF8A36" w14:textId="77777777" w:rsidR="00D2056A" w:rsidRPr="00D2056A" w:rsidRDefault="00D2056A" w:rsidP="00D2056A">
      <w:pPr>
        <w:jc w:val="center"/>
        <w:rPr>
          <w:b/>
          <w:color w:val="1C1C1C"/>
          <w:sz w:val="20"/>
          <w:szCs w:val="20"/>
        </w:rPr>
      </w:pPr>
    </w:p>
    <w:p w14:paraId="6955DC3B" w14:textId="77777777" w:rsidR="00E16A90" w:rsidRPr="003C4FB6" w:rsidRDefault="001C19EC" w:rsidP="001C19EC">
      <w:pPr>
        <w:numPr>
          <w:ilvl w:val="0"/>
          <w:numId w:val="14"/>
        </w:numPr>
        <w:pBdr>
          <w:top w:val="nil"/>
          <w:left w:val="nil"/>
          <w:bottom w:val="nil"/>
          <w:right w:val="nil"/>
          <w:between w:val="nil"/>
        </w:pBdr>
        <w:spacing w:after="60" w:line="240" w:lineRule="auto"/>
        <w:ind w:left="-30" w:right="11"/>
        <w:jc w:val="both"/>
        <w:rPr>
          <w:color w:val="1C1C1C"/>
          <w:sz w:val="20"/>
          <w:szCs w:val="20"/>
        </w:rPr>
      </w:pPr>
      <w:r w:rsidRPr="003C4FB6">
        <w:rPr>
          <w:color w:val="1C1C1C"/>
          <w:sz w:val="20"/>
          <w:szCs w:val="20"/>
        </w:rPr>
        <w:t>Ovim Planom dopušteno je, na području svih naselja Grada Gospića, gradnja i postavljanje:</w:t>
      </w:r>
    </w:p>
    <w:p w14:paraId="1DEEC07E"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komunalne opreme</w:t>
      </w:r>
    </w:p>
    <w:p w14:paraId="6B5B66C8" w14:textId="77777777" w:rsidR="00E16A90" w:rsidRPr="003C4FB6" w:rsidRDefault="001C19EC" w:rsidP="001C19EC">
      <w:pPr>
        <w:numPr>
          <w:ilvl w:val="0"/>
          <w:numId w:val="83"/>
        </w:numPr>
        <w:spacing w:line="240" w:lineRule="auto"/>
        <w:jc w:val="both"/>
        <w:rPr>
          <w:color w:val="1C1C1C"/>
          <w:sz w:val="20"/>
          <w:szCs w:val="20"/>
        </w:rPr>
      </w:pPr>
      <w:r w:rsidRPr="003C4FB6">
        <w:rPr>
          <w:color w:val="1C1C1C"/>
          <w:sz w:val="20"/>
          <w:szCs w:val="20"/>
        </w:rPr>
        <w:t>kioska</w:t>
      </w:r>
    </w:p>
    <w:p w14:paraId="2C82EBA9" w14:textId="77777777" w:rsidR="00E16A90" w:rsidRPr="003C4FB6" w:rsidRDefault="001C19EC" w:rsidP="001C19EC">
      <w:pPr>
        <w:numPr>
          <w:ilvl w:val="0"/>
          <w:numId w:val="83"/>
        </w:numPr>
        <w:spacing w:line="240" w:lineRule="auto"/>
        <w:jc w:val="both"/>
        <w:rPr>
          <w:color w:val="1C1C1C"/>
          <w:sz w:val="20"/>
          <w:szCs w:val="20"/>
        </w:rPr>
      </w:pPr>
      <w:r w:rsidRPr="003C4FB6">
        <w:rPr>
          <w:color w:val="1C1C1C"/>
          <w:sz w:val="20"/>
          <w:szCs w:val="20"/>
        </w:rPr>
        <w:t>pokretne opreme</w:t>
      </w:r>
    </w:p>
    <w:p w14:paraId="3597868A"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reklamnih predmeta</w:t>
      </w:r>
    </w:p>
    <w:p w14:paraId="1111354D"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spomenika i sličnih predmeta memorijalnog, sakralnog ili umjetničkog karaktera</w:t>
      </w:r>
    </w:p>
    <w:p w14:paraId="5C36844B" w14:textId="77777777" w:rsidR="00E16A90" w:rsidRPr="003C4FB6" w:rsidRDefault="001C19EC" w:rsidP="001C19EC">
      <w:pPr>
        <w:numPr>
          <w:ilvl w:val="0"/>
          <w:numId w:val="83"/>
        </w:numPr>
        <w:pBdr>
          <w:top w:val="nil"/>
          <w:left w:val="nil"/>
          <w:bottom w:val="nil"/>
          <w:right w:val="nil"/>
          <w:between w:val="nil"/>
        </w:pBdr>
        <w:spacing w:after="200" w:line="240" w:lineRule="auto"/>
        <w:jc w:val="both"/>
        <w:rPr>
          <w:color w:val="1C1C1C"/>
          <w:sz w:val="20"/>
          <w:szCs w:val="20"/>
        </w:rPr>
      </w:pPr>
      <w:r w:rsidRPr="003C4FB6">
        <w:rPr>
          <w:color w:val="1C1C1C"/>
          <w:sz w:val="20"/>
          <w:szCs w:val="20"/>
        </w:rPr>
        <w:t>privremenih građevina.</w:t>
      </w:r>
    </w:p>
    <w:p w14:paraId="327E095D" w14:textId="77777777" w:rsidR="00E16A90" w:rsidRPr="003C4FB6" w:rsidRDefault="001C19EC" w:rsidP="001C19EC">
      <w:pPr>
        <w:numPr>
          <w:ilvl w:val="0"/>
          <w:numId w:val="14"/>
        </w:numPr>
        <w:pBdr>
          <w:top w:val="nil"/>
          <w:left w:val="nil"/>
          <w:bottom w:val="nil"/>
          <w:right w:val="nil"/>
          <w:between w:val="nil"/>
        </w:pBdr>
        <w:spacing w:after="60" w:line="240" w:lineRule="auto"/>
        <w:ind w:left="-30" w:right="11"/>
        <w:jc w:val="both"/>
        <w:rPr>
          <w:color w:val="1C1C1C"/>
          <w:sz w:val="20"/>
          <w:szCs w:val="20"/>
        </w:rPr>
      </w:pPr>
      <w:r w:rsidRPr="003C4FB6">
        <w:rPr>
          <w:color w:val="1C1C1C"/>
          <w:sz w:val="20"/>
          <w:szCs w:val="20"/>
        </w:rPr>
        <w:t>Kiosk je tipska građevina gotove konstrukcije građevinske bruto površine do 15 m</w:t>
      </w:r>
      <w:r w:rsidRPr="003C4FB6">
        <w:rPr>
          <w:color w:val="1C1C1C"/>
          <w:sz w:val="20"/>
          <w:szCs w:val="20"/>
          <w:vertAlign w:val="superscript"/>
        </w:rPr>
        <w:t>2</w:t>
      </w:r>
      <w:r w:rsidRPr="003C4FB6">
        <w:rPr>
          <w:color w:val="1C1C1C"/>
          <w:sz w:val="20"/>
          <w:szCs w:val="20"/>
        </w:rPr>
        <w:t xml:space="preserve"> koja se može postavljati uz sljedeće uvjete:</w:t>
      </w:r>
    </w:p>
    <w:p w14:paraId="2839FFA4"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lokacija ovih građevina dopušta se uz sadržaje i površine javne namjene (autobusno stajalište, željeznički kolodvor, tržnica, građevine školstva, kulture, sporta - rekreacije i groblje) u okviru njihovih površina ili okolnih zelenih površina uz prometnice</w:t>
      </w:r>
    </w:p>
    <w:p w14:paraId="5410FBA9"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osim navedenog, predmetne građevine mogu se locirati i unutar zelenih površina uz javne prometnice, kao i unutar površina izdvojenog građevinskog područja gospodarske namjene izvan naselja (I, K), na dijelu uz javnu prometnu površinu</w:t>
      </w:r>
    </w:p>
    <w:p w14:paraId="2A936E5E"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iznimno se dopušta lokacija predmetnih građevina u stambenim zonama, na prostoru građevne čestice uz javnu prometnu površinu, u okviru ukupno dozvoljene izgrađenosti građevne čestice</w:t>
      </w:r>
    </w:p>
    <w:p w14:paraId="74FDDC2B"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korištenje predmetnih građevina moguće je za sljedeću namjenu: trgovina, servisi, usluge i ugostiteljstvo, te isti trebaju biti priključeni na komunalnu infrastrukturu sukladno namjeni građevine</w:t>
      </w:r>
    </w:p>
    <w:p w14:paraId="49F45D86"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njihova lokacija treba biti takva da ne ometa odvijanje kolnog i pješačkog prometa, te se uz iste treba izvesti proširenje pješačke površine adekvatno površini građevine</w:t>
      </w:r>
    </w:p>
    <w:p w14:paraId="3EB4B9EB" w14:textId="77777777" w:rsidR="00E16A90" w:rsidRPr="003C4FB6" w:rsidRDefault="001C19EC" w:rsidP="001C19EC">
      <w:pPr>
        <w:numPr>
          <w:ilvl w:val="0"/>
          <w:numId w:val="83"/>
        </w:numPr>
        <w:pBdr>
          <w:top w:val="nil"/>
          <w:left w:val="nil"/>
          <w:bottom w:val="nil"/>
          <w:right w:val="nil"/>
          <w:between w:val="nil"/>
        </w:pBdr>
        <w:spacing w:after="200" w:line="240" w:lineRule="auto"/>
        <w:jc w:val="both"/>
        <w:rPr>
          <w:color w:val="1C1C1C"/>
          <w:sz w:val="20"/>
          <w:szCs w:val="20"/>
        </w:rPr>
      </w:pPr>
      <w:r w:rsidRPr="003C4FB6">
        <w:rPr>
          <w:color w:val="1C1C1C"/>
          <w:sz w:val="20"/>
          <w:szCs w:val="20"/>
        </w:rPr>
        <w:t>izbor tipa montažno-demontažne građevine, određivanje njihovih lokacija kao i dužina i rok korištenja pojedine lokacije na području Grada Gospića treba utvrditi prostorno-planskim dokumentom užeg područja ili odlukom koju donosi Gradsko vijeće.</w:t>
      </w:r>
    </w:p>
    <w:p w14:paraId="364D36DA" w14:textId="77777777" w:rsidR="00E16A90" w:rsidRPr="003C4FB6" w:rsidRDefault="001C19EC" w:rsidP="001C19EC">
      <w:pPr>
        <w:numPr>
          <w:ilvl w:val="0"/>
          <w:numId w:val="14"/>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lastRenderedPageBreak/>
        <w:t>Postavljanje nadstrešnica (fiksnih i sklopivih tendi) dopušta se uz poslovne prostore u prizemnim dijelovima građevina, te uz stajališta javnog prometa. Njihovo postavljanje uz objekte zaštićene kao kulturna dobra uvjetuje se određivanjem posebne oblikovne tipologije prema uvjetima mjerodavne službe zaštite. Lokacija i postava nadstrešnica u prostoru ili na objektu ne smije smetati i predstavljati opasnost za kretanje vozila i pješaka, smanjivati vizualnu preglednost prometnice te ometati ili ugrožavati normalno korištenje drugih (stambenih ili poslovnih) prostora u predmetnom objektu, odnosno narušavati izgled samog objekta.</w:t>
      </w:r>
    </w:p>
    <w:p w14:paraId="4B3E11CD" w14:textId="77777777" w:rsidR="00E16A90" w:rsidRPr="003C4FB6" w:rsidRDefault="001C19EC" w:rsidP="001C19EC">
      <w:pPr>
        <w:numPr>
          <w:ilvl w:val="0"/>
          <w:numId w:val="14"/>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Uz sve javne i nerazvrstane ceste, unutar i izvan građevinskog područja te unutar i izvan zaštitnog pojasa cesta, na javnim i na privatnim površinama, dopušteno je postavljanje reklamnih panoa, za koje je potrebno ishoditi posebne uvjete nadležne uprave za ceste.</w:t>
      </w:r>
    </w:p>
    <w:p w14:paraId="273DBFB0" w14:textId="77777777" w:rsidR="00E16A90" w:rsidRPr="003C4FB6" w:rsidRDefault="001C19EC" w:rsidP="001C19EC">
      <w:pPr>
        <w:numPr>
          <w:ilvl w:val="0"/>
          <w:numId w:val="14"/>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Gradnja spomenika i sličnih predmeta memorijalnog, sakralnog ili umjetničkog karaktera dopuštena je na svim površinama unutar obuhvata Grada Gospića.</w:t>
      </w:r>
    </w:p>
    <w:p w14:paraId="06EF9117" w14:textId="77777777" w:rsidR="00E16A90" w:rsidRPr="003C4FB6" w:rsidRDefault="001C19EC" w:rsidP="001C19EC">
      <w:pPr>
        <w:numPr>
          <w:ilvl w:val="0"/>
          <w:numId w:val="14"/>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Uvjeti za uređenje i gradnju na javnim površinama te određivanje uvjeta za postavljanje tendi, reklama i sl. na građevinama određeni su Odlukom o komunalnom redu Grada Gospića.</w:t>
      </w:r>
    </w:p>
    <w:p w14:paraId="2F9DE424" w14:textId="77777777" w:rsidR="00E16A90" w:rsidRPr="003C4FB6" w:rsidRDefault="001C19EC">
      <w:pPr>
        <w:pBdr>
          <w:top w:val="nil"/>
          <w:left w:val="nil"/>
          <w:bottom w:val="nil"/>
          <w:right w:val="nil"/>
          <w:between w:val="nil"/>
        </w:pBdr>
        <w:spacing w:before="200" w:after="200" w:line="240" w:lineRule="auto"/>
        <w:ind w:left="720" w:right="11" w:hanging="720"/>
        <w:jc w:val="both"/>
        <w:rPr>
          <w:b/>
          <w:color w:val="1C1C1C"/>
          <w:sz w:val="24"/>
          <w:szCs w:val="24"/>
        </w:rPr>
      </w:pPr>
      <w:r w:rsidRPr="003C4FB6">
        <w:rPr>
          <w:b/>
          <w:color w:val="1C1C1C"/>
          <w:sz w:val="26"/>
          <w:szCs w:val="26"/>
        </w:rPr>
        <w:t xml:space="preserve">6. </w:t>
      </w:r>
      <w:r w:rsidRPr="003C4FB6">
        <w:rPr>
          <w:b/>
          <w:color w:val="1C1C1C"/>
          <w:sz w:val="26"/>
          <w:szCs w:val="26"/>
        </w:rPr>
        <w:tab/>
        <w:t>MJERE ZAŠTITE KRAJOBRAZNIH I PRIRODNIH VRIJEDNOSTI I KULTURNO- POVIJESNIH CJELINA</w:t>
      </w:r>
    </w:p>
    <w:p w14:paraId="5746092D" w14:textId="77777777" w:rsidR="00E16A90" w:rsidRPr="003C4FB6" w:rsidRDefault="001C19EC">
      <w:pPr>
        <w:pBdr>
          <w:top w:val="nil"/>
          <w:left w:val="nil"/>
          <w:bottom w:val="nil"/>
          <w:right w:val="nil"/>
          <w:between w:val="nil"/>
        </w:pBdr>
        <w:spacing w:after="200"/>
        <w:ind w:left="720" w:hanging="720"/>
        <w:jc w:val="both"/>
        <w:rPr>
          <w:b/>
          <w:color w:val="1C1C1C"/>
          <w:sz w:val="20"/>
          <w:szCs w:val="20"/>
        </w:rPr>
      </w:pPr>
      <w:r w:rsidRPr="003C4FB6">
        <w:rPr>
          <w:b/>
          <w:color w:val="1C1C1C"/>
          <w:sz w:val="24"/>
          <w:szCs w:val="24"/>
        </w:rPr>
        <w:t xml:space="preserve">6.1. </w:t>
      </w:r>
      <w:r w:rsidRPr="003C4FB6">
        <w:rPr>
          <w:b/>
          <w:color w:val="1C1C1C"/>
          <w:sz w:val="24"/>
          <w:szCs w:val="24"/>
        </w:rPr>
        <w:tab/>
        <w:t>ZAŠTITA KRAJOBRAZNIH I PRIRODNIH VRIJEDNOSTI</w:t>
      </w:r>
    </w:p>
    <w:p w14:paraId="34DAE3DB" w14:textId="77777777" w:rsidR="00E16A90" w:rsidRDefault="00D2056A" w:rsidP="00D2056A">
      <w:pPr>
        <w:jc w:val="center"/>
        <w:rPr>
          <w:b/>
          <w:color w:val="1C1C1C"/>
          <w:sz w:val="20"/>
          <w:szCs w:val="20"/>
        </w:rPr>
      </w:pPr>
      <w:r w:rsidRPr="00D40FD2">
        <w:rPr>
          <w:b/>
          <w:color w:val="1C1C1C"/>
          <w:sz w:val="20"/>
          <w:szCs w:val="20"/>
        </w:rPr>
        <w:t xml:space="preserve">Članak </w:t>
      </w:r>
      <w:r>
        <w:rPr>
          <w:b/>
          <w:color w:val="1C1C1C"/>
          <w:sz w:val="20"/>
          <w:szCs w:val="20"/>
        </w:rPr>
        <w:t>88</w:t>
      </w:r>
      <w:r w:rsidRPr="00D40FD2">
        <w:rPr>
          <w:b/>
          <w:color w:val="1C1C1C"/>
          <w:sz w:val="20"/>
          <w:szCs w:val="20"/>
        </w:rPr>
        <w:t xml:space="preserve">. </w:t>
      </w:r>
    </w:p>
    <w:p w14:paraId="4C642099" w14:textId="77777777" w:rsidR="00D2056A" w:rsidRPr="00D2056A" w:rsidRDefault="00D2056A" w:rsidP="00D2056A">
      <w:pPr>
        <w:jc w:val="center"/>
        <w:rPr>
          <w:b/>
          <w:color w:val="1C1C1C"/>
          <w:sz w:val="20"/>
          <w:szCs w:val="20"/>
        </w:rPr>
      </w:pPr>
    </w:p>
    <w:p w14:paraId="384377D5" w14:textId="77777777" w:rsidR="00E16A90" w:rsidRPr="003C4FB6" w:rsidRDefault="001C19EC" w:rsidP="001C19EC">
      <w:pPr>
        <w:numPr>
          <w:ilvl w:val="0"/>
          <w:numId w:val="54"/>
        </w:numPr>
        <w:pBdr>
          <w:top w:val="nil"/>
          <w:left w:val="nil"/>
          <w:bottom w:val="nil"/>
          <w:right w:val="nil"/>
          <w:between w:val="nil"/>
        </w:pBdr>
        <w:spacing w:after="60" w:line="240" w:lineRule="auto"/>
        <w:ind w:left="-30" w:right="11"/>
        <w:jc w:val="both"/>
        <w:rPr>
          <w:color w:val="1C1C1C"/>
          <w:sz w:val="20"/>
          <w:szCs w:val="20"/>
        </w:rPr>
      </w:pPr>
      <w:r w:rsidRPr="003C4FB6">
        <w:rPr>
          <w:color w:val="1C1C1C"/>
          <w:sz w:val="20"/>
          <w:szCs w:val="20"/>
        </w:rPr>
        <w:t>Na području Grada Gospića nalaze se sljedeća područja zaštićena temeljem Zakona o zaštiti prirode :</w:t>
      </w:r>
    </w:p>
    <w:p w14:paraId="0F58EF96" w14:textId="77777777" w:rsidR="00E16A90" w:rsidRPr="003C4FB6" w:rsidRDefault="001C19EC">
      <w:pPr>
        <w:numPr>
          <w:ilvl w:val="0"/>
          <w:numId w:val="3"/>
        </w:numPr>
        <w:pBdr>
          <w:top w:val="nil"/>
          <w:left w:val="nil"/>
          <w:bottom w:val="nil"/>
          <w:right w:val="nil"/>
          <w:between w:val="nil"/>
        </w:pBdr>
        <w:jc w:val="both"/>
        <w:rPr>
          <w:b/>
          <w:color w:val="1C1C1C"/>
          <w:sz w:val="20"/>
          <w:szCs w:val="20"/>
        </w:rPr>
      </w:pPr>
      <w:r w:rsidRPr="003C4FB6">
        <w:rPr>
          <w:color w:val="1C1C1C"/>
          <w:sz w:val="20"/>
          <w:szCs w:val="20"/>
        </w:rPr>
        <w:t>Nacionalni park Paklenica</w:t>
      </w:r>
    </w:p>
    <w:p w14:paraId="61EC12B9" w14:textId="77777777" w:rsidR="00E16A90" w:rsidRPr="003C4FB6" w:rsidRDefault="001C19EC">
      <w:pPr>
        <w:numPr>
          <w:ilvl w:val="0"/>
          <w:numId w:val="3"/>
        </w:numPr>
        <w:pBdr>
          <w:top w:val="nil"/>
          <w:left w:val="nil"/>
          <w:bottom w:val="nil"/>
          <w:right w:val="nil"/>
          <w:between w:val="nil"/>
        </w:pBdr>
        <w:jc w:val="both"/>
        <w:rPr>
          <w:b/>
          <w:color w:val="1C1C1C"/>
          <w:sz w:val="20"/>
          <w:szCs w:val="20"/>
        </w:rPr>
      </w:pPr>
      <w:r w:rsidRPr="003C4FB6">
        <w:rPr>
          <w:color w:val="1C1C1C"/>
          <w:sz w:val="20"/>
          <w:szCs w:val="20"/>
        </w:rPr>
        <w:t>Park Prirode Velebit</w:t>
      </w:r>
    </w:p>
    <w:p w14:paraId="38973D1E" w14:textId="77777777" w:rsidR="00E16A90" w:rsidRPr="003C4FB6" w:rsidRDefault="001C19EC">
      <w:pPr>
        <w:numPr>
          <w:ilvl w:val="0"/>
          <w:numId w:val="3"/>
        </w:numPr>
        <w:pBdr>
          <w:top w:val="nil"/>
          <w:left w:val="nil"/>
          <w:bottom w:val="nil"/>
          <w:right w:val="nil"/>
          <w:between w:val="nil"/>
        </w:pBdr>
        <w:jc w:val="both"/>
        <w:rPr>
          <w:b/>
          <w:color w:val="1C1C1C"/>
          <w:sz w:val="20"/>
          <w:szCs w:val="20"/>
        </w:rPr>
      </w:pPr>
      <w:r w:rsidRPr="003C4FB6">
        <w:rPr>
          <w:color w:val="1C1C1C"/>
          <w:sz w:val="20"/>
          <w:szCs w:val="20"/>
        </w:rPr>
        <w:t>Spomenik prirode - paleontološki Velnačka glavica u Brušanima</w:t>
      </w:r>
    </w:p>
    <w:p w14:paraId="1D106FAF" w14:textId="77777777" w:rsidR="00E16A90" w:rsidRPr="003C4FB6" w:rsidRDefault="001C19EC">
      <w:pPr>
        <w:numPr>
          <w:ilvl w:val="0"/>
          <w:numId w:val="3"/>
        </w:numPr>
        <w:pBdr>
          <w:top w:val="nil"/>
          <w:left w:val="nil"/>
          <w:bottom w:val="nil"/>
          <w:right w:val="nil"/>
          <w:between w:val="nil"/>
        </w:pBdr>
        <w:jc w:val="both"/>
        <w:rPr>
          <w:b/>
          <w:color w:val="1C1C1C"/>
          <w:sz w:val="20"/>
          <w:szCs w:val="20"/>
        </w:rPr>
      </w:pPr>
      <w:r w:rsidRPr="003C4FB6">
        <w:rPr>
          <w:color w:val="1C1C1C"/>
          <w:sz w:val="20"/>
          <w:szCs w:val="20"/>
        </w:rPr>
        <w:t>Spomenik prirode - geomorfološki Pčelinja pećina</w:t>
      </w:r>
    </w:p>
    <w:p w14:paraId="1A994081" w14:textId="77777777" w:rsidR="00E16A90" w:rsidRPr="003C4FB6" w:rsidRDefault="001C19EC">
      <w:pPr>
        <w:numPr>
          <w:ilvl w:val="0"/>
          <w:numId w:val="3"/>
        </w:numPr>
        <w:pBdr>
          <w:top w:val="nil"/>
          <w:left w:val="nil"/>
          <w:bottom w:val="nil"/>
          <w:right w:val="nil"/>
          <w:between w:val="nil"/>
        </w:pBdr>
        <w:spacing w:after="200"/>
        <w:jc w:val="both"/>
        <w:rPr>
          <w:b/>
          <w:color w:val="1C1C1C"/>
          <w:sz w:val="20"/>
          <w:szCs w:val="20"/>
        </w:rPr>
      </w:pPr>
      <w:r w:rsidRPr="003C4FB6">
        <w:rPr>
          <w:color w:val="1C1C1C"/>
          <w:sz w:val="20"/>
          <w:szCs w:val="20"/>
        </w:rPr>
        <w:t>Spomenik prirode - geomorfološki Pećina Ostrovica.</w:t>
      </w:r>
    </w:p>
    <w:p w14:paraId="044C439F" w14:textId="77777777" w:rsidR="00E16A90" w:rsidRPr="003C4FB6" w:rsidRDefault="001C19EC" w:rsidP="001C19EC">
      <w:pPr>
        <w:numPr>
          <w:ilvl w:val="0"/>
          <w:numId w:val="54"/>
        </w:numPr>
        <w:pBdr>
          <w:top w:val="nil"/>
          <w:left w:val="nil"/>
          <w:bottom w:val="nil"/>
          <w:right w:val="nil"/>
          <w:between w:val="nil"/>
        </w:pBdr>
        <w:spacing w:after="60" w:line="240" w:lineRule="auto"/>
        <w:ind w:left="-30" w:right="11"/>
        <w:jc w:val="both"/>
        <w:rPr>
          <w:color w:val="1C1C1C"/>
          <w:sz w:val="20"/>
          <w:szCs w:val="20"/>
        </w:rPr>
      </w:pPr>
      <w:r w:rsidRPr="003C4FB6">
        <w:rPr>
          <w:color w:val="1C1C1C"/>
          <w:sz w:val="20"/>
          <w:szCs w:val="20"/>
        </w:rPr>
        <w:t>Na području Grada Gospića nalaze se sljedeći vrijedni dijelovi prirode predloženi za zaštitu temeljem Prostornog plana Ličko-senjske županije:</w:t>
      </w:r>
    </w:p>
    <w:p w14:paraId="7CCAEB6C" w14:textId="77777777" w:rsidR="00E16A90" w:rsidRPr="003C4FB6" w:rsidRDefault="001C19EC">
      <w:pPr>
        <w:numPr>
          <w:ilvl w:val="0"/>
          <w:numId w:val="3"/>
        </w:numPr>
        <w:pBdr>
          <w:top w:val="nil"/>
          <w:left w:val="nil"/>
          <w:bottom w:val="nil"/>
          <w:right w:val="nil"/>
          <w:between w:val="nil"/>
        </w:pBdr>
        <w:jc w:val="both"/>
        <w:rPr>
          <w:b/>
          <w:color w:val="1C1C1C"/>
          <w:sz w:val="20"/>
          <w:szCs w:val="20"/>
        </w:rPr>
      </w:pPr>
      <w:r w:rsidRPr="003C4FB6">
        <w:rPr>
          <w:color w:val="1C1C1C"/>
          <w:sz w:val="20"/>
          <w:szCs w:val="20"/>
        </w:rPr>
        <w:t>posebni rezervat - botanički (cvijetne livade Sunđer i Sunđerac)</w:t>
      </w:r>
    </w:p>
    <w:p w14:paraId="0FB68513" w14:textId="77777777" w:rsidR="00E16A90" w:rsidRPr="003C4FB6" w:rsidRDefault="001C19EC">
      <w:pPr>
        <w:numPr>
          <w:ilvl w:val="0"/>
          <w:numId w:val="3"/>
        </w:numPr>
        <w:pBdr>
          <w:top w:val="nil"/>
          <w:left w:val="nil"/>
          <w:bottom w:val="nil"/>
          <w:right w:val="nil"/>
          <w:between w:val="nil"/>
        </w:pBdr>
        <w:jc w:val="both"/>
        <w:rPr>
          <w:b/>
          <w:color w:val="1C1C1C"/>
          <w:sz w:val="20"/>
          <w:szCs w:val="20"/>
        </w:rPr>
      </w:pPr>
      <w:r w:rsidRPr="003C4FB6">
        <w:rPr>
          <w:color w:val="1C1C1C"/>
          <w:sz w:val="20"/>
          <w:szCs w:val="20"/>
        </w:rPr>
        <w:t>posebni rezervat - ihtiološki (potok Tisovac kraj Pazarišta - potočna pastrva - autohtona ihtiofauna Like)</w:t>
      </w:r>
    </w:p>
    <w:p w14:paraId="681BE0AC" w14:textId="77777777" w:rsidR="00E16A90" w:rsidRPr="003C4FB6" w:rsidRDefault="001C19EC">
      <w:pPr>
        <w:numPr>
          <w:ilvl w:val="0"/>
          <w:numId w:val="3"/>
        </w:numPr>
        <w:pBdr>
          <w:top w:val="nil"/>
          <w:left w:val="nil"/>
          <w:bottom w:val="nil"/>
          <w:right w:val="nil"/>
          <w:between w:val="nil"/>
        </w:pBdr>
        <w:jc w:val="both"/>
        <w:rPr>
          <w:b/>
          <w:color w:val="1C1C1C"/>
          <w:sz w:val="20"/>
          <w:szCs w:val="20"/>
        </w:rPr>
      </w:pPr>
      <w:r w:rsidRPr="003C4FB6">
        <w:rPr>
          <w:color w:val="1C1C1C"/>
          <w:sz w:val="20"/>
          <w:szCs w:val="20"/>
        </w:rPr>
        <w:t>posebni rezervat - ornitološki (obitavališta velikog tetrijeba na Velebitu - vršno područje Senjskog bila: Vučjak, Apatišan, Nadžak bilo, Jezera, Lomska</w:t>
      </w:r>
      <w:r w:rsidR="005B0CE9">
        <w:rPr>
          <w:color w:val="1C1C1C"/>
          <w:sz w:val="20"/>
          <w:szCs w:val="20"/>
        </w:rPr>
        <w:t xml:space="preserve"> </w:t>
      </w:r>
      <w:r w:rsidRPr="003C4FB6">
        <w:rPr>
          <w:color w:val="1C1C1C"/>
          <w:sz w:val="20"/>
          <w:szCs w:val="20"/>
        </w:rPr>
        <w:t>duliba, Zavižan, Pivčevac, Veliki i Mali Rajinac, Jelovac na srednjem Velebitu)</w:t>
      </w:r>
    </w:p>
    <w:p w14:paraId="10871E39" w14:textId="77777777" w:rsidR="00E16A90" w:rsidRPr="003C4FB6" w:rsidRDefault="001C19EC">
      <w:pPr>
        <w:numPr>
          <w:ilvl w:val="0"/>
          <w:numId w:val="3"/>
        </w:numPr>
        <w:pBdr>
          <w:top w:val="nil"/>
          <w:left w:val="nil"/>
          <w:bottom w:val="nil"/>
          <w:right w:val="nil"/>
          <w:between w:val="nil"/>
        </w:pBdr>
        <w:spacing w:after="200"/>
        <w:jc w:val="both"/>
        <w:rPr>
          <w:b/>
          <w:color w:val="1C1C1C"/>
          <w:sz w:val="20"/>
          <w:szCs w:val="20"/>
        </w:rPr>
      </w:pPr>
      <w:r w:rsidRPr="003C4FB6">
        <w:rPr>
          <w:color w:val="1C1C1C"/>
          <w:sz w:val="20"/>
          <w:szCs w:val="20"/>
        </w:rPr>
        <w:t>značajni krajobraz (Ribnik - Bilaj - Jadova, meandri rijeke Like u Ribniku i Ličkom polju).</w:t>
      </w:r>
    </w:p>
    <w:p w14:paraId="2A9F2E3A" w14:textId="77777777" w:rsidR="00E16A90" w:rsidRPr="003C4FB6" w:rsidRDefault="001C19EC">
      <w:pPr>
        <w:spacing w:line="271" w:lineRule="auto"/>
        <w:ind w:right="11"/>
        <w:jc w:val="center"/>
        <w:rPr>
          <w:strike/>
          <w:color w:val="1C1C1C"/>
          <w:sz w:val="20"/>
          <w:szCs w:val="20"/>
        </w:rPr>
      </w:pPr>
      <w:r w:rsidRPr="003C4FB6">
        <w:rPr>
          <w:b/>
          <w:color w:val="1C1C1C"/>
          <w:sz w:val="20"/>
          <w:szCs w:val="20"/>
        </w:rPr>
        <w:t>Članak 88.a</w:t>
      </w:r>
    </w:p>
    <w:p w14:paraId="37BD1F6B" w14:textId="77777777" w:rsidR="00E16A90" w:rsidRPr="003C4FB6" w:rsidRDefault="001C19EC" w:rsidP="001C19EC">
      <w:pPr>
        <w:numPr>
          <w:ilvl w:val="0"/>
          <w:numId w:val="55"/>
        </w:numPr>
        <w:spacing w:after="60" w:line="240" w:lineRule="auto"/>
        <w:ind w:left="-30" w:right="11"/>
        <w:jc w:val="both"/>
        <w:rPr>
          <w:color w:val="1C1C1C"/>
          <w:sz w:val="20"/>
          <w:szCs w:val="20"/>
        </w:rPr>
      </w:pPr>
      <w:r w:rsidRPr="003C4FB6">
        <w:rPr>
          <w:color w:val="1C1C1C"/>
          <w:sz w:val="20"/>
          <w:szCs w:val="20"/>
        </w:rPr>
        <w:t>Ekološka mreža Republike Hrvatske proglašena je Uredbom o ekološkoj mreži te predstavlja područja ekološke mreže Europske unije Natura 2000. Ekološku mrežu RH (EU ekološku mrežu Natura 2000) prema Uredbi o ekološkoj mreži čine područja očuvanja značajna za ptice - POP (područja značajna za očuvanje i ostvarivanje povoljnog stanja divljih vrsta ptica od interesa za Europsku uniju, kao i njihovih staništa, te područja značajna za očuvanje migratornih vrsta ptica, a osobito močvarna područja od međunarodne važnosti) i područja očuvanja značajna za vrste i stanišne tipove - POVS (područja značajna za očuvanje i ostvarivanje povoljnog stanja drugih divljih vrsta i njihovih staništa, kao i prirodnih stanišnih tipova od interesa za Europsku uniju). Sukladno Uredbi o ekološkoj mreži unutar Grada Gospića nalaze se sljedeća područja ekološke mreže:</w:t>
      </w:r>
    </w:p>
    <w:p w14:paraId="6D6B161F" w14:textId="77777777" w:rsidR="00E16A90" w:rsidRPr="003C4FB6" w:rsidRDefault="001C19EC" w:rsidP="001C19EC">
      <w:pPr>
        <w:numPr>
          <w:ilvl w:val="0"/>
          <w:numId w:val="141"/>
        </w:numPr>
        <w:ind w:left="975" w:right="11" w:hanging="285"/>
        <w:jc w:val="both"/>
        <w:rPr>
          <w:color w:val="1C1C1C"/>
          <w:sz w:val="20"/>
          <w:szCs w:val="20"/>
        </w:rPr>
      </w:pPr>
      <w:r w:rsidRPr="003C4FB6">
        <w:rPr>
          <w:color w:val="1C1C1C"/>
          <w:sz w:val="20"/>
          <w:szCs w:val="20"/>
        </w:rPr>
        <w:t>Područja očuvanja značajna za vrste i stanišne tipove - POVS:</w:t>
      </w:r>
    </w:p>
    <w:p w14:paraId="403CA3B0" w14:textId="77777777" w:rsidR="00E16A90" w:rsidRPr="003C4FB6" w:rsidRDefault="001C19EC" w:rsidP="001C19EC">
      <w:pPr>
        <w:numPr>
          <w:ilvl w:val="0"/>
          <w:numId w:val="140"/>
        </w:numPr>
        <w:ind w:left="1395" w:right="11" w:hanging="420"/>
        <w:jc w:val="both"/>
        <w:rPr>
          <w:color w:val="1C1C1C"/>
          <w:sz w:val="20"/>
          <w:szCs w:val="20"/>
        </w:rPr>
      </w:pPr>
      <w:r w:rsidRPr="003C4FB6">
        <w:rPr>
          <w:color w:val="1C1C1C"/>
          <w:sz w:val="20"/>
          <w:szCs w:val="20"/>
        </w:rPr>
        <w:t>HR2000093 - Ostrvička špilja</w:t>
      </w:r>
    </w:p>
    <w:p w14:paraId="71607DA9" w14:textId="77777777" w:rsidR="00E16A90" w:rsidRPr="003C4FB6" w:rsidRDefault="001C19EC" w:rsidP="001C19EC">
      <w:pPr>
        <w:numPr>
          <w:ilvl w:val="0"/>
          <w:numId w:val="140"/>
        </w:numPr>
        <w:ind w:left="1395" w:right="11" w:hanging="420"/>
        <w:jc w:val="both"/>
        <w:rPr>
          <w:color w:val="1C1C1C"/>
          <w:sz w:val="20"/>
          <w:szCs w:val="20"/>
        </w:rPr>
      </w:pPr>
      <w:r w:rsidRPr="003C4FB6">
        <w:rPr>
          <w:color w:val="1C1C1C"/>
          <w:sz w:val="20"/>
          <w:szCs w:val="20"/>
        </w:rPr>
        <w:lastRenderedPageBreak/>
        <w:t>HR2000095 - Pčelina špilja</w:t>
      </w:r>
    </w:p>
    <w:p w14:paraId="1DC1BDB9" w14:textId="77777777" w:rsidR="00E16A90" w:rsidRPr="003C4FB6" w:rsidRDefault="001C19EC" w:rsidP="001C19EC">
      <w:pPr>
        <w:numPr>
          <w:ilvl w:val="0"/>
          <w:numId w:val="140"/>
        </w:numPr>
        <w:ind w:left="1395" w:right="11" w:hanging="420"/>
        <w:jc w:val="both"/>
        <w:rPr>
          <w:color w:val="1C1C1C"/>
          <w:sz w:val="20"/>
          <w:szCs w:val="20"/>
        </w:rPr>
      </w:pPr>
      <w:r w:rsidRPr="003C4FB6">
        <w:rPr>
          <w:color w:val="1C1C1C"/>
          <w:sz w:val="20"/>
          <w:szCs w:val="20"/>
        </w:rPr>
        <w:t>HR2000871 - Nacionalni park Paklenica</w:t>
      </w:r>
    </w:p>
    <w:p w14:paraId="2C982977" w14:textId="77777777" w:rsidR="00E16A90" w:rsidRPr="003C4FB6" w:rsidRDefault="001C19EC" w:rsidP="001C19EC">
      <w:pPr>
        <w:numPr>
          <w:ilvl w:val="0"/>
          <w:numId w:val="140"/>
        </w:numPr>
        <w:ind w:left="1395" w:right="11" w:hanging="420"/>
        <w:jc w:val="both"/>
        <w:rPr>
          <w:color w:val="1C1C1C"/>
          <w:sz w:val="20"/>
          <w:szCs w:val="20"/>
        </w:rPr>
      </w:pPr>
      <w:r w:rsidRPr="003C4FB6">
        <w:rPr>
          <w:color w:val="1C1C1C"/>
          <w:sz w:val="20"/>
          <w:szCs w:val="20"/>
        </w:rPr>
        <w:t>HR2001012 - Ličko Polje</w:t>
      </w:r>
    </w:p>
    <w:p w14:paraId="647B8A1A" w14:textId="77777777" w:rsidR="00E16A90" w:rsidRPr="003C4FB6" w:rsidRDefault="001C19EC" w:rsidP="001C19EC">
      <w:pPr>
        <w:numPr>
          <w:ilvl w:val="0"/>
          <w:numId w:val="140"/>
        </w:numPr>
        <w:pBdr>
          <w:top w:val="nil"/>
          <w:left w:val="nil"/>
          <w:bottom w:val="nil"/>
          <w:right w:val="nil"/>
          <w:between w:val="nil"/>
        </w:pBdr>
        <w:ind w:left="1395" w:right="11" w:hanging="420"/>
        <w:jc w:val="both"/>
        <w:rPr>
          <w:color w:val="1C1C1C"/>
          <w:sz w:val="20"/>
          <w:szCs w:val="20"/>
        </w:rPr>
      </w:pPr>
      <w:r w:rsidRPr="003C4FB6">
        <w:rPr>
          <w:color w:val="1C1C1C"/>
          <w:sz w:val="20"/>
          <w:szCs w:val="20"/>
        </w:rPr>
        <w:t>HR2001272 - Jadova</w:t>
      </w:r>
    </w:p>
    <w:p w14:paraId="726DF969" w14:textId="77777777" w:rsidR="00E16A90" w:rsidRPr="003C4FB6" w:rsidRDefault="001C19EC" w:rsidP="001C19EC">
      <w:pPr>
        <w:numPr>
          <w:ilvl w:val="0"/>
          <w:numId w:val="140"/>
        </w:numPr>
        <w:pBdr>
          <w:top w:val="nil"/>
          <w:left w:val="nil"/>
          <w:bottom w:val="nil"/>
          <w:right w:val="nil"/>
          <w:between w:val="nil"/>
        </w:pBdr>
        <w:ind w:left="1395" w:right="11" w:hanging="420"/>
        <w:jc w:val="both"/>
        <w:rPr>
          <w:color w:val="1C1C1C"/>
          <w:sz w:val="20"/>
          <w:szCs w:val="20"/>
        </w:rPr>
      </w:pPr>
      <w:r w:rsidRPr="003C4FB6">
        <w:rPr>
          <w:color w:val="1C1C1C"/>
          <w:sz w:val="20"/>
          <w:szCs w:val="20"/>
        </w:rPr>
        <w:t>HR2001377 - Sunđerac</w:t>
      </w:r>
    </w:p>
    <w:p w14:paraId="0006158D" w14:textId="77777777" w:rsidR="00E16A90" w:rsidRPr="003C4FB6" w:rsidRDefault="001C19EC" w:rsidP="001C19EC">
      <w:pPr>
        <w:numPr>
          <w:ilvl w:val="0"/>
          <w:numId w:val="140"/>
        </w:numPr>
        <w:spacing w:after="200"/>
        <w:ind w:left="1395" w:right="11" w:hanging="420"/>
        <w:jc w:val="both"/>
        <w:rPr>
          <w:color w:val="1C1C1C"/>
          <w:sz w:val="20"/>
          <w:szCs w:val="20"/>
        </w:rPr>
      </w:pPr>
      <w:r w:rsidRPr="003C4FB6">
        <w:rPr>
          <w:color w:val="1C1C1C"/>
          <w:sz w:val="20"/>
          <w:szCs w:val="20"/>
        </w:rPr>
        <w:t>HR5000022 - Park prirode Velebit</w:t>
      </w:r>
    </w:p>
    <w:p w14:paraId="047584FD" w14:textId="77777777" w:rsidR="00E16A90" w:rsidRPr="003C4FB6" w:rsidRDefault="001C19EC" w:rsidP="001C19EC">
      <w:pPr>
        <w:numPr>
          <w:ilvl w:val="0"/>
          <w:numId w:val="141"/>
        </w:numPr>
        <w:ind w:left="975" w:right="11" w:hanging="285"/>
        <w:jc w:val="both"/>
        <w:rPr>
          <w:color w:val="1C1C1C"/>
          <w:sz w:val="20"/>
          <w:szCs w:val="20"/>
        </w:rPr>
      </w:pPr>
      <w:r w:rsidRPr="003C4FB6">
        <w:rPr>
          <w:color w:val="1C1C1C"/>
          <w:sz w:val="20"/>
          <w:szCs w:val="20"/>
        </w:rPr>
        <w:t>Područja očuvanja značajna za ptice - POP:</w:t>
      </w:r>
    </w:p>
    <w:p w14:paraId="2B7B8B52" w14:textId="77777777" w:rsidR="00E16A90" w:rsidRPr="003C4FB6" w:rsidRDefault="001C19EC" w:rsidP="001C19EC">
      <w:pPr>
        <w:numPr>
          <w:ilvl w:val="0"/>
          <w:numId w:val="140"/>
        </w:numPr>
        <w:ind w:left="1395" w:right="11" w:hanging="420"/>
        <w:jc w:val="both"/>
        <w:rPr>
          <w:color w:val="1C1C1C"/>
          <w:sz w:val="20"/>
          <w:szCs w:val="20"/>
        </w:rPr>
      </w:pPr>
      <w:r w:rsidRPr="003C4FB6">
        <w:rPr>
          <w:color w:val="1C1C1C"/>
          <w:sz w:val="20"/>
          <w:szCs w:val="20"/>
        </w:rPr>
        <w:t>HR1000021 - Lička krška polja</w:t>
      </w:r>
    </w:p>
    <w:p w14:paraId="3D9C8CC5" w14:textId="77777777" w:rsidR="00E16A90" w:rsidRPr="003C4FB6" w:rsidRDefault="001C19EC" w:rsidP="001C19EC">
      <w:pPr>
        <w:numPr>
          <w:ilvl w:val="0"/>
          <w:numId w:val="140"/>
        </w:numPr>
        <w:spacing w:after="200"/>
        <w:ind w:left="1395" w:right="11" w:hanging="420"/>
        <w:jc w:val="both"/>
        <w:rPr>
          <w:color w:val="1C1C1C"/>
          <w:sz w:val="20"/>
          <w:szCs w:val="20"/>
        </w:rPr>
      </w:pPr>
      <w:r w:rsidRPr="003C4FB6">
        <w:rPr>
          <w:color w:val="1C1C1C"/>
          <w:sz w:val="20"/>
          <w:szCs w:val="20"/>
        </w:rPr>
        <w:t>HR1000022 - Velebit.</w:t>
      </w:r>
    </w:p>
    <w:p w14:paraId="39D129DF" w14:textId="77777777" w:rsidR="00E16A90" w:rsidRPr="003C4FB6" w:rsidRDefault="001C19EC" w:rsidP="001C19EC">
      <w:pPr>
        <w:numPr>
          <w:ilvl w:val="0"/>
          <w:numId w:val="55"/>
        </w:numPr>
        <w:spacing w:after="60" w:line="240" w:lineRule="auto"/>
        <w:ind w:left="-30" w:right="11"/>
        <w:jc w:val="both"/>
        <w:rPr>
          <w:color w:val="1C1C1C"/>
          <w:sz w:val="20"/>
          <w:szCs w:val="20"/>
        </w:rPr>
      </w:pPr>
      <w:r w:rsidRPr="003C4FB6">
        <w:rPr>
          <w:color w:val="1C1C1C"/>
          <w:sz w:val="20"/>
          <w:szCs w:val="20"/>
        </w:rPr>
        <w:t>Granice područja ekološke mreže, prikazane su na kartografskim prikazima 3.0.a Uvjeti korištenja i zaštite prostora i 3.0.b Uvjeti korištenja i zaštite prostora u mjerilu 1:25.000.</w:t>
      </w:r>
    </w:p>
    <w:p w14:paraId="284034B8" w14:textId="77777777" w:rsidR="00E16A90" w:rsidRPr="003C4FB6" w:rsidRDefault="001C19EC" w:rsidP="001C19EC">
      <w:pPr>
        <w:numPr>
          <w:ilvl w:val="0"/>
          <w:numId w:val="55"/>
        </w:numPr>
        <w:spacing w:after="60" w:line="240" w:lineRule="auto"/>
        <w:ind w:left="-30" w:right="11"/>
        <w:jc w:val="both"/>
        <w:rPr>
          <w:color w:val="1C1C1C"/>
          <w:sz w:val="20"/>
          <w:szCs w:val="20"/>
        </w:rPr>
      </w:pPr>
      <w:r w:rsidRPr="003C4FB6">
        <w:rPr>
          <w:color w:val="1C1C1C"/>
          <w:sz w:val="20"/>
          <w:szCs w:val="20"/>
        </w:rPr>
        <w:t>Svi planovi, programi i zahvati koji mogu imati značajan negativan utjecaj na ciljne vrste, ciljna staništa i cjelovitost područja ekološke mreže podliježu ocjeni prihvatljivosti za ekološku mrežu, sukladno Zakonu o zaštiti prirode i Pravilniku o ocjeni prihvatljivosti plana, programa i zahvata za ekološku mrežu. Od zahvata koji mogu imati negativan utjecaj na područja ekološke mreže posebice treba izdvojiti planirane radove regulacije vodotoka, vjetroelektrane, solarne elektrane, bioplinska postrojenja, centre za gospodarenje otpadom, obuhvatne infrastrukturne projekte/koridore, hidrotehničke i melioracijske zahvate i razvoj turističkih zona.</w:t>
      </w:r>
    </w:p>
    <w:p w14:paraId="42332F1D" w14:textId="77777777" w:rsidR="00E16A90" w:rsidRPr="003C4FB6" w:rsidRDefault="001C19EC" w:rsidP="001C19EC">
      <w:pPr>
        <w:numPr>
          <w:ilvl w:val="0"/>
          <w:numId w:val="55"/>
        </w:numPr>
        <w:spacing w:after="60" w:line="240" w:lineRule="auto"/>
        <w:ind w:left="-30" w:right="11"/>
        <w:jc w:val="both"/>
        <w:rPr>
          <w:color w:val="1C1C1C"/>
          <w:sz w:val="20"/>
          <w:szCs w:val="20"/>
        </w:rPr>
      </w:pPr>
      <w:r w:rsidRPr="003C4FB6">
        <w:rPr>
          <w:color w:val="1C1C1C"/>
          <w:sz w:val="20"/>
          <w:szCs w:val="20"/>
        </w:rPr>
        <w:t>Osnovne mjere za očuvanje ciljnih vrsta ptica (i način provedbe mjera) u Područjima očuvanja značajnim za ptice (POP) propisane su Pravilnikom o ciljevima očuvanja i osnovnim mjerama za očuvanje ptica u području ekološke mjere.</w:t>
      </w:r>
    </w:p>
    <w:p w14:paraId="40A3552F" w14:textId="77777777" w:rsidR="00E16A90" w:rsidRPr="003C4FB6" w:rsidRDefault="001C19EC">
      <w:pPr>
        <w:spacing w:line="271" w:lineRule="auto"/>
        <w:ind w:right="11"/>
        <w:jc w:val="center"/>
        <w:rPr>
          <w:b/>
          <w:color w:val="1C1C1C"/>
          <w:sz w:val="20"/>
          <w:szCs w:val="20"/>
        </w:rPr>
      </w:pPr>
      <w:r w:rsidRPr="003C4FB6">
        <w:rPr>
          <w:b/>
          <w:color w:val="1C1C1C"/>
          <w:sz w:val="20"/>
          <w:szCs w:val="20"/>
        </w:rPr>
        <w:t>Članak 88.b</w:t>
      </w:r>
    </w:p>
    <w:p w14:paraId="5507CA42" w14:textId="77777777" w:rsidR="00E16A90" w:rsidRPr="003C4FB6" w:rsidRDefault="001C19EC">
      <w:pPr>
        <w:spacing w:after="60" w:line="240" w:lineRule="auto"/>
        <w:ind w:right="11"/>
        <w:jc w:val="both"/>
        <w:rPr>
          <w:color w:val="1C1C1C"/>
          <w:sz w:val="20"/>
          <w:szCs w:val="20"/>
        </w:rPr>
      </w:pPr>
      <w:r w:rsidRPr="003C4FB6">
        <w:rPr>
          <w:color w:val="1C1C1C"/>
          <w:sz w:val="20"/>
          <w:szCs w:val="20"/>
        </w:rPr>
        <w:t>Obzirom na sve gore</w:t>
      </w:r>
      <w:r w:rsidR="004A240F">
        <w:rPr>
          <w:color w:val="1C1C1C"/>
          <w:sz w:val="20"/>
          <w:szCs w:val="20"/>
        </w:rPr>
        <w:t xml:space="preserve"> </w:t>
      </w:r>
      <w:r w:rsidRPr="003C4FB6">
        <w:rPr>
          <w:color w:val="1C1C1C"/>
          <w:sz w:val="20"/>
          <w:szCs w:val="20"/>
        </w:rPr>
        <w:t>navedeno određuju se sljedeće mjere zaštite prirode:</w:t>
      </w:r>
    </w:p>
    <w:p w14:paraId="26E72C2E" w14:textId="77777777" w:rsidR="00E16A90" w:rsidRPr="003C4FB6" w:rsidRDefault="001C19EC">
      <w:pPr>
        <w:numPr>
          <w:ilvl w:val="0"/>
          <w:numId w:val="3"/>
        </w:numPr>
        <w:pBdr>
          <w:top w:val="nil"/>
          <w:left w:val="nil"/>
          <w:bottom w:val="nil"/>
          <w:right w:val="nil"/>
          <w:between w:val="nil"/>
        </w:pBdr>
        <w:jc w:val="both"/>
        <w:rPr>
          <w:b/>
          <w:color w:val="1C1C1C"/>
          <w:sz w:val="20"/>
          <w:szCs w:val="20"/>
        </w:rPr>
      </w:pPr>
      <w:r w:rsidRPr="003C4FB6">
        <w:rPr>
          <w:color w:val="1C1C1C"/>
          <w:sz w:val="20"/>
          <w:szCs w:val="20"/>
        </w:rPr>
        <w:t>u cilju očuvanja prirodne biološke raznolikosti treba očuvati postojeće šumske površine, šumske rubove, živice koje se nalaze između obradivih površina, te zabraniti njihovo uklanjanje; treba izbjegavati velike poljoprivredne površine zasijane jednom kulturom</w:t>
      </w:r>
    </w:p>
    <w:p w14:paraId="0D96B143" w14:textId="77777777" w:rsidR="00E16A90" w:rsidRPr="003C4FB6" w:rsidRDefault="001C19EC">
      <w:pPr>
        <w:numPr>
          <w:ilvl w:val="0"/>
          <w:numId w:val="3"/>
        </w:numPr>
        <w:pBdr>
          <w:top w:val="nil"/>
          <w:left w:val="nil"/>
          <w:bottom w:val="nil"/>
          <w:right w:val="nil"/>
          <w:between w:val="nil"/>
        </w:pBdr>
        <w:jc w:val="both"/>
        <w:rPr>
          <w:b/>
          <w:color w:val="1C1C1C"/>
          <w:sz w:val="20"/>
          <w:szCs w:val="20"/>
        </w:rPr>
      </w:pPr>
      <w:r w:rsidRPr="003C4FB6">
        <w:rPr>
          <w:color w:val="1C1C1C"/>
          <w:sz w:val="20"/>
          <w:szCs w:val="20"/>
        </w:rPr>
        <w:t>elemente krajobraza u zaštićenim područjima (značajni krajobrazi), ali i ostalim krajobrazno vrijednim područjima treba štititi u cijelosti, pri čemu posebno mjesto zauzimaju raznovrsni ekološki sustavi i stanišni tipovi, u kombinaciji s elementima ruralnog krajobraza, formiranima u uvjetima lokalnih tradicija korištenja prostora u različitim gospodarskim i povijesnim okolnostima (kao posljedica uravnoteženog korištenja poljoprivrednog zemljišta za biljnu proizvodnju i stočarstvo)</w:t>
      </w:r>
    </w:p>
    <w:p w14:paraId="691B14EE" w14:textId="77777777" w:rsidR="00E16A90" w:rsidRPr="003C4FB6" w:rsidRDefault="001C19EC">
      <w:pPr>
        <w:numPr>
          <w:ilvl w:val="0"/>
          <w:numId w:val="3"/>
        </w:numPr>
        <w:pBdr>
          <w:top w:val="nil"/>
          <w:left w:val="nil"/>
          <w:bottom w:val="nil"/>
          <w:right w:val="nil"/>
          <w:between w:val="nil"/>
        </w:pBdr>
        <w:jc w:val="both"/>
        <w:rPr>
          <w:color w:val="1C1C1C"/>
          <w:sz w:val="20"/>
          <w:szCs w:val="20"/>
        </w:rPr>
      </w:pPr>
      <w:r w:rsidRPr="003C4FB6">
        <w:rPr>
          <w:color w:val="1C1C1C"/>
          <w:sz w:val="20"/>
          <w:szCs w:val="20"/>
        </w:rPr>
        <w:t>treba planirati izgradnju koja neće narušiti izgled krajobraza, a osobito treba od izgradnje štititi panoramski vrijedne točke te vrhove uzvisina</w:t>
      </w:r>
    </w:p>
    <w:p w14:paraId="4EFED423" w14:textId="77777777" w:rsidR="00E16A90" w:rsidRPr="003C4FB6" w:rsidRDefault="001C19EC">
      <w:pPr>
        <w:numPr>
          <w:ilvl w:val="0"/>
          <w:numId w:val="3"/>
        </w:numPr>
        <w:pBdr>
          <w:top w:val="nil"/>
          <w:left w:val="nil"/>
          <w:bottom w:val="nil"/>
          <w:right w:val="nil"/>
          <w:between w:val="nil"/>
        </w:pBdr>
        <w:jc w:val="both"/>
        <w:rPr>
          <w:color w:val="1C1C1C"/>
          <w:sz w:val="20"/>
          <w:szCs w:val="20"/>
        </w:rPr>
      </w:pPr>
      <w:r w:rsidRPr="003C4FB6">
        <w:rPr>
          <w:color w:val="1C1C1C"/>
          <w:sz w:val="20"/>
          <w:szCs w:val="20"/>
        </w:rPr>
        <w:t>treba zabraniti sve radnje kojima se na prirodnim vrijednostima predloženim/evidentiranim za zaštitu umanjuje prirodna vrijednost odnosno narušavaju svojstva zbog kojih se predlaže zaštita</w:t>
      </w:r>
    </w:p>
    <w:p w14:paraId="211D2F37" w14:textId="77777777" w:rsidR="00E16A90" w:rsidRPr="003C4FB6" w:rsidRDefault="001C19EC">
      <w:pPr>
        <w:numPr>
          <w:ilvl w:val="0"/>
          <w:numId w:val="3"/>
        </w:numPr>
        <w:jc w:val="both"/>
        <w:rPr>
          <w:color w:val="1C1C1C"/>
          <w:sz w:val="20"/>
          <w:szCs w:val="20"/>
        </w:rPr>
      </w:pPr>
      <w:r w:rsidRPr="003C4FB6">
        <w:rPr>
          <w:color w:val="1C1C1C"/>
          <w:sz w:val="20"/>
          <w:szCs w:val="20"/>
        </w:rPr>
        <w:t>građevinska i izdvojena građevinska područja te zahvate izvan građevinskih područja planirati na način da njihova izgradnja ne uzrokuje gubitak rijetkih i ugroženih stanišnih tipova te gubitak staništa strogo zaštićenih biljnih i životinjskih svojti</w:t>
      </w:r>
    </w:p>
    <w:p w14:paraId="77A9050D" w14:textId="77777777" w:rsidR="00E16A90" w:rsidRPr="003C4FB6" w:rsidRDefault="001C19EC">
      <w:pPr>
        <w:numPr>
          <w:ilvl w:val="0"/>
          <w:numId w:val="3"/>
        </w:numPr>
        <w:jc w:val="both"/>
        <w:rPr>
          <w:color w:val="1C1C1C"/>
          <w:sz w:val="20"/>
          <w:szCs w:val="20"/>
        </w:rPr>
      </w:pPr>
      <w:r w:rsidRPr="003C4FB6">
        <w:rPr>
          <w:color w:val="1C1C1C"/>
          <w:sz w:val="20"/>
          <w:szCs w:val="20"/>
        </w:rPr>
        <w:t>prilikom planiranja i uređenja građevinskih zona koristiti materijale i boje prilagođene prirodnim obilježjima okolnog prostora i tradicionalnoj arhitekturi, a eventualno nužno krčenje drvenaste vegetacije svesti na najmanju moguću mjeru</w:t>
      </w:r>
    </w:p>
    <w:p w14:paraId="2A33CD25" w14:textId="77777777" w:rsidR="00E16A90" w:rsidRPr="003C4FB6" w:rsidRDefault="001C19EC">
      <w:pPr>
        <w:numPr>
          <w:ilvl w:val="0"/>
          <w:numId w:val="3"/>
        </w:numPr>
        <w:pBdr>
          <w:top w:val="nil"/>
          <w:left w:val="nil"/>
          <w:bottom w:val="nil"/>
          <w:right w:val="nil"/>
          <w:between w:val="nil"/>
        </w:pBdr>
        <w:jc w:val="both"/>
        <w:rPr>
          <w:b/>
          <w:color w:val="1C1C1C"/>
          <w:sz w:val="20"/>
          <w:szCs w:val="20"/>
        </w:rPr>
      </w:pPr>
      <w:r w:rsidRPr="003C4FB6">
        <w:rPr>
          <w:color w:val="1C1C1C"/>
          <w:sz w:val="20"/>
          <w:szCs w:val="20"/>
        </w:rPr>
        <w:t>pri odabiru trasa infrastrukturnih koridora voditi računa o prisutnosti ugroženih i rijetkih staništa i zaštićenih ili ugroženih vrsta flore i faune</w:t>
      </w:r>
    </w:p>
    <w:p w14:paraId="2051BD04" w14:textId="77777777" w:rsidR="00E16A90" w:rsidRPr="003C4FB6" w:rsidRDefault="001C19EC">
      <w:pPr>
        <w:numPr>
          <w:ilvl w:val="0"/>
          <w:numId w:val="3"/>
        </w:numPr>
        <w:pBdr>
          <w:top w:val="nil"/>
          <w:left w:val="nil"/>
          <w:bottom w:val="nil"/>
          <w:right w:val="nil"/>
          <w:between w:val="nil"/>
        </w:pBdr>
        <w:jc w:val="both"/>
        <w:rPr>
          <w:b/>
          <w:color w:val="1C1C1C"/>
          <w:sz w:val="20"/>
          <w:szCs w:val="20"/>
        </w:rPr>
      </w:pPr>
      <w:r w:rsidRPr="003C4FB6">
        <w:rPr>
          <w:color w:val="1C1C1C"/>
          <w:sz w:val="20"/>
          <w:szCs w:val="20"/>
        </w:rPr>
        <w:t>za prometne površine u sportsko-rekreacijskim i ugostiteljsko-turističkim zonama, treba koristiti što više postojeće puteve, te prometne površine u što većoj mjeri treba izvesti bez asfaltnog zastora</w:t>
      </w:r>
    </w:p>
    <w:p w14:paraId="7ACCFB3F" w14:textId="77777777" w:rsidR="00E16A90" w:rsidRPr="003C4FB6" w:rsidRDefault="001C19EC">
      <w:pPr>
        <w:numPr>
          <w:ilvl w:val="0"/>
          <w:numId w:val="3"/>
        </w:numPr>
        <w:pBdr>
          <w:top w:val="nil"/>
          <w:left w:val="nil"/>
          <w:bottom w:val="nil"/>
          <w:right w:val="nil"/>
          <w:between w:val="nil"/>
        </w:pBdr>
        <w:jc w:val="both"/>
        <w:rPr>
          <w:b/>
          <w:color w:val="1C1C1C"/>
          <w:sz w:val="20"/>
          <w:szCs w:val="20"/>
        </w:rPr>
      </w:pPr>
      <w:r w:rsidRPr="003C4FB6">
        <w:rPr>
          <w:color w:val="1C1C1C"/>
          <w:sz w:val="20"/>
          <w:szCs w:val="20"/>
        </w:rPr>
        <w:t>parkirne površine u sportsko-rekreacijskim i ugostiteljsko-turističkim zonama, što više uklopiti u prostore prekinutog sklopa krošanja drveća, a eventualno nužno krčenje drvenaste vegetacije svesti na najmanju moguću mjeru</w:t>
      </w:r>
    </w:p>
    <w:p w14:paraId="24CF93F4" w14:textId="77777777" w:rsidR="00E16A90" w:rsidRPr="003C4FB6" w:rsidRDefault="001C19EC">
      <w:pPr>
        <w:numPr>
          <w:ilvl w:val="0"/>
          <w:numId w:val="3"/>
        </w:numPr>
        <w:pBdr>
          <w:top w:val="nil"/>
          <w:left w:val="nil"/>
          <w:bottom w:val="nil"/>
          <w:right w:val="nil"/>
          <w:between w:val="nil"/>
        </w:pBdr>
        <w:jc w:val="both"/>
        <w:rPr>
          <w:b/>
          <w:color w:val="1C1C1C"/>
          <w:sz w:val="20"/>
          <w:szCs w:val="20"/>
        </w:rPr>
      </w:pPr>
      <w:r w:rsidRPr="003C4FB6">
        <w:rPr>
          <w:color w:val="1C1C1C"/>
          <w:sz w:val="20"/>
          <w:szCs w:val="20"/>
        </w:rPr>
        <w:lastRenderedPageBreak/>
        <w:t>eventualno hortikulturno uređenje provoditi na manjim površinama (mikrozonama) isključivo uz primjenu zavičajnih (autohtonih) biljnih vrsta, a postojeće elemente autohtone flore sačuvati u najvećoj mogućoj mjeri te integrirati u krajobrazno uređenje</w:t>
      </w:r>
    </w:p>
    <w:p w14:paraId="4A6BB90D" w14:textId="77777777" w:rsidR="00E16A90" w:rsidRPr="003C4FB6" w:rsidRDefault="001C19EC">
      <w:pPr>
        <w:numPr>
          <w:ilvl w:val="0"/>
          <w:numId w:val="3"/>
        </w:numPr>
        <w:pBdr>
          <w:top w:val="nil"/>
          <w:left w:val="nil"/>
          <w:bottom w:val="nil"/>
          <w:right w:val="nil"/>
          <w:between w:val="nil"/>
        </w:pBdr>
        <w:jc w:val="both"/>
        <w:rPr>
          <w:b/>
          <w:color w:val="1C1C1C"/>
          <w:sz w:val="20"/>
          <w:szCs w:val="20"/>
        </w:rPr>
      </w:pPr>
      <w:r w:rsidRPr="003C4FB6">
        <w:rPr>
          <w:color w:val="1C1C1C"/>
          <w:sz w:val="20"/>
          <w:szCs w:val="20"/>
        </w:rPr>
        <w:t>očuvati biološke vrste značajne za stanišni tip i ne unositi strane (alohtone) vrste i genetski modificirane organizme</w:t>
      </w:r>
    </w:p>
    <w:p w14:paraId="21A71785" w14:textId="77777777" w:rsidR="00E16A90" w:rsidRPr="003C4FB6" w:rsidRDefault="001C19EC">
      <w:pPr>
        <w:numPr>
          <w:ilvl w:val="0"/>
          <w:numId w:val="3"/>
        </w:numPr>
        <w:pBdr>
          <w:top w:val="nil"/>
          <w:left w:val="nil"/>
          <w:bottom w:val="nil"/>
          <w:right w:val="nil"/>
          <w:between w:val="nil"/>
        </w:pBdr>
        <w:jc w:val="both"/>
        <w:rPr>
          <w:b/>
          <w:color w:val="1C1C1C"/>
          <w:sz w:val="20"/>
          <w:szCs w:val="20"/>
        </w:rPr>
      </w:pPr>
      <w:r w:rsidRPr="003C4FB6">
        <w:rPr>
          <w:color w:val="1C1C1C"/>
          <w:sz w:val="20"/>
          <w:szCs w:val="20"/>
        </w:rPr>
        <w:t>postojeće šume zaštiti od prenamjene i krčenja, očuvati šumske čistine i šumske rubove</w:t>
      </w:r>
    </w:p>
    <w:p w14:paraId="223DFD18" w14:textId="77777777" w:rsidR="00E16A90" w:rsidRPr="003C4FB6" w:rsidRDefault="001C19EC">
      <w:pPr>
        <w:numPr>
          <w:ilvl w:val="0"/>
          <w:numId w:val="3"/>
        </w:numPr>
        <w:pBdr>
          <w:top w:val="nil"/>
          <w:left w:val="nil"/>
          <w:bottom w:val="nil"/>
          <w:right w:val="nil"/>
          <w:between w:val="nil"/>
        </w:pBdr>
        <w:jc w:val="both"/>
        <w:rPr>
          <w:b/>
          <w:color w:val="1C1C1C"/>
          <w:sz w:val="20"/>
          <w:szCs w:val="20"/>
        </w:rPr>
      </w:pPr>
      <w:r w:rsidRPr="003C4FB6">
        <w:rPr>
          <w:color w:val="1C1C1C"/>
          <w:sz w:val="20"/>
          <w:szCs w:val="20"/>
        </w:rPr>
        <w:t>gospodariti travnjacima putem ispaše i režimom košnje, prilagođenim stanišnom tipu, uz prihvatljivo korištenje sredstava za zaštitu bilja i mineralnih gnojiva</w:t>
      </w:r>
    </w:p>
    <w:p w14:paraId="3F2348E7" w14:textId="77777777" w:rsidR="00E16A90" w:rsidRPr="003C4FB6" w:rsidRDefault="001C19EC">
      <w:pPr>
        <w:numPr>
          <w:ilvl w:val="0"/>
          <w:numId w:val="3"/>
        </w:numPr>
        <w:pBdr>
          <w:top w:val="nil"/>
          <w:left w:val="nil"/>
          <w:bottom w:val="nil"/>
          <w:right w:val="nil"/>
          <w:between w:val="nil"/>
        </w:pBdr>
        <w:jc w:val="both"/>
        <w:rPr>
          <w:b/>
          <w:color w:val="1C1C1C"/>
          <w:sz w:val="20"/>
          <w:szCs w:val="20"/>
        </w:rPr>
      </w:pPr>
      <w:r w:rsidRPr="003C4FB6">
        <w:rPr>
          <w:color w:val="1C1C1C"/>
          <w:sz w:val="20"/>
          <w:szCs w:val="20"/>
        </w:rPr>
        <w:t>štititi područja prirodnih vodotoka kao ekološki vrijedna područja te spriječiti njihovo onečišćenje</w:t>
      </w:r>
    </w:p>
    <w:p w14:paraId="47B08ED3" w14:textId="77777777" w:rsidR="00E16A90" w:rsidRPr="003C4FB6" w:rsidRDefault="001C19EC">
      <w:pPr>
        <w:numPr>
          <w:ilvl w:val="0"/>
          <w:numId w:val="3"/>
        </w:numPr>
        <w:pBdr>
          <w:top w:val="nil"/>
          <w:left w:val="nil"/>
          <w:bottom w:val="nil"/>
          <w:right w:val="nil"/>
          <w:between w:val="nil"/>
        </w:pBdr>
        <w:jc w:val="both"/>
        <w:rPr>
          <w:b/>
          <w:color w:val="1C1C1C"/>
          <w:sz w:val="20"/>
          <w:szCs w:val="20"/>
        </w:rPr>
      </w:pPr>
      <w:r w:rsidRPr="003C4FB6">
        <w:rPr>
          <w:color w:val="1C1C1C"/>
          <w:sz w:val="20"/>
          <w:szCs w:val="20"/>
        </w:rPr>
        <w:t>očuvati raznolikost staništa na vodotocima i povoljnu dinamiku voda</w:t>
      </w:r>
    </w:p>
    <w:p w14:paraId="5B640460" w14:textId="77777777" w:rsidR="00E16A90" w:rsidRPr="003C4FB6" w:rsidRDefault="001C19EC">
      <w:pPr>
        <w:numPr>
          <w:ilvl w:val="0"/>
          <w:numId w:val="3"/>
        </w:numPr>
        <w:pBdr>
          <w:top w:val="nil"/>
          <w:left w:val="nil"/>
          <w:bottom w:val="nil"/>
          <w:right w:val="nil"/>
          <w:between w:val="nil"/>
        </w:pBdr>
        <w:jc w:val="both"/>
        <w:rPr>
          <w:color w:val="1C1C1C"/>
          <w:sz w:val="20"/>
          <w:szCs w:val="20"/>
        </w:rPr>
      </w:pPr>
      <w:r w:rsidRPr="003C4FB6">
        <w:rPr>
          <w:color w:val="1C1C1C"/>
          <w:sz w:val="20"/>
          <w:szCs w:val="20"/>
        </w:rPr>
        <w:t>izbjegavati regulaciju vodotoka i promjene vodnog režima vodenih i močvarnih staništa ukoliko to nije neophodno za zaštitu života ljudi i naselja</w:t>
      </w:r>
    </w:p>
    <w:p w14:paraId="2708BAE8" w14:textId="77777777" w:rsidR="00E16A90" w:rsidRPr="003C4FB6" w:rsidRDefault="001C19EC">
      <w:pPr>
        <w:numPr>
          <w:ilvl w:val="0"/>
          <w:numId w:val="3"/>
        </w:numPr>
        <w:pBdr>
          <w:top w:val="nil"/>
          <w:left w:val="nil"/>
          <w:bottom w:val="nil"/>
          <w:right w:val="nil"/>
          <w:between w:val="nil"/>
        </w:pBdr>
        <w:jc w:val="both"/>
        <w:rPr>
          <w:color w:val="1C1C1C"/>
          <w:sz w:val="20"/>
          <w:szCs w:val="20"/>
        </w:rPr>
      </w:pPr>
      <w:r w:rsidRPr="003C4FB6">
        <w:rPr>
          <w:color w:val="1C1C1C"/>
          <w:sz w:val="20"/>
          <w:szCs w:val="20"/>
        </w:rPr>
        <w:t>sanirati izvore onečišćenja koji ugrožavaju nadzemne i podzemne krške vode</w:t>
      </w:r>
    </w:p>
    <w:p w14:paraId="14F71C91" w14:textId="77777777" w:rsidR="00E16A90" w:rsidRPr="003C4FB6" w:rsidRDefault="001C19EC">
      <w:pPr>
        <w:numPr>
          <w:ilvl w:val="0"/>
          <w:numId w:val="3"/>
        </w:numPr>
        <w:pBdr>
          <w:top w:val="nil"/>
          <w:left w:val="nil"/>
          <w:bottom w:val="nil"/>
          <w:right w:val="nil"/>
          <w:between w:val="nil"/>
        </w:pBdr>
        <w:jc w:val="both"/>
        <w:rPr>
          <w:b/>
          <w:color w:val="1C1C1C"/>
          <w:sz w:val="20"/>
          <w:szCs w:val="20"/>
        </w:rPr>
      </w:pPr>
      <w:r w:rsidRPr="003C4FB6">
        <w:rPr>
          <w:color w:val="1C1C1C"/>
          <w:sz w:val="20"/>
          <w:szCs w:val="20"/>
        </w:rPr>
        <w:t>na vodotocima očuvati strme dijelove obale bez vegetacije, pogodne za izradu rupa za gniježđenje ptica</w:t>
      </w:r>
    </w:p>
    <w:p w14:paraId="670FA8B0" w14:textId="77777777" w:rsidR="00E16A90" w:rsidRPr="003C4FB6" w:rsidRDefault="001C19EC">
      <w:pPr>
        <w:numPr>
          <w:ilvl w:val="0"/>
          <w:numId w:val="3"/>
        </w:numPr>
        <w:jc w:val="both"/>
        <w:rPr>
          <w:color w:val="1C1C1C"/>
          <w:sz w:val="20"/>
          <w:szCs w:val="20"/>
        </w:rPr>
      </w:pPr>
      <w:r w:rsidRPr="003C4FB6">
        <w:rPr>
          <w:color w:val="1C1C1C"/>
          <w:sz w:val="20"/>
          <w:szCs w:val="20"/>
        </w:rPr>
        <w:t xml:space="preserve">sanirati divlja odlagališta otpada </w:t>
      </w:r>
    </w:p>
    <w:p w14:paraId="5EC742C0" w14:textId="77777777" w:rsidR="00E16A90" w:rsidRPr="003C4FB6" w:rsidRDefault="001C19EC">
      <w:pPr>
        <w:numPr>
          <w:ilvl w:val="0"/>
          <w:numId w:val="3"/>
        </w:numPr>
        <w:jc w:val="both"/>
        <w:rPr>
          <w:color w:val="1C1C1C"/>
          <w:sz w:val="20"/>
          <w:szCs w:val="20"/>
        </w:rPr>
      </w:pPr>
      <w:r w:rsidRPr="003C4FB6">
        <w:rPr>
          <w:color w:val="1C1C1C"/>
          <w:sz w:val="20"/>
          <w:szCs w:val="20"/>
        </w:rPr>
        <w:t>štititi speleološke objekte, ne mijenjati stanišne uvjete u speleološkim objektima, njihovom nadzemlju i neposrednoj blizini</w:t>
      </w:r>
    </w:p>
    <w:p w14:paraId="1D589F49" w14:textId="77777777" w:rsidR="00E16A90" w:rsidRPr="003C4FB6" w:rsidRDefault="001C19EC">
      <w:pPr>
        <w:numPr>
          <w:ilvl w:val="0"/>
          <w:numId w:val="3"/>
        </w:numPr>
        <w:jc w:val="both"/>
        <w:rPr>
          <w:color w:val="1C1C1C"/>
          <w:sz w:val="20"/>
          <w:szCs w:val="20"/>
        </w:rPr>
      </w:pPr>
      <w:r w:rsidRPr="003C4FB6">
        <w:rPr>
          <w:color w:val="1C1C1C"/>
          <w:sz w:val="20"/>
          <w:szCs w:val="20"/>
        </w:rPr>
        <w:t>kako bi se sačuvala cjelovitost staništa velikih zvijeri, potrebno im je omogućiti siguran prijelaz preko brzih prometnica (izgradnjom tunela, vijadukata, zelenih mostova), uz istovremeno onemogućavanje direktnog prijelaza (izgradnjom odgovarajućih ograda) kako bi se smanjila opasnost od stradavanja</w:t>
      </w:r>
    </w:p>
    <w:p w14:paraId="6BE37DB2" w14:textId="77777777" w:rsidR="00E16A90" w:rsidRPr="003C4FB6" w:rsidRDefault="001C19EC">
      <w:pPr>
        <w:numPr>
          <w:ilvl w:val="0"/>
          <w:numId w:val="3"/>
        </w:numPr>
        <w:pBdr>
          <w:top w:val="nil"/>
          <w:left w:val="nil"/>
          <w:bottom w:val="nil"/>
          <w:right w:val="nil"/>
          <w:between w:val="nil"/>
        </w:pBdr>
        <w:jc w:val="both"/>
        <w:rPr>
          <w:b/>
          <w:color w:val="1C1C1C"/>
          <w:sz w:val="20"/>
          <w:szCs w:val="20"/>
        </w:rPr>
      </w:pPr>
      <w:r w:rsidRPr="003C4FB6">
        <w:rPr>
          <w:color w:val="1C1C1C"/>
          <w:sz w:val="20"/>
          <w:szCs w:val="20"/>
        </w:rPr>
        <w:t>u cilju zaštite šišmiša potrebno je očuvati njihova prirodna staništa u špiljama i šumama te skloništa po tavanima, crkvenim tornjevima i sl.</w:t>
      </w:r>
    </w:p>
    <w:p w14:paraId="115A0F20" w14:textId="77777777" w:rsidR="00E16A90" w:rsidRPr="003C4FB6" w:rsidRDefault="001C19EC">
      <w:pPr>
        <w:numPr>
          <w:ilvl w:val="0"/>
          <w:numId w:val="3"/>
        </w:numPr>
        <w:pBdr>
          <w:top w:val="nil"/>
          <w:left w:val="nil"/>
          <w:bottom w:val="nil"/>
          <w:right w:val="nil"/>
          <w:between w:val="nil"/>
        </w:pBdr>
        <w:jc w:val="both"/>
        <w:rPr>
          <w:b/>
          <w:color w:val="1C1C1C"/>
          <w:sz w:val="20"/>
          <w:szCs w:val="20"/>
        </w:rPr>
      </w:pPr>
      <w:r w:rsidRPr="003C4FB6">
        <w:rPr>
          <w:color w:val="1C1C1C"/>
          <w:sz w:val="20"/>
          <w:szCs w:val="20"/>
        </w:rPr>
        <w:t>potrebno je ostavljati dostatan broj starih suhih stabala radi ptica dupljašica te ostavljati što više voćkarica za gniježđenje djetlovki</w:t>
      </w:r>
    </w:p>
    <w:p w14:paraId="47030309" w14:textId="77777777" w:rsidR="00315342" w:rsidRDefault="001C19EC">
      <w:pPr>
        <w:numPr>
          <w:ilvl w:val="0"/>
          <w:numId w:val="3"/>
        </w:numPr>
        <w:pBdr>
          <w:top w:val="nil"/>
          <w:left w:val="nil"/>
          <w:bottom w:val="nil"/>
          <w:right w:val="nil"/>
          <w:between w:val="nil"/>
        </w:pBdr>
        <w:spacing w:after="200"/>
        <w:jc w:val="both"/>
        <w:rPr>
          <w:color w:val="1C1C1C"/>
          <w:sz w:val="20"/>
          <w:szCs w:val="20"/>
        </w:rPr>
      </w:pPr>
      <w:r w:rsidRPr="003C4FB6">
        <w:rPr>
          <w:color w:val="1C1C1C"/>
          <w:sz w:val="20"/>
          <w:szCs w:val="20"/>
        </w:rPr>
        <w:t>elektroenergetsku infrastrukturu planirati i graditi na način da se spriječe kolizije ptica na visokonaponskim (VN) dalekovodima i elektrokucije ptica na srednjenaponskim (SN) dalekovodima.</w:t>
      </w:r>
    </w:p>
    <w:p w14:paraId="599843E3" w14:textId="77777777" w:rsidR="00E16A90" w:rsidRPr="003C4FB6" w:rsidRDefault="001C19EC">
      <w:pPr>
        <w:pBdr>
          <w:top w:val="nil"/>
          <w:left w:val="nil"/>
          <w:bottom w:val="nil"/>
          <w:right w:val="nil"/>
          <w:between w:val="nil"/>
        </w:pBdr>
        <w:spacing w:after="200"/>
        <w:ind w:left="720" w:hanging="720"/>
        <w:jc w:val="both"/>
        <w:rPr>
          <w:b/>
          <w:color w:val="1C1C1C"/>
          <w:sz w:val="24"/>
          <w:szCs w:val="24"/>
        </w:rPr>
      </w:pPr>
      <w:r w:rsidRPr="003C4FB6">
        <w:rPr>
          <w:b/>
          <w:color w:val="1C1C1C"/>
          <w:sz w:val="24"/>
          <w:szCs w:val="24"/>
        </w:rPr>
        <w:t xml:space="preserve">6.2. </w:t>
      </w:r>
      <w:r w:rsidRPr="003C4FB6">
        <w:rPr>
          <w:b/>
          <w:color w:val="1C1C1C"/>
          <w:sz w:val="24"/>
          <w:szCs w:val="24"/>
        </w:rPr>
        <w:tab/>
        <w:t>ZAŠTITA KULTURNO-POVIJESNIH CJELINA (KULTURNE BAŠTINE)</w:t>
      </w:r>
    </w:p>
    <w:p w14:paraId="41715094" w14:textId="77777777" w:rsidR="00E16A90" w:rsidRDefault="00FF1AD4" w:rsidP="00FF1AD4">
      <w:pPr>
        <w:jc w:val="center"/>
        <w:rPr>
          <w:b/>
          <w:color w:val="1C1C1C"/>
          <w:sz w:val="20"/>
          <w:szCs w:val="20"/>
        </w:rPr>
      </w:pPr>
      <w:r w:rsidRPr="00D40FD2">
        <w:rPr>
          <w:b/>
          <w:color w:val="1C1C1C"/>
          <w:sz w:val="20"/>
          <w:szCs w:val="20"/>
        </w:rPr>
        <w:t xml:space="preserve">Članak </w:t>
      </w:r>
      <w:r>
        <w:rPr>
          <w:b/>
          <w:color w:val="1C1C1C"/>
          <w:sz w:val="20"/>
          <w:szCs w:val="20"/>
        </w:rPr>
        <w:t>89</w:t>
      </w:r>
      <w:r w:rsidRPr="00D40FD2">
        <w:rPr>
          <w:b/>
          <w:color w:val="1C1C1C"/>
          <w:sz w:val="20"/>
          <w:szCs w:val="20"/>
        </w:rPr>
        <w:t xml:space="preserve">. </w:t>
      </w:r>
    </w:p>
    <w:p w14:paraId="332D13EF" w14:textId="77777777" w:rsidR="00FF1AD4" w:rsidRPr="00FF1AD4" w:rsidRDefault="00FF1AD4" w:rsidP="00FF1AD4">
      <w:pPr>
        <w:jc w:val="center"/>
        <w:rPr>
          <w:b/>
          <w:color w:val="1C1C1C"/>
          <w:sz w:val="20"/>
          <w:szCs w:val="20"/>
        </w:rPr>
      </w:pPr>
    </w:p>
    <w:p w14:paraId="63628D51" w14:textId="77777777" w:rsidR="00E16A90" w:rsidRPr="003C4FB6" w:rsidRDefault="001C19EC" w:rsidP="001C19EC">
      <w:pPr>
        <w:numPr>
          <w:ilvl w:val="0"/>
          <w:numId w:val="152"/>
        </w:numPr>
        <w:pBdr>
          <w:top w:val="nil"/>
          <w:left w:val="nil"/>
          <w:bottom w:val="nil"/>
          <w:right w:val="nil"/>
          <w:between w:val="nil"/>
        </w:pBdr>
        <w:spacing w:after="60" w:line="240" w:lineRule="auto"/>
        <w:ind w:left="-30" w:right="11"/>
        <w:jc w:val="both"/>
        <w:rPr>
          <w:color w:val="1C1C1C"/>
          <w:sz w:val="20"/>
          <w:szCs w:val="20"/>
        </w:rPr>
      </w:pPr>
      <w:r w:rsidRPr="003C4FB6">
        <w:rPr>
          <w:color w:val="1C1C1C"/>
          <w:sz w:val="20"/>
          <w:szCs w:val="20"/>
        </w:rPr>
        <w:t>Provedbene odredbe kao i mjere zaštite kulturnih dobara temelje se na sljedećim zakonima, pravilnicima, rezolucijama i strategijama:</w:t>
      </w:r>
    </w:p>
    <w:p w14:paraId="56D43FEE"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Strategiji kulturnog razvitka</w:t>
      </w:r>
    </w:p>
    <w:p w14:paraId="27A56FB2"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Strategiji prostornog uređenja Republike Hrvatske</w:t>
      </w:r>
    </w:p>
    <w:p w14:paraId="10BAB82A"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Program prostornog uređenja Republike Hrvatske</w:t>
      </w:r>
    </w:p>
    <w:p w14:paraId="6637D515"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Zakonu o zaštiti i očuvanju kulturnih dobara</w:t>
      </w:r>
    </w:p>
    <w:p w14:paraId="06F67ED1"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 xml:space="preserve">Zakonu o prostornom uređenju </w:t>
      </w:r>
    </w:p>
    <w:p w14:paraId="396BD8E4"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Zakonu o gradnji</w:t>
      </w:r>
    </w:p>
    <w:p w14:paraId="796C68CF"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Rezoluciji o obnovi Hrvatske kulturne baštine</w:t>
      </w:r>
    </w:p>
    <w:p w14:paraId="4EFDC010"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Pravilniku o Registru kulturnih dobara</w:t>
      </w:r>
    </w:p>
    <w:p w14:paraId="77BE112F" w14:textId="77777777" w:rsidR="00E16A90" w:rsidRPr="003C4FB6" w:rsidRDefault="001C19EC" w:rsidP="001C19EC">
      <w:pPr>
        <w:numPr>
          <w:ilvl w:val="0"/>
          <w:numId w:val="83"/>
        </w:numPr>
        <w:pBdr>
          <w:top w:val="nil"/>
          <w:left w:val="nil"/>
          <w:bottom w:val="nil"/>
          <w:right w:val="nil"/>
          <w:between w:val="nil"/>
        </w:pBdr>
        <w:spacing w:after="200" w:line="240" w:lineRule="auto"/>
        <w:jc w:val="both"/>
        <w:rPr>
          <w:color w:val="1C1C1C"/>
          <w:sz w:val="20"/>
          <w:szCs w:val="20"/>
        </w:rPr>
      </w:pPr>
      <w:r w:rsidRPr="003C4FB6">
        <w:rPr>
          <w:color w:val="1C1C1C"/>
          <w:sz w:val="20"/>
          <w:szCs w:val="20"/>
        </w:rPr>
        <w:t>Pravilniku o utvrđivanju sustava mjera zaštite za kulturno-povijesne cjeline (prijedlog)</w:t>
      </w:r>
    </w:p>
    <w:p w14:paraId="51A61D14" w14:textId="77777777" w:rsidR="00E16A90" w:rsidRPr="003C4FB6" w:rsidRDefault="001C19EC" w:rsidP="001C19EC">
      <w:pPr>
        <w:numPr>
          <w:ilvl w:val="0"/>
          <w:numId w:val="152"/>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Mjere zaštite i očuvanja kulturnih dobara nad kojima je uspostavljena zaštita prema Zakonu o zaštiti i očuvanju kulturnih dobara (kulturna dobra za koja je utvrđen akt o preventivnoj zaštiti ili registraciji) utvrđuje i provodi nadležno tijelo Ministarstva kulture. Točan popis mjera zaštite utvrđuje se posebnim uvjetima u postupku izdavanja akata za provedbu prostornih planova.</w:t>
      </w:r>
    </w:p>
    <w:p w14:paraId="6CB65C68" w14:textId="77777777" w:rsidR="00E16A90" w:rsidRDefault="00FF1AD4" w:rsidP="00FF1AD4">
      <w:pPr>
        <w:jc w:val="center"/>
        <w:rPr>
          <w:b/>
          <w:color w:val="1C1C1C"/>
          <w:sz w:val="20"/>
          <w:szCs w:val="20"/>
        </w:rPr>
      </w:pPr>
      <w:r w:rsidRPr="00FF1AD4">
        <w:rPr>
          <w:b/>
          <w:color w:val="1C1C1C"/>
          <w:sz w:val="20"/>
          <w:szCs w:val="20"/>
        </w:rPr>
        <w:t xml:space="preserve">Članak </w:t>
      </w:r>
      <w:r>
        <w:rPr>
          <w:b/>
          <w:color w:val="1C1C1C"/>
          <w:sz w:val="20"/>
          <w:szCs w:val="20"/>
        </w:rPr>
        <w:t>90</w:t>
      </w:r>
      <w:r w:rsidRPr="00FF1AD4">
        <w:rPr>
          <w:b/>
          <w:color w:val="1C1C1C"/>
          <w:sz w:val="20"/>
          <w:szCs w:val="20"/>
        </w:rPr>
        <w:t>.</w:t>
      </w:r>
    </w:p>
    <w:p w14:paraId="2B040150" w14:textId="77777777" w:rsidR="00FF1AD4" w:rsidRPr="00FF1AD4" w:rsidRDefault="00FF1AD4" w:rsidP="00FF1AD4">
      <w:pPr>
        <w:jc w:val="center"/>
        <w:rPr>
          <w:b/>
          <w:color w:val="1C1C1C"/>
          <w:sz w:val="20"/>
          <w:szCs w:val="20"/>
        </w:rPr>
      </w:pPr>
    </w:p>
    <w:p w14:paraId="53B31388" w14:textId="77777777" w:rsidR="00E16A90" w:rsidRPr="003C4FB6" w:rsidRDefault="001C19EC" w:rsidP="001C19EC">
      <w:pPr>
        <w:numPr>
          <w:ilvl w:val="0"/>
          <w:numId w:val="69"/>
        </w:numPr>
        <w:pBdr>
          <w:top w:val="nil"/>
          <w:left w:val="nil"/>
          <w:bottom w:val="nil"/>
          <w:right w:val="nil"/>
          <w:between w:val="nil"/>
        </w:pBdr>
        <w:spacing w:after="100" w:line="240" w:lineRule="auto"/>
        <w:ind w:left="-30" w:right="11"/>
        <w:jc w:val="both"/>
        <w:rPr>
          <w:color w:val="1C1C1C"/>
          <w:sz w:val="20"/>
          <w:szCs w:val="20"/>
        </w:rPr>
      </w:pPr>
      <w:r w:rsidRPr="003C4FB6">
        <w:rPr>
          <w:color w:val="1C1C1C"/>
          <w:sz w:val="20"/>
          <w:szCs w:val="20"/>
        </w:rPr>
        <w:t>Za kulturna dobra nad kojima nije uspostavljena zaštita, a koja su ovim planom predložena za zaštitu kroz Zakon o zaštiti i očuvanju kulturnih dobara (preventivna zaštita, registracija), potrebno je pokrenuti postupak zaštite. Postupak će po službenoj dužnosti pokrenuti nadležno tijelo Ministarstva kulture, odnosno vlasnik ili investitor prije poduzimanja planiranih zahvata. Sve navedeno odnosi se na sljedeća kulturna dobra:</w:t>
      </w:r>
    </w:p>
    <w:p w14:paraId="18012E76" w14:textId="77777777" w:rsidR="00E16A90" w:rsidRPr="003C4FB6" w:rsidRDefault="001C19EC" w:rsidP="001C19EC">
      <w:pPr>
        <w:numPr>
          <w:ilvl w:val="0"/>
          <w:numId w:val="33"/>
        </w:numPr>
        <w:spacing w:line="240" w:lineRule="auto"/>
        <w:ind w:left="900" w:hanging="540"/>
        <w:jc w:val="both"/>
        <w:rPr>
          <w:color w:val="1C1C1C"/>
          <w:sz w:val="20"/>
          <w:szCs w:val="20"/>
        </w:rPr>
      </w:pPr>
      <w:r w:rsidRPr="003C4FB6">
        <w:rPr>
          <w:color w:val="1C1C1C"/>
          <w:sz w:val="20"/>
          <w:szCs w:val="20"/>
        </w:rPr>
        <w:t>Aleksinica - Aleksinica 93</w:t>
      </w:r>
    </w:p>
    <w:p w14:paraId="0060277C" w14:textId="77777777" w:rsidR="00E16A90" w:rsidRPr="003C4FB6" w:rsidRDefault="001C19EC" w:rsidP="001C19EC">
      <w:pPr>
        <w:numPr>
          <w:ilvl w:val="0"/>
          <w:numId w:val="33"/>
        </w:numPr>
        <w:spacing w:line="240" w:lineRule="auto"/>
        <w:ind w:left="900" w:hanging="540"/>
        <w:jc w:val="both"/>
        <w:rPr>
          <w:color w:val="1C1C1C"/>
          <w:sz w:val="20"/>
          <w:szCs w:val="20"/>
        </w:rPr>
      </w:pPr>
      <w:r w:rsidRPr="003C4FB6">
        <w:rPr>
          <w:color w:val="1C1C1C"/>
          <w:sz w:val="20"/>
          <w:szCs w:val="20"/>
        </w:rPr>
        <w:t>Aleksinica - Arheološko područje Metla</w:t>
      </w:r>
    </w:p>
    <w:p w14:paraId="03D75F85" w14:textId="77777777" w:rsidR="00E16A90" w:rsidRPr="003C4FB6" w:rsidRDefault="001C19EC" w:rsidP="001C19EC">
      <w:pPr>
        <w:numPr>
          <w:ilvl w:val="0"/>
          <w:numId w:val="33"/>
        </w:numPr>
        <w:spacing w:line="240" w:lineRule="auto"/>
        <w:ind w:left="900" w:hanging="540"/>
        <w:jc w:val="both"/>
        <w:rPr>
          <w:color w:val="1C1C1C"/>
          <w:sz w:val="20"/>
          <w:szCs w:val="20"/>
        </w:rPr>
      </w:pPr>
      <w:r w:rsidRPr="003C4FB6">
        <w:rPr>
          <w:color w:val="1C1C1C"/>
          <w:sz w:val="20"/>
          <w:szCs w:val="20"/>
        </w:rPr>
        <w:t>Aleksinica - Arheološko područje Ostrvica</w:t>
      </w:r>
    </w:p>
    <w:p w14:paraId="78782FE1" w14:textId="77777777" w:rsidR="00E16A90" w:rsidRPr="003C4FB6" w:rsidRDefault="001C19EC" w:rsidP="001C19EC">
      <w:pPr>
        <w:numPr>
          <w:ilvl w:val="0"/>
          <w:numId w:val="33"/>
        </w:numPr>
        <w:spacing w:line="240" w:lineRule="auto"/>
        <w:ind w:left="900" w:hanging="540"/>
        <w:jc w:val="both"/>
        <w:rPr>
          <w:color w:val="1C1C1C"/>
          <w:sz w:val="20"/>
          <w:szCs w:val="20"/>
        </w:rPr>
      </w:pPr>
      <w:r w:rsidRPr="003C4FB6">
        <w:rPr>
          <w:color w:val="1C1C1C"/>
          <w:sz w:val="20"/>
          <w:szCs w:val="20"/>
        </w:rPr>
        <w:t>Aleksinica - Župni Dvor</w:t>
      </w:r>
    </w:p>
    <w:p w14:paraId="35D1CCA7" w14:textId="77777777" w:rsidR="00E16A90" w:rsidRPr="003C4FB6" w:rsidRDefault="001C19EC" w:rsidP="001C19EC">
      <w:pPr>
        <w:numPr>
          <w:ilvl w:val="0"/>
          <w:numId w:val="33"/>
        </w:numPr>
        <w:spacing w:line="240" w:lineRule="auto"/>
        <w:ind w:left="900" w:hanging="540"/>
        <w:rPr>
          <w:color w:val="1C1C1C"/>
          <w:sz w:val="20"/>
          <w:szCs w:val="20"/>
        </w:rPr>
      </w:pPr>
      <w:r w:rsidRPr="003C4FB6">
        <w:rPr>
          <w:color w:val="1C1C1C"/>
          <w:sz w:val="20"/>
          <w:szCs w:val="20"/>
        </w:rPr>
        <w:t>Barlete, Volarica - Pravoslavna crkva Vozdviženija Časnog Krsta</w:t>
      </w:r>
    </w:p>
    <w:p w14:paraId="4CA4E461" w14:textId="77777777" w:rsidR="00E16A90" w:rsidRPr="003C4FB6" w:rsidRDefault="001C19EC" w:rsidP="001C19EC">
      <w:pPr>
        <w:numPr>
          <w:ilvl w:val="0"/>
          <w:numId w:val="33"/>
        </w:numPr>
        <w:spacing w:line="240" w:lineRule="auto"/>
        <w:ind w:left="900" w:hanging="540"/>
        <w:rPr>
          <w:color w:val="1C1C1C"/>
          <w:sz w:val="20"/>
          <w:szCs w:val="20"/>
        </w:rPr>
      </w:pPr>
      <w:r w:rsidRPr="003C4FB6">
        <w:rPr>
          <w:color w:val="1C1C1C"/>
          <w:sz w:val="20"/>
          <w:szCs w:val="20"/>
        </w:rPr>
        <w:t>Bilaj - Arheološko područje Klisa</w:t>
      </w:r>
    </w:p>
    <w:p w14:paraId="6CDA428A" w14:textId="77777777" w:rsidR="00E16A90" w:rsidRPr="003C4FB6" w:rsidRDefault="001C19EC" w:rsidP="001C19EC">
      <w:pPr>
        <w:numPr>
          <w:ilvl w:val="0"/>
          <w:numId w:val="33"/>
        </w:numPr>
        <w:spacing w:line="240" w:lineRule="auto"/>
        <w:ind w:left="900" w:hanging="540"/>
        <w:rPr>
          <w:color w:val="1C1C1C"/>
          <w:sz w:val="20"/>
          <w:szCs w:val="20"/>
        </w:rPr>
      </w:pPr>
      <w:r w:rsidRPr="003C4FB6">
        <w:rPr>
          <w:color w:val="1C1C1C"/>
          <w:sz w:val="20"/>
          <w:szCs w:val="20"/>
        </w:rPr>
        <w:t>Bilaj - Most preko Rijeke Like</w:t>
      </w:r>
    </w:p>
    <w:p w14:paraId="0C379827" w14:textId="77777777" w:rsidR="00E16A90" w:rsidRPr="003C4FB6" w:rsidRDefault="001C19EC" w:rsidP="001C19EC">
      <w:pPr>
        <w:numPr>
          <w:ilvl w:val="0"/>
          <w:numId w:val="33"/>
        </w:numPr>
        <w:spacing w:line="240" w:lineRule="auto"/>
        <w:ind w:left="900" w:hanging="540"/>
        <w:rPr>
          <w:color w:val="1C1C1C"/>
          <w:sz w:val="20"/>
          <w:szCs w:val="20"/>
        </w:rPr>
      </w:pPr>
      <w:r w:rsidRPr="003C4FB6">
        <w:rPr>
          <w:color w:val="1C1C1C"/>
          <w:sz w:val="20"/>
          <w:szCs w:val="20"/>
        </w:rPr>
        <w:t>Brušane - Arheološko područje Cimiter - Pod Glavicom</w:t>
      </w:r>
    </w:p>
    <w:p w14:paraId="4BD4D8EC" w14:textId="77777777" w:rsidR="00E16A90" w:rsidRPr="003C4FB6" w:rsidRDefault="001C19EC" w:rsidP="001C19EC">
      <w:pPr>
        <w:numPr>
          <w:ilvl w:val="0"/>
          <w:numId w:val="33"/>
        </w:numPr>
        <w:spacing w:line="240" w:lineRule="auto"/>
        <w:ind w:left="900" w:hanging="540"/>
        <w:rPr>
          <w:color w:val="1C1C1C"/>
          <w:sz w:val="20"/>
          <w:szCs w:val="20"/>
        </w:rPr>
      </w:pPr>
      <w:r w:rsidRPr="003C4FB6">
        <w:rPr>
          <w:color w:val="1C1C1C"/>
          <w:sz w:val="20"/>
          <w:szCs w:val="20"/>
        </w:rPr>
        <w:t>Brušane - Mlin na potoku Brušančica</w:t>
      </w:r>
    </w:p>
    <w:p w14:paraId="3F92BDE3" w14:textId="77777777" w:rsidR="00E16A90" w:rsidRPr="003C4FB6" w:rsidRDefault="001C19EC" w:rsidP="001C19EC">
      <w:pPr>
        <w:numPr>
          <w:ilvl w:val="0"/>
          <w:numId w:val="33"/>
        </w:numPr>
        <w:spacing w:line="240" w:lineRule="auto"/>
        <w:ind w:left="900" w:hanging="540"/>
        <w:rPr>
          <w:color w:val="1C1C1C"/>
          <w:sz w:val="20"/>
          <w:szCs w:val="20"/>
        </w:rPr>
      </w:pPr>
      <w:r w:rsidRPr="003C4FB6">
        <w:rPr>
          <w:color w:val="1C1C1C"/>
          <w:sz w:val="20"/>
          <w:szCs w:val="20"/>
        </w:rPr>
        <w:t>Budak - Arheloški lokalitet Starog grada Budaka</w:t>
      </w:r>
    </w:p>
    <w:p w14:paraId="7B8B735F" w14:textId="77777777" w:rsidR="00E16A90" w:rsidRPr="003C4FB6" w:rsidRDefault="001C19EC" w:rsidP="001C19EC">
      <w:pPr>
        <w:numPr>
          <w:ilvl w:val="0"/>
          <w:numId w:val="33"/>
        </w:numPr>
        <w:spacing w:line="240" w:lineRule="auto"/>
        <w:ind w:left="900" w:hanging="540"/>
        <w:rPr>
          <w:color w:val="1C1C1C"/>
          <w:sz w:val="20"/>
          <w:szCs w:val="20"/>
        </w:rPr>
      </w:pPr>
      <w:r w:rsidRPr="003C4FB6">
        <w:rPr>
          <w:color w:val="1C1C1C"/>
          <w:sz w:val="20"/>
          <w:szCs w:val="20"/>
        </w:rPr>
        <w:t>Bužim - Arheološki lokalitet Dvostruka pećina</w:t>
      </w:r>
    </w:p>
    <w:p w14:paraId="2FD5EF69" w14:textId="77777777" w:rsidR="00E16A90" w:rsidRPr="003C4FB6" w:rsidRDefault="001C19EC" w:rsidP="001C19EC">
      <w:pPr>
        <w:numPr>
          <w:ilvl w:val="0"/>
          <w:numId w:val="33"/>
        </w:numPr>
        <w:spacing w:line="240" w:lineRule="auto"/>
        <w:ind w:left="900" w:hanging="540"/>
        <w:rPr>
          <w:color w:val="1C1C1C"/>
          <w:sz w:val="20"/>
          <w:szCs w:val="20"/>
        </w:rPr>
      </w:pPr>
      <w:r w:rsidRPr="003C4FB6">
        <w:rPr>
          <w:color w:val="1C1C1C"/>
          <w:sz w:val="20"/>
          <w:szCs w:val="20"/>
        </w:rPr>
        <w:t>Bužim - Arheološko područje Crkvina</w:t>
      </w:r>
    </w:p>
    <w:p w14:paraId="3D4E5833" w14:textId="77777777" w:rsidR="00E16A90" w:rsidRPr="003C4FB6" w:rsidRDefault="001C19EC" w:rsidP="001C19EC">
      <w:pPr>
        <w:numPr>
          <w:ilvl w:val="0"/>
          <w:numId w:val="33"/>
        </w:numPr>
        <w:spacing w:line="240" w:lineRule="auto"/>
        <w:ind w:left="900" w:hanging="540"/>
        <w:rPr>
          <w:color w:val="1C1C1C"/>
          <w:sz w:val="20"/>
          <w:szCs w:val="20"/>
        </w:rPr>
      </w:pPr>
      <w:r w:rsidRPr="003C4FB6">
        <w:rPr>
          <w:color w:val="1C1C1C"/>
          <w:sz w:val="20"/>
          <w:szCs w:val="20"/>
        </w:rPr>
        <w:t>Bužim - Arheološko područje Gradina</w:t>
      </w:r>
    </w:p>
    <w:p w14:paraId="019A7A31" w14:textId="77777777" w:rsidR="00E16A90" w:rsidRPr="003C4FB6" w:rsidRDefault="001C19EC" w:rsidP="001C19EC">
      <w:pPr>
        <w:numPr>
          <w:ilvl w:val="0"/>
          <w:numId w:val="33"/>
        </w:numPr>
        <w:spacing w:line="240" w:lineRule="auto"/>
        <w:ind w:left="900" w:hanging="540"/>
        <w:rPr>
          <w:color w:val="1C1C1C"/>
          <w:sz w:val="20"/>
          <w:szCs w:val="20"/>
        </w:rPr>
      </w:pPr>
      <w:r w:rsidRPr="003C4FB6">
        <w:rPr>
          <w:color w:val="1C1C1C"/>
          <w:sz w:val="20"/>
          <w:szCs w:val="20"/>
        </w:rPr>
        <w:t>Bužim - Stari grad</w:t>
      </w:r>
    </w:p>
    <w:p w14:paraId="1E4E5F3A" w14:textId="77777777" w:rsidR="00E16A90" w:rsidRPr="003C4FB6" w:rsidRDefault="001C19EC" w:rsidP="001C19EC">
      <w:pPr>
        <w:numPr>
          <w:ilvl w:val="0"/>
          <w:numId w:val="33"/>
        </w:numPr>
        <w:spacing w:line="240" w:lineRule="auto"/>
        <w:ind w:left="900" w:hanging="540"/>
        <w:rPr>
          <w:color w:val="1C1C1C"/>
          <w:sz w:val="20"/>
          <w:szCs w:val="20"/>
        </w:rPr>
      </w:pPr>
      <w:r w:rsidRPr="003C4FB6">
        <w:rPr>
          <w:color w:val="1C1C1C"/>
          <w:sz w:val="20"/>
          <w:szCs w:val="20"/>
        </w:rPr>
        <w:t>Bužim - Župni dvor</w:t>
      </w:r>
    </w:p>
    <w:p w14:paraId="3FA7FB1B"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Donje Pazarište - Arheološko područje Kloštar</w:t>
      </w:r>
    </w:p>
    <w:p w14:paraId="2A590148"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Donje Pazarište - Arheološko područje Španjuša</w:t>
      </w:r>
    </w:p>
    <w:p w14:paraId="3392E772"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Donje Pazarište - Donje Pazarište 62</w:t>
      </w:r>
    </w:p>
    <w:p w14:paraId="25C5D469"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Donje Pazarište - Most</w:t>
      </w:r>
    </w:p>
    <w:p w14:paraId="31728B60"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Donje Pazarište - Pilana</w:t>
      </w:r>
    </w:p>
    <w:p w14:paraId="1259A371"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Donje Pazarište - Stara škola</w:t>
      </w:r>
    </w:p>
    <w:p w14:paraId="13DFD70F"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Drenovac Radučki - Arheološko područje Zir</w:t>
      </w:r>
    </w:p>
    <w:p w14:paraId="0D4A05FC"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Gospić - A. Starčevića 17</w:t>
      </w:r>
    </w:p>
    <w:p w14:paraId="6BD45C7A"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Gospić - Arheološko područje Vukelići</w:t>
      </w:r>
    </w:p>
    <w:p w14:paraId="4CEC9C8C"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Gospić - Bilajska 06</w:t>
      </w:r>
    </w:p>
    <w:p w14:paraId="2C3E73D0"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Gospić - Bilajska 181</w:t>
      </w:r>
    </w:p>
    <w:p w14:paraId="72EDBAF1"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Gospić - Kaniška 13</w:t>
      </w:r>
    </w:p>
    <w:p w14:paraId="25299B3A"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Gospić - Kaniška 53 (pošta)</w:t>
      </w:r>
    </w:p>
    <w:p w14:paraId="4834B44C"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Gospić - Kip Vodarice (Marta)</w:t>
      </w:r>
    </w:p>
    <w:p w14:paraId="28F5923D"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Gospić - Mlinarska 06 (ostaci mlina i skladište)</w:t>
      </w:r>
    </w:p>
    <w:p w14:paraId="6FF804B3"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Gospić - Pil</w:t>
      </w:r>
    </w:p>
    <w:p w14:paraId="18D93F5D"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Gospić - Trg A. Stepinca 01 (zgrada suda)</w:t>
      </w:r>
    </w:p>
    <w:p w14:paraId="6160A1D5"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Gospić - Trg A. Stepinca bb (zgrada Privredne banke)</w:t>
      </w:r>
    </w:p>
    <w:p w14:paraId="532D5A6B"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Klanac - Arheološko područje Didova glava</w:t>
      </w:r>
    </w:p>
    <w:p w14:paraId="0DF2A63F"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Klanac - Arheološko područje Kuk gradinski</w:t>
      </w:r>
    </w:p>
    <w:p w14:paraId="30E07D87"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Klanac - Arheološko područje Otešić</w:t>
      </w:r>
    </w:p>
    <w:p w14:paraId="2F3C7830"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Klanac - Župni dvor</w:t>
      </w:r>
    </w:p>
    <w:p w14:paraId="3DDBA29A"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Kukljić - Arheološki lokalitet Sv. Ivan u Gori</w:t>
      </w:r>
    </w:p>
    <w:p w14:paraId="2DF9CDA1"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Kukljić - Arheološko područje Bartak - Grad</w:t>
      </w:r>
    </w:p>
    <w:p w14:paraId="6352719A"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Kukljić - Kapela Sv. Ivana</w:t>
      </w:r>
    </w:p>
    <w:p w14:paraId="6CDD1229"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Lički Novi - Arheološko područje Gradina</w:t>
      </w:r>
    </w:p>
    <w:p w14:paraId="780E9A57"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Lički Novi - Arheološko područje Kalaura</w:t>
      </w:r>
    </w:p>
    <w:p w14:paraId="6343E7BA"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Lički Novi - Arheološko područje V. Jankuša</w:t>
      </w:r>
    </w:p>
    <w:p w14:paraId="3F1DA89B"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Lički Novi - Stari grad</w:t>
      </w:r>
    </w:p>
    <w:p w14:paraId="6FDA1A92"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Lički Osik - Arheološko područje Mrkaševac</w:t>
      </w:r>
    </w:p>
    <w:p w14:paraId="1D3A5232"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Lički Osik - Arheološko područje Novoselija</w:t>
      </w:r>
    </w:p>
    <w:p w14:paraId="61700514"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Lički Osik - Arheološko područje Zubar</w:t>
      </w:r>
    </w:p>
    <w:p w14:paraId="217FC3F5"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Lički Osik - Grobna Kapela Isusa Krista</w:t>
      </w:r>
    </w:p>
    <w:p w14:paraId="3D8D52DD"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Lički Osik - Lički Osik 77</w:t>
      </w:r>
    </w:p>
    <w:p w14:paraId="71B0BF59"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Lički Ribnik - Arheološko područje Crkvina-Poluotok</w:t>
      </w:r>
    </w:p>
    <w:p w14:paraId="24A9BC15"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lastRenderedPageBreak/>
        <w:t>Medak - Arheološko područje Medak</w:t>
      </w:r>
    </w:p>
    <w:p w14:paraId="1EA14A1F"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Medak - Arheološko područje Velaguša</w:t>
      </w:r>
    </w:p>
    <w:p w14:paraId="2CA54E98"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Mogorić - Arheološki lokalitet Crkva Sv. Nikole</w:t>
      </w:r>
    </w:p>
    <w:p w14:paraId="5CC4F40F"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Mogorić - Arheološki lokalitet Čelina pećina</w:t>
      </w:r>
    </w:p>
    <w:p w14:paraId="0AD3D14C"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Mogorić - Arheološko područje Gradina – Buljmize</w:t>
      </w:r>
    </w:p>
    <w:p w14:paraId="7B110F05"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Mogorić - Arheološko područje Gradina - Popovići</w:t>
      </w:r>
    </w:p>
    <w:p w14:paraId="587A3EC8"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Mogorić - Arheološko područje Jerkovača</w:t>
      </w:r>
    </w:p>
    <w:p w14:paraId="64C7642F"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Mogorić - Arheološko područje Popovići - Pravoslavno Groblje</w:t>
      </w:r>
    </w:p>
    <w:p w14:paraId="505B3DA2"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Mušaluk - Arheološko područje Bobinac</w:t>
      </w:r>
    </w:p>
    <w:p w14:paraId="57585288"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Mušaluk - Arheološko područje Crkvina</w:t>
      </w:r>
    </w:p>
    <w:p w14:paraId="72630DB6"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Mušaluk - Arheološko područje Kalaura</w:t>
      </w:r>
    </w:p>
    <w:p w14:paraId="5D11E4F1"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Mušaluk - Arheološko područje Risovac</w:t>
      </w:r>
    </w:p>
    <w:p w14:paraId="1288EC10"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Ostrvica - Arheološko područje Glavičica</w:t>
      </w:r>
    </w:p>
    <w:p w14:paraId="29D4D49E"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Ostrvica - Arheološko područje Ostrovica</w:t>
      </w:r>
    </w:p>
    <w:p w14:paraId="64ED6AB7"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Oteš - Arheološko područje Oteš</w:t>
      </w:r>
    </w:p>
    <w:p w14:paraId="0323ECF7"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Oteš, Brezovo Polje - Oteš bb</w:t>
      </w:r>
    </w:p>
    <w:p w14:paraId="14466439"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Pavlovac Vrebački - Arheološko područje Crkvina pod Šupljarom</w:t>
      </w:r>
    </w:p>
    <w:p w14:paraId="6B7FA3CA"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Pavlovac Vrebački - Arheološko područje Rupe</w:t>
      </w:r>
    </w:p>
    <w:p w14:paraId="1ABB7F5C"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Pavlovac Vrebački - Arheološko područje Šupljara</w:t>
      </w:r>
    </w:p>
    <w:p w14:paraId="2611B362"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Počitelj - Arheološko područje Vuksan Gradina</w:t>
      </w:r>
    </w:p>
    <w:p w14:paraId="101B6A9B"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Počitelj - Stari Grad</w:t>
      </w:r>
    </w:p>
    <w:p w14:paraId="06D57209"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Podastrana - Podastrana 23</w:t>
      </w:r>
    </w:p>
    <w:p w14:paraId="45847FD0"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Rastoka, Miškulini - Rastoka 37</w:t>
      </w:r>
    </w:p>
    <w:p w14:paraId="07281F6A"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Smiljan - Arheološko područje Bogdanić</w:t>
      </w:r>
    </w:p>
    <w:p w14:paraId="2949D89C"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Smiljan - Arheološko područje Krčmar</w:t>
      </w:r>
    </w:p>
    <w:p w14:paraId="1107ADDE"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Smiljan - Arheološko područje Miljača</w:t>
      </w:r>
    </w:p>
    <w:p w14:paraId="6EA5E547"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Smiljan - Arheološko područje Smiljan</w:t>
      </w:r>
    </w:p>
    <w:p w14:paraId="6D59C781"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Smiljan - Arheološko područje Tursko groblje</w:t>
      </w:r>
    </w:p>
    <w:p w14:paraId="2847A3AA"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Smiljan - Stari grad Krčmar</w:t>
      </w:r>
    </w:p>
    <w:p w14:paraId="5F5E77B7"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 xml:space="preserve">Smiljan, Bogdanić - Smiljan 73        </w:t>
      </w:r>
    </w:p>
    <w:p w14:paraId="462381D8"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Široka Kula - Arheološko područje Čukovac</w:t>
      </w:r>
    </w:p>
    <w:p w14:paraId="5B39178E"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 xml:space="preserve">Široka Kula - Arheološko područje Gradina    </w:t>
      </w:r>
    </w:p>
    <w:p w14:paraId="3849857E"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Široka Kula - Arheološko područje Široka Kula</w:t>
      </w:r>
    </w:p>
    <w:p w14:paraId="7793039E"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Široka Kula - Turska kula</w:t>
      </w:r>
    </w:p>
    <w:p w14:paraId="5DFEC43A"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Trnovac - Arheološki lokalitet Jozgina Pećina</w:t>
      </w:r>
    </w:p>
    <w:p w14:paraId="11BABA6B"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Trnovac - Arheološko područje Trnov Breg</w:t>
      </w:r>
    </w:p>
    <w:p w14:paraId="438E4A13"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Trnovac - Kapela Žalosne Gospe</w:t>
      </w:r>
    </w:p>
    <w:p w14:paraId="44BCA560"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Trnovac - Trnovac 31</w:t>
      </w:r>
    </w:p>
    <w:p w14:paraId="142131FD"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Trnovac - Župni Dvor</w:t>
      </w:r>
    </w:p>
    <w:p w14:paraId="58876FC8"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Trovac, Gornje Selo - Trnovac 76</w:t>
      </w:r>
    </w:p>
    <w:p w14:paraId="5ED82053"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Vaganac - Vaganac 02</w:t>
      </w:r>
    </w:p>
    <w:p w14:paraId="245CF3BC"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Vaganac - Vaganac 15</w:t>
      </w:r>
    </w:p>
    <w:p w14:paraId="1CFF3623"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Velika Plana, Bakovac - Bakovac 58</w:t>
      </w:r>
    </w:p>
    <w:p w14:paraId="05CC9118"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Velika Plana, Dragnuša - Dragnuša bb</w:t>
      </w:r>
    </w:p>
    <w:p w14:paraId="13E6F7EC"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Velika Plana, Čačiči - Velika Plana 40</w:t>
      </w:r>
    </w:p>
    <w:p w14:paraId="1EC1E709"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Veliki Žitnik - Arheološko područje Crkvina</w:t>
      </w:r>
    </w:p>
    <w:p w14:paraId="0FC916FE"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Veliki Žitnik - Arheološko područje Starčevića Glavica</w:t>
      </w:r>
    </w:p>
    <w:p w14:paraId="3083D622"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Veliki Žitnik - Spomen dom Ante Starčevića</w:t>
      </w:r>
    </w:p>
    <w:p w14:paraId="4CBA913F" w14:textId="77777777" w:rsidR="00E16A90" w:rsidRPr="003C4FB6" w:rsidRDefault="001C19EC" w:rsidP="001C19EC">
      <w:pPr>
        <w:numPr>
          <w:ilvl w:val="0"/>
          <w:numId w:val="33"/>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 xml:space="preserve">Veliki Žitnik, Mali Žitnik - Veliki Žitnik 37  </w:t>
      </w:r>
    </w:p>
    <w:p w14:paraId="2C62EEE3" w14:textId="77777777" w:rsidR="00E16A90" w:rsidRPr="003C4FB6" w:rsidRDefault="001C19EC" w:rsidP="001C19EC">
      <w:pPr>
        <w:numPr>
          <w:ilvl w:val="0"/>
          <w:numId w:val="33"/>
        </w:numPr>
        <w:pBdr>
          <w:top w:val="nil"/>
          <w:left w:val="nil"/>
          <w:bottom w:val="nil"/>
          <w:right w:val="nil"/>
          <w:between w:val="nil"/>
        </w:pBdr>
        <w:spacing w:after="200" w:line="240" w:lineRule="auto"/>
        <w:ind w:left="900" w:hanging="540"/>
        <w:rPr>
          <w:color w:val="1C1C1C"/>
          <w:sz w:val="20"/>
          <w:szCs w:val="20"/>
        </w:rPr>
      </w:pPr>
      <w:r w:rsidRPr="003C4FB6">
        <w:rPr>
          <w:color w:val="1C1C1C"/>
          <w:sz w:val="20"/>
          <w:szCs w:val="20"/>
        </w:rPr>
        <w:t>Vrebac - Arheološko područje Stražbenica</w:t>
      </w:r>
    </w:p>
    <w:p w14:paraId="6A733B80" w14:textId="77777777" w:rsidR="00E16A90" w:rsidRPr="003C4FB6" w:rsidRDefault="001C19EC" w:rsidP="001C19EC">
      <w:pPr>
        <w:numPr>
          <w:ilvl w:val="0"/>
          <w:numId w:val="69"/>
        </w:numPr>
        <w:pBdr>
          <w:top w:val="nil"/>
          <w:left w:val="nil"/>
          <w:bottom w:val="nil"/>
          <w:right w:val="nil"/>
          <w:between w:val="nil"/>
        </w:pBdr>
        <w:spacing w:after="100" w:line="240" w:lineRule="auto"/>
        <w:ind w:left="-30" w:right="11"/>
        <w:jc w:val="both"/>
        <w:rPr>
          <w:color w:val="1C1C1C"/>
          <w:sz w:val="20"/>
          <w:szCs w:val="20"/>
        </w:rPr>
      </w:pPr>
      <w:r w:rsidRPr="003C4FB6">
        <w:rPr>
          <w:color w:val="1C1C1C"/>
          <w:sz w:val="20"/>
          <w:szCs w:val="20"/>
        </w:rPr>
        <w:t>Zaštitu i očuvanje kulturnih dobara od lokalnog značaja provode tijela lokalne uprave i samouprave sukladno mjerama zaštite utvrđenim konzervatorskom podlogom. Lokalna uprava i samouprava dužna je o planiranim zahvatima na zaštiti i očuvanju kulturnih dobara lokalnog značaja obavijestiti nadležno tijelo Ministarstva kulture, te postupati u skladu sa Zakonom o zaštiti i očuvanju kulturnih dobara te člankom 24 Pravilnika o registru kulturnih dobara Republike Hrvatske. Sve navedeno odnosi se na sljedeća kulturna dobra:</w:t>
      </w:r>
    </w:p>
    <w:p w14:paraId="61BE90D0" w14:textId="77777777" w:rsidR="00E16A90" w:rsidRPr="003C4FB6" w:rsidRDefault="001C19EC" w:rsidP="001C19EC">
      <w:pPr>
        <w:numPr>
          <w:ilvl w:val="0"/>
          <w:numId w:val="101"/>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lastRenderedPageBreak/>
        <w:t>Aleksinica - Aleksinica 79</w:t>
      </w:r>
    </w:p>
    <w:p w14:paraId="66C66A4E" w14:textId="77777777" w:rsidR="00E16A90" w:rsidRPr="003C4FB6" w:rsidRDefault="001C19EC" w:rsidP="001C19EC">
      <w:pPr>
        <w:numPr>
          <w:ilvl w:val="0"/>
          <w:numId w:val="101"/>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Aleksinica - Arheološko područje Aleksinica</w:t>
      </w:r>
    </w:p>
    <w:p w14:paraId="64E91E02" w14:textId="77777777" w:rsidR="00E16A90" w:rsidRPr="003C4FB6" w:rsidRDefault="001C19EC" w:rsidP="001C19EC">
      <w:pPr>
        <w:numPr>
          <w:ilvl w:val="0"/>
          <w:numId w:val="101"/>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Bilaj, Valentići - Bunar</w:t>
      </w:r>
    </w:p>
    <w:p w14:paraId="5E310D3D" w14:textId="77777777" w:rsidR="00E16A90" w:rsidRPr="003C4FB6" w:rsidRDefault="001C19EC" w:rsidP="001C19EC">
      <w:pPr>
        <w:numPr>
          <w:ilvl w:val="0"/>
          <w:numId w:val="101"/>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Brušane - Zgrada pošte</w:t>
      </w:r>
    </w:p>
    <w:p w14:paraId="1AD5C730" w14:textId="77777777" w:rsidR="00E16A90" w:rsidRPr="003C4FB6" w:rsidRDefault="001C19EC" w:rsidP="001C19EC">
      <w:pPr>
        <w:numPr>
          <w:ilvl w:val="0"/>
          <w:numId w:val="101"/>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Brušane - Arheološko područje Cimiter - Cerkovni put</w:t>
      </w:r>
    </w:p>
    <w:p w14:paraId="164730BE" w14:textId="77777777" w:rsidR="00E16A90" w:rsidRPr="003C4FB6" w:rsidRDefault="001C19EC" w:rsidP="001C19EC">
      <w:pPr>
        <w:numPr>
          <w:ilvl w:val="0"/>
          <w:numId w:val="101"/>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 xml:space="preserve">Brušane - Rimsko Vrelo        </w:t>
      </w:r>
    </w:p>
    <w:p w14:paraId="44259442" w14:textId="77777777" w:rsidR="00E16A90" w:rsidRPr="003C4FB6" w:rsidRDefault="001C19EC" w:rsidP="001C19EC">
      <w:pPr>
        <w:numPr>
          <w:ilvl w:val="0"/>
          <w:numId w:val="101"/>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Bužim - Arheološko područje Klisa</w:t>
      </w:r>
    </w:p>
    <w:p w14:paraId="70B57A65" w14:textId="77777777" w:rsidR="00E16A90" w:rsidRPr="003C4FB6" w:rsidRDefault="001C19EC" w:rsidP="001C19EC">
      <w:pPr>
        <w:numPr>
          <w:ilvl w:val="0"/>
          <w:numId w:val="101"/>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Bužim - Arheološko područje Vučja Glavica</w:t>
      </w:r>
    </w:p>
    <w:p w14:paraId="7D256D66" w14:textId="77777777" w:rsidR="00E16A90" w:rsidRPr="003C4FB6" w:rsidRDefault="001C19EC" w:rsidP="001C19EC">
      <w:pPr>
        <w:numPr>
          <w:ilvl w:val="0"/>
          <w:numId w:val="101"/>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Bužim - Bužim 98</w:t>
      </w:r>
    </w:p>
    <w:p w14:paraId="1FE2D3E0" w14:textId="77777777" w:rsidR="00E16A90" w:rsidRPr="003C4FB6" w:rsidRDefault="001C19EC" w:rsidP="001C19EC">
      <w:pPr>
        <w:numPr>
          <w:ilvl w:val="0"/>
          <w:numId w:val="101"/>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Bužim - Stara škola</w:t>
      </w:r>
    </w:p>
    <w:p w14:paraId="5BE6E88D" w14:textId="77777777" w:rsidR="00E16A90" w:rsidRPr="003C4FB6" w:rsidRDefault="001C19EC" w:rsidP="001C19EC">
      <w:pPr>
        <w:numPr>
          <w:ilvl w:val="0"/>
          <w:numId w:val="101"/>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Debelo brdo I - Arheološko područje Debelo brdo</w:t>
      </w:r>
    </w:p>
    <w:p w14:paraId="4474618F" w14:textId="77777777" w:rsidR="00E16A90" w:rsidRPr="003C4FB6" w:rsidRDefault="001C19EC" w:rsidP="001C19EC">
      <w:pPr>
        <w:numPr>
          <w:ilvl w:val="0"/>
          <w:numId w:val="101"/>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Debelo brdo II, Pavelići - Debelo brdo 43</w:t>
      </w:r>
    </w:p>
    <w:p w14:paraId="3FCF79D9" w14:textId="77777777" w:rsidR="00E16A90" w:rsidRPr="003C4FB6" w:rsidRDefault="001C19EC" w:rsidP="001C19EC">
      <w:pPr>
        <w:numPr>
          <w:ilvl w:val="0"/>
          <w:numId w:val="101"/>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Divoselo - Arheološko područje Alanak</w:t>
      </w:r>
    </w:p>
    <w:p w14:paraId="15825DF0" w14:textId="77777777" w:rsidR="00E16A90" w:rsidRPr="003C4FB6" w:rsidRDefault="001C19EC" w:rsidP="001C19EC">
      <w:pPr>
        <w:numPr>
          <w:ilvl w:val="0"/>
          <w:numId w:val="101"/>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Divoselo - Arheološko područje Klisa</w:t>
      </w:r>
    </w:p>
    <w:p w14:paraId="455A8D70" w14:textId="77777777" w:rsidR="00E16A90" w:rsidRPr="003C4FB6" w:rsidRDefault="001C19EC" w:rsidP="001C19EC">
      <w:pPr>
        <w:numPr>
          <w:ilvl w:val="0"/>
          <w:numId w:val="101"/>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Donje Pazarište - Cisterna</w:t>
      </w:r>
    </w:p>
    <w:p w14:paraId="3DF0E5F1" w14:textId="77777777" w:rsidR="00E16A90" w:rsidRPr="003C4FB6" w:rsidRDefault="001C19EC" w:rsidP="001C19EC">
      <w:pPr>
        <w:numPr>
          <w:ilvl w:val="0"/>
          <w:numId w:val="101"/>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Donje Pazarište - Mlin</w:t>
      </w:r>
    </w:p>
    <w:p w14:paraId="5DB229BD" w14:textId="77777777" w:rsidR="00E16A90" w:rsidRPr="003C4FB6" w:rsidRDefault="001C19EC" w:rsidP="001C19EC">
      <w:pPr>
        <w:numPr>
          <w:ilvl w:val="0"/>
          <w:numId w:val="101"/>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Donje Pazarište, Španjuša - D. Pazarište 19</w:t>
      </w:r>
    </w:p>
    <w:p w14:paraId="16F813AD" w14:textId="77777777" w:rsidR="00E16A90" w:rsidRPr="003C4FB6" w:rsidRDefault="001C19EC" w:rsidP="001C19EC">
      <w:pPr>
        <w:numPr>
          <w:ilvl w:val="0"/>
          <w:numId w:val="101"/>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Drenovac Radučki - Arheološko područje Vrščić - Grčko Groblje</w:t>
      </w:r>
    </w:p>
    <w:p w14:paraId="4617896C" w14:textId="77777777" w:rsidR="00E16A90" w:rsidRPr="003C4FB6" w:rsidRDefault="001C19EC" w:rsidP="001C19EC">
      <w:pPr>
        <w:numPr>
          <w:ilvl w:val="0"/>
          <w:numId w:val="101"/>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Gospić - A. Starčevića 08</w:t>
      </w:r>
    </w:p>
    <w:p w14:paraId="0FFFC935" w14:textId="77777777" w:rsidR="00E16A90" w:rsidRPr="003C4FB6" w:rsidRDefault="001C19EC" w:rsidP="001C19EC">
      <w:pPr>
        <w:numPr>
          <w:ilvl w:val="0"/>
          <w:numId w:val="101"/>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Gospić - A. Starčevića 09</w:t>
      </w:r>
    </w:p>
    <w:p w14:paraId="62D6A8FB" w14:textId="77777777" w:rsidR="00E16A90" w:rsidRPr="003C4FB6" w:rsidRDefault="001C19EC" w:rsidP="001C19EC">
      <w:pPr>
        <w:numPr>
          <w:ilvl w:val="0"/>
          <w:numId w:val="101"/>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Gospić - A. Starčevića 16</w:t>
      </w:r>
    </w:p>
    <w:p w14:paraId="601D7DE6" w14:textId="77777777" w:rsidR="00E16A90" w:rsidRPr="003C4FB6" w:rsidRDefault="001C19EC" w:rsidP="001C19EC">
      <w:pPr>
        <w:numPr>
          <w:ilvl w:val="0"/>
          <w:numId w:val="101"/>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Gospić - Bana I. Karlovića 14</w:t>
      </w:r>
    </w:p>
    <w:p w14:paraId="6673BCCA" w14:textId="77777777" w:rsidR="00E16A90" w:rsidRPr="003C4FB6" w:rsidRDefault="001C19EC" w:rsidP="001C19EC">
      <w:pPr>
        <w:numPr>
          <w:ilvl w:val="0"/>
          <w:numId w:val="101"/>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Gospić - Kaniška 07</w:t>
      </w:r>
    </w:p>
    <w:p w14:paraId="011E823B" w14:textId="77777777" w:rsidR="00E16A90" w:rsidRPr="003C4FB6" w:rsidRDefault="001C19EC" w:rsidP="001C19EC">
      <w:pPr>
        <w:numPr>
          <w:ilvl w:val="0"/>
          <w:numId w:val="101"/>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Gospić - Most preko rijeke Novčice</w:t>
      </w:r>
    </w:p>
    <w:p w14:paraId="0A76B3AE" w14:textId="77777777" w:rsidR="00E16A90" w:rsidRPr="003C4FB6" w:rsidRDefault="001C19EC" w:rsidP="001C19EC">
      <w:pPr>
        <w:numPr>
          <w:ilvl w:val="0"/>
          <w:numId w:val="101"/>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Gospić - Popa N. Mašića 2</w:t>
      </w:r>
    </w:p>
    <w:p w14:paraId="06D7CE11" w14:textId="77777777" w:rsidR="00E16A90" w:rsidRPr="003C4FB6" w:rsidRDefault="001C19EC" w:rsidP="001C19EC">
      <w:pPr>
        <w:numPr>
          <w:ilvl w:val="0"/>
          <w:numId w:val="101"/>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Kaniža - Zgrda uprave Parka prirode Velebit</w:t>
      </w:r>
    </w:p>
    <w:p w14:paraId="20091577" w14:textId="77777777" w:rsidR="00E16A90" w:rsidRPr="003C4FB6" w:rsidRDefault="001C19EC" w:rsidP="001C19EC">
      <w:pPr>
        <w:numPr>
          <w:ilvl w:val="0"/>
          <w:numId w:val="101"/>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Klanac - Arheološko područje Baukuša</w:t>
      </w:r>
    </w:p>
    <w:p w14:paraId="178949AA" w14:textId="77777777" w:rsidR="00E16A90" w:rsidRPr="003C4FB6" w:rsidRDefault="001C19EC" w:rsidP="001C19EC">
      <w:pPr>
        <w:numPr>
          <w:ilvl w:val="0"/>
          <w:numId w:val="101"/>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Klanac - Cisterna</w:t>
      </w:r>
    </w:p>
    <w:p w14:paraId="08DBCF46" w14:textId="77777777" w:rsidR="00E16A90" w:rsidRPr="003C4FB6" w:rsidRDefault="001C19EC" w:rsidP="001C19EC">
      <w:pPr>
        <w:numPr>
          <w:ilvl w:val="0"/>
          <w:numId w:val="101"/>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Kruškovac - Arheološko područje Gradina</w:t>
      </w:r>
    </w:p>
    <w:p w14:paraId="73AB575A" w14:textId="77777777" w:rsidR="00E16A90" w:rsidRPr="003C4FB6" w:rsidRDefault="001C19EC" w:rsidP="001C19EC">
      <w:pPr>
        <w:numPr>
          <w:ilvl w:val="0"/>
          <w:numId w:val="101"/>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Lički Novi - Kapela poklonac</w:t>
      </w:r>
    </w:p>
    <w:p w14:paraId="0F43129E" w14:textId="77777777" w:rsidR="00E16A90" w:rsidRPr="003C4FB6" w:rsidRDefault="001C19EC" w:rsidP="001C19EC">
      <w:pPr>
        <w:numPr>
          <w:ilvl w:val="0"/>
          <w:numId w:val="101"/>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Lički Osik - Cisterna</w:t>
      </w:r>
    </w:p>
    <w:p w14:paraId="1B2DFD75" w14:textId="77777777" w:rsidR="00E16A90" w:rsidRPr="003C4FB6" w:rsidRDefault="001C19EC" w:rsidP="001C19EC">
      <w:pPr>
        <w:numPr>
          <w:ilvl w:val="0"/>
          <w:numId w:val="101"/>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Lički Osik - Cisterna</w:t>
      </w:r>
    </w:p>
    <w:p w14:paraId="4E6144F9" w14:textId="77777777" w:rsidR="00E16A90" w:rsidRPr="003C4FB6" w:rsidRDefault="001C19EC" w:rsidP="001C19EC">
      <w:pPr>
        <w:numPr>
          <w:ilvl w:val="0"/>
          <w:numId w:val="101"/>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Lički Ribnik - Arheološki lokalitet Ostava "Ribnik"</w:t>
      </w:r>
    </w:p>
    <w:p w14:paraId="049FEBA3" w14:textId="77777777" w:rsidR="00E16A90" w:rsidRPr="003C4FB6" w:rsidRDefault="001C19EC" w:rsidP="001C19EC">
      <w:pPr>
        <w:numPr>
          <w:ilvl w:val="0"/>
          <w:numId w:val="101"/>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Lički Ribnik - Arheološko područje Crkvina</w:t>
      </w:r>
    </w:p>
    <w:p w14:paraId="061F8444" w14:textId="77777777" w:rsidR="00E16A90" w:rsidRPr="003C4FB6" w:rsidRDefault="001C19EC" w:rsidP="001C19EC">
      <w:pPr>
        <w:numPr>
          <w:ilvl w:val="0"/>
          <w:numId w:val="101"/>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Lički Ribnik - Most preko rijeke Like</w:t>
      </w:r>
    </w:p>
    <w:p w14:paraId="0221D316" w14:textId="77777777" w:rsidR="00E16A90" w:rsidRPr="003C4FB6" w:rsidRDefault="001C19EC" w:rsidP="001C19EC">
      <w:pPr>
        <w:numPr>
          <w:ilvl w:val="0"/>
          <w:numId w:val="101"/>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Lički Ribnik - Ostaci mlinova</w:t>
      </w:r>
    </w:p>
    <w:p w14:paraId="66ABB72D" w14:textId="77777777" w:rsidR="00E16A90" w:rsidRPr="003C4FB6" w:rsidRDefault="001C19EC" w:rsidP="001C19EC">
      <w:pPr>
        <w:numPr>
          <w:ilvl w:val="0"/>
          <w:numId w:val="101"/>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Medak - Arheološko područje Grčko groblje - V. Japage</w:t>
      </w:r>
    </w:p>
    <w:p w14:paraId="649F1E6D" w14:textId="77777777" w:rsidR="00E16A90" w:rsidRPr="003C4FB6" w:rsidRDefault="001C19EC" w:rsidP="001C19EC">
      <w:pPr>
        <w:numPr>
          <w:ilvl w:val="0"/>
          <w:numId w:val="101"/>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Medak - Arheološko područje Travice - Pod plantažom</w:t>
      </w:r>
    </w:p>
    <w:p w14:paraId="475F2DB7" w14:textId="77777777" w:rsidR="00E16A90" w:rsidRPr="003C4FB6" w:rsidRDefault="001C19EC" w:rsidP="001C19EC">
      <w:pPr>
        <w:numPr>
          <w:ilvl w:val="0"/>
          <w:numId w:val="101"/>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Medak - Arheološko područje Tursko groblje - Uzelci</w:t>
      </w:r>
    </w:p>
    <w:p w14:paraId="29699176" w14:textId="77777777" w:rsidR="00E16A90" w:rsidRPr="003C4FB6" w:rsidRDefault="001C19EC" w:rsidP="001C19EC">
      <w:pPr>
        <w:numPr>
          <w:ilvl w:val="0"/>
          <w:numId w:val="101"/>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Medak, Bagunica - Bunar</w:t>
      </w:r>
    </w:p>
    <w:p w14:paraId="51FE1663" w14:textId="77777777" w:rsidR="00E16A90" w:rsidRPr="003C4FB6" w:rsidRDefault="001C19EC" w:rsidP="001C19EC">
      <w:pPr>
        <w:numPr>
          <w:ilvl w:val="0"/>
          <w:numId w:val="101"/>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Mogorić - Arheološko područje Crkvina</w:t>
      </w:r>
    </w:p>
    <w:p w14:paraId="1BADA87D" w14:textId="77777777" w:rsidR="00E16A90" w:rsidRPr="003C4FB6" w:rsidRDefault="001C19EC" w:rsidP="001C19EC">
      <w:pPr>
        <w:numPr>
          <w:ilvl w:val="0"/>
          <w:numId w:val="101"/>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Mogorić - Arheološko područje Karaula</w:t>
      </w:r>
    </w:p>
    <w:p w14:paraId="702572B0" w14:textId="77777777" w:rsidR="00E16A90" w:rsidRPr="003C4FB6" w:rsidRDefault="001C19EC" w:rsidP="001C19EC">
      <w:pPr>
        <w:numPr>
          <w:ilvl w:val="0"/>
          <w:numId w:val="101"/>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Mogorić - Cisterna</w:t>
      </w:r>
    </w:p>
    <w:p w14:paraId="67ADBB60" w14:textId="77777777" w:rsidR="00E16A90" w:rsidRPr="003C4FB6" w:rsidRDefault="001C19EC" w:rsidP="001C19EC">
      <w:pPr>
        <w:numPr>
          <w:ilvl w:val="0"/>
          <w:numId w:val="101"/>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Mogorić - Cisterna</w:t>
      </w:r>
    </w:p>
    <w:p w14:paraId="0EFA5261" w14:textId="77777777" w:rsidR="00E16A90" w:rsidRPr="003C4FB6" w:rsidRDefault="001C19EC" w:rsidP="001C19EC">
      <w:pPr>
        <w:numPr>
          <w:ilvl w:val="0"/>
          <w:numId w:val="101"/>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Mogorić - Ruševine pravoslavne Crkve Sv. Nikole</w:t>
      </w:r>
    </w:p>
    <w:p w14:paraId="34371A6C" w14:textId="77777777" w:rsidR="00E16A90" w:rsidRPr="003C4FB6" w:rsidRDefault="001C19EC" w:rsidP="001C19EC">
      <w:pPr>
        <w:numPr>
          <w:ilvl w:val="0"/>
          <w:numId w:val="101"/>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Mogorić, Radakovići - Mogorić 121</w:t>
      </w:r>
    </w:p>
    <w:p w14:paraId="40FD6A24" w14:textId="77777777" w:rsidR="00E16A90" w:rsidRPr="003C4FB6" w:rsidRDefault="001C19EC" w:rsidP="001C19EC">
      <w:pPr>
        <w:numPr>
          <w:ilvl w:val="0"/>
          <w:numId w:val="101"/>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Mušaluk - Cisterna</w:t>
      </w:r>
    </w:p>
    <w:p w14:paraId="54DDB6CD" w14:textId="77777777" w:rsidR="00E16A90" w:rsidRPr="003C4FB6" w:rsidRDefault="001C19EC" w:rsidP="001C19EC">
      <w:pPr>
        <w:numPr>
          <w:ilvl w:val="0"/>
          <w:numId w:val="101"/>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Mušaluk - Cisterna</w:t>
      </w:r>
    </w:p>
    <w:p w14:paraId="58BABA80" w14:textId="77777777" w:rsidR="00E16A90" w:rsidRPr="003C4FB6" w:rsidRDefault="001C19EC" w:rsidP="001C19EC">
      <w:pPr>
        <w:numPr>
          <w:ilvl w:val="0"/>
          <w:numId w:val="101"/>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Mušaluk - Škola</w:t>
      </w:r>
    </w:p>
    <w:p w14:paraId="0E91AD26" w14:textId="77777777" w:rsidR="00E16A90" w:rsidRPr="003C4FB6" w:rsidRDefault="001C19EC" w:rsidP="001C19EC">
      <w:pPr>
        <w:numPr>
          <w:ilvl w:val="0"/>
          <w:numId w:val="101"/>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Oštra - Arheološko područje Oštra</w:t>
      </w:r>
    </w:p>
    <w:p w14:paraId="05AC4CD2" w14:textId="77777777" w:rsidR="00E16A90" w:rsidRPr="003C4FB6" w:rsidRDefault="001C19EC" w:rsidP="001C19EC">
      <w:pPr>
        <w:numPr>
          <w:ilvl w:val="0"/>
          <w:numId w:val="101"/>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Oteš - Most preko Otešice</w:t>
      </w:r>
    </w:p>
    <w:p w14:paraId="3E0BC8BD" w14:textId="77777777" w:rsidR="00E16A90" w:rsidRPr="003C4FB6" w:rsidRDefault="001C19EC" w:rsidP="001C19EC">
      <w:pPr>
        <w:numPr>
          <w:ilvl w:val="0"/>
          <w:numId w:val="101"/>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Pavlovac Vrebački - Arheološko područje Kuline</w:t>
      </w:r>
    </w:p>
    <w:p w14:paraId="6520DA31" w14:textId="77777777" w:rsidR="00E16A90" w:rsidRPr="003C4FB6" w:rsidRDefault="001C19EC" w:rsidP="001C19EC">
      <w:pPr>
        <w:numPr>
          <w:ilvl w:val="0"/>
          <w:numId w:val="101"/>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Rastoka - Arheološki lokalitet Babinovac</w:t>
      </w:r>
    </w:p>
    <w:p w14:paraId="385F7A58" w14:textId="77777777" w:rsidR="00E16A90" w:rsidRPr="003C4FB6" w:rsidRDefault="001C19EC" w:rsidP="001C19EC">
      <w:pPr>
        <w:numPr>
          <w:ilvl w:val="0"/>
          <w:numId w:val="101"/>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Rastoka - Most preko Otešice</w:t>
      </w:r>
    </w:p>
    <w:p w14:paraId="41E55510" w14:textId="77777777" w:rsidR="00E16A90" w:rsidRPr="003C4FB6" w:rsidRDefault="001C19EC" w:rsidP="001C19EC">
      <w:pPr>
        <w:numPr>
          <w:ilvl w:val="0"/>
          <w:numId w:val="101"/>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Smiljan, Kolakovica - Most na Bogdanici</w:t>
      </w:r>
    </w:p>
    <w:p w14:paraId="15FD3183" w14:textId="77777777" w:rsidR="00E16A90" w:rsidRPr="003C4FB6" w:rsidRDefault="001C19EC" w:rsidP="001C19EC">
      <w:pPr>
        <w:numPr>
          <w:ilvl w:val="0"/>
          <w:numId w:val="101"/>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Smiljan, Milkovića Varoš - Cisterna</w:t>
      </w:r>
    </w:p>
    <w:p w14:paraId="2D613B3E" w14:textId="77777777" w:rsidR="00E16A90" w:rsidRPr="003C4FB6" w:rsidRDefault="001C19EC" w:rsidP="001C19EC">
      <w:pPr>
        <w:numPr>
          <w:ilvl w:val="0"/>
          <w:numId w:val="101"/>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lastRenderedPageBreak/>
        <w:t>Smiljan, Milkovića Varoš - Smiljan 155</w:t>
      </w:r>
    </w:p>
    <w:p w14:paraId="062A8C66" w14:textId="77777777" w:rsidR="00E16A90" w:rsidRPr="003C4FB6" w:rsidRDefault="001C19EC" w:rsidP="001C19EC">
      <w:pPr>
        <w:numPr>
          <w:ilvl w:val="0"/>
          <w:numId w:val="101"/>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Smiljan, Podkrčmar - Stara Škola</w:t>
      </w:r>
    </w:p>
    <w:p w14:paraId="2958D47C" w14:textId="77777777" w:rsidR="00E16A90" w:rsidRPr="003C4FB6" w:rsidRDefault="001C19EC" w:rsidP="001C19EC">
      <w:pPr>
        <w:numPr>
          <w:ilvl w:val="0"/>
          <w:numId w:val="101"/>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Široka Kula - Cisterna</w:t>
      </w:r>
    </w:p>
    <w:p w14:paraId="4FDC7210" w14:textId="77777777" w:rsidR="00E16A90" w:rsidRPr="003C4FB6" w:rsidRDefault="001C19EC" w:rsidP="001C19EC">
      <w:pPr>
        <w:numPr>
          <w:ilvl w:val="0"/>
          <w:numId w:val="101"/>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Trnovac - Arheološko područje Bukova Glavica</w:t>
      </w:r>
    </w:p>
    <w:p w14:paraId="5710A18F" w14:textId="77777777" w:rsidR="00E16A90" w:rsidRPr="003C4FB6" w:rsidRDefault="001C19EC" w:rsidP="001C19EC">
      <w:pPr>
        <w:numPr>
          <w:ilvl w:val="0"/>
          <w:numId w:val="101"/>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Trnovac, Jadovno - Poklonac Sv. Ivana</w:t>
      </w:r>
    </w:p>
    <w:p w14:paraId="3412CB4F" w14:textId="77777777" w:rsidR="00E16A90" w:rsidRPr="003C4FB6" w:rsidRDefault="001C19EC" w:rsidP="001C19EC">
      <w:pPr>
        <w:numPr>
          <w:ilvl w:val="0"/>
          <w:numId w:val="101"/>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Vaganac - Arheološki lokalitet Šnjarića Pećina</w:t>
      </w:r>
    </w:p>
    <w:p w14:paraId="500E5FCD" w14:textId="77777777" w:rsidR="00E16A90" w:rsidRPr="003C4FB6" w:rsidRDefault="001C19EC" w:rsidP="001C19EC">
      <w:pPr>
        <w:numPr>
          <w:ilvl w:val="0"/>
          <w:numId w:val="101"/>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Vaganac - Vaganac 6</w:t>
      </w:r>
    </w:p>
    <w:p w14:paraId="527E2DF6" w14:textId="77777777" w:rsidR="00E16A90" w:rsidRPr="003C4FB6" w:rsidRDefault="001C19EC" w:rsidP="001C19EC">
      <w:pPr>
        <w:numPr>
          <w:ilvl w:val="0"/>
          <w:numId w:val="101"/>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Vrebac - Arheološko područje Tursko Groblje</w:t>
      </w:r>
    </w:p>
    <w:p w14:paraId="4DB62530" w14:textId="77777777" w:rsidR="00E16A90" w:rsidRPr="003C4FB6" w:rsidRDefault="001C19EC" w:rsidP="001C19EC">
      <w:pPr>
        <w:numPr>
          <w:ilvl w:val="0"/>
          <w:numId w:val="101"/>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Vrebac - Arheološko područje Velike Grede</w:t>
      </w:r>
    </w:p>
    <w:p w14:paraId="5FBD6EB7" w14:textId="77777777" w:rsidR="00E16A90" w:rsidRPr="003C4FB6" w:rsidRDefault="001C19EC" w:rsidP="001C19EC">
      <w:pPr>
        <w:numPr>
          <w:ilvl w:val="0"/>
          <w:numId w:val="101"/>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Vrebac - Arheološko područje Vlaško Brdo</w:t>
      </w:r>
    </w:p>
    <w:p w14:paraId="014D38E0" w14:textId="77777777" w:rsidR="00E16A90" w:rsidRPr="003C4FB6" w:rsidRDefault="001C19EC" w:rsidP="001C19EC">
      <w:pPr>
        <w:numPr>
          <w:ilvl w:val="0"/>
          <w:numId w:val="101"/>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Vrebac - Cisterna</w:t>
      </w:r>
    </w:p>
    <w:p w14:paraId="0A8BAD6A" w14:textId="77777777" w:rsidR="00E16A90" w:rsidRPr="003C4FB6" w:rsidRDefault="001C19EC" w:rsidP="001C19EC">
      <w:pPr>
        <w:numPr>
          <w:ilvl w:val="0"/>
          <w:numId w:val="101"/>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Vrebac - Osnovna škola</w:t>
      </w:r>
    </w:p>
    <w:p w14:paraId="2B886C4A" w14:textId="77777777" w:rsidR="00E16A90" w:rsidRPr="003C4FB6" w:rsidRDefault="001C19EC" w:rsidP="001C19EC">
      <w:pPr>
        <w:numPr>
          <w:ilvl w:val="0"/>
          <w:numId w:val="101"/>
        </w:numPr>
        <w:pBdr>
          <w:top w:val="nil"/>
          <w:left w:val="nil"/>
          <w:bottom w:val="nil"/>
          <w:right w:val="nil"/>
          <w:between w:val="nil"/>
        </w:pBdr>
        <w:spacing w:after="200" w:line="240" w:lineRule="auto"/>
        <w:ind w:left="900" w:hanging="540"/>
        <w:rPr>
          <w:color w:val="1C1C1C"/>
          <w:sz w:val="20"/>
          <w:szCs w:val="20"/>
        </w:rPr>
      </w:pPr>
      <w:r w:rsidRPr="003C4FB6">
        <w:rPr>
          <w:color w:val="1C1C1C"/>
          <w:sz w:val="20"/>
          <w:szCs w:val="20"/>
        </w:rPr>
        <w:t>Zavođe - Cisterna</w:t>
      </w:r>
    </w:p>
    <w:p w14:paraId="2BAF1B61" w14:textId="77777777" w:rsidR="00E16A90" w:rsidRDefault="00FF1AD4" w:rsidP="00FF1AD4">
      <w:pPr>
        <w:jc w:val="center"/>
        <w:rPr>
          <w:b/>
          <w:color w:val="1C1C1C"/>
          <w:sz w:val="20"/>
          <w:szCs w:val="20"/>
        </w:rPr>
      </w:pPr>
      <w:r w:rsidRPr="00FF1AD4">
        <w:rPr>
          <w:b/>
          <w:color w:val="1C1C1C"/>
          <w:sz w:val="20"/>
          <w:szCs w:val="20"/>
        </w:rPr>
        <w:t xml:space="preserve">Članak </w:t>
      </w:r>
      <w:r>
        <w:rPr>
          <w:b/>
          <w:color w:val="1C1C1C"/>
          <w:sz w:val="20"/>
          <w:szCs w:val="20"/>
        </w:rPr>
        <w:t>9</w:t>
      </w:r>
      <w:r w:rsidRPr="00FF1AD4">
        <w:rPr>
          <w:b/>
          <w:color w:val="1C1C1C"/>
          <w:sz w:val="20"/>
          <w:szCs w:val="20"/>
        </w:rPr>
        <w:t>1.</w:t>
      </w:r>
    </w:p>
    <w:p w14:paraId="77BA14D1" w14:textId="77777777" w:rsidR="00FF1AD4" w:rsidRPr="00FF1AD4" w:rsidRDefault="00FF1AD4" w:rsidP="00FF1AD4">
      <w:pPr>
        <w:jc w:val="center"/>
        <w:rPr>
          <w:b/>
          <w:color w:val="1C1C1C"/>
          <w:sz w:val="20"/>
          <w:szCs w:val="20"/>
        </w:rPr>
      </w:pPr>
    </w:p>
    <w:p w14:paraId="38BD7D71" w14:textId="77777777" w:rsidR="00E16A90" w:rsidRPr="003C4FB6" w:rsidRDefault="001C19EC">
      <w:pPr>
        <w:spacing w:after="200" w:line="240" w:lineRule="auto"/>
        <w:ind w:left="20" w:right="20"/>
        <w:jc w:val="both"/>
        <w:rPr>
          <w:color w:val="1C1C1C"/>
          <w:sz w:val="20"/>
          <w:szCs w:val="20"/>
        </w:rPr>
      </w:pPr>
      <w:r w:rsidRPr="003C4FB6">
        <w:rPr>
          <w:color w:val="1C1C1C"/>
          <w:sz w:val="20"/>
          <w:szCs w:val="20"/>
        </w:rPr>
        <w:t>Jugoistočni dijelovi naselja Divoselo, Lički Čitluk, Počitelj, Kukljić te Drenovac Radučki u vrijeme izrade konzervatorske podloge nisu bili dostupni zbog miniranosti terena. Na tim područjima nisu provedena arheološka i konzervatorska istraživanja u cijelosti. Stoga je ista potrebno provesti naknadno, kada to stanje sigurnosti omogući. Sredstva za provođenje navedenih arheoloških istraživanja osigurava lokalna samouprava.</w:t>
      </w:r>
    </w:p>
    <w:p w14:paraId="58821C4F" w14:textId="77777777" w:rsidR="00E16A90" w:rsidRDefault="00FF1AD4" w:rsidP="00FF1AD4">
      <w:pPr>
        <w:jc w:val="center"/>
        <w:rPr>
          <w:b/>
          <w:color w:val="1C1C1C"/>
          <w:sz w:val="20"/>
          <w:szCs w:val="20"/>
        </w:rPr>
      </w:pPr>
      <w:r w:rsidRPr="00D40FD2">
        <w:rPr>
          <w:b/>
          <w:color w:val="1C1C1C"/>
          <w:sz w:val="20"/>
          <w:szCs w:val="20"/>
        </w:rPr>
        <w:t xml:space="preserve">Članak </w:t>
      </w:r>
      <w:r>
        <w:rPr>
          <w:b/>
          <w:color w:val="1C1C1C"/>
          <w:sz w:val="20"/>
          <w:szCs w:val="20"/>
        </w:rPr>
        <w:t>92</w:t>
      </w:r>
      <w:r w:rsidRPr="00D40FD2">
        <w:rPr>
          <w:b/>
          <w:color w:val="1C1C1C"/>
          <w:sz w:val="20"/>
          <w:szCs w:val="20"/>
        </w:rPr>
        <w:t xml:space="preserve">. </w:t>
      </w:r>
    </w:p>
    <w:p w14:paraId="1284EEC0" w14:textId="77777777" w:rsidR="00FF1AD4" w:rsidRPr="00FF1AD4" w:rsidRDefault="00FF1AD4" w:rsidP="00FF1AD4">
      <w:pPr>
        <w:jc w:val="center"/>
        <w:rPr>
          <w:b/>
          <w:color w:val="1C1C1C"/>
          <w:sz w:val="20"/>
          <w:szCs w:val="20"/>
        </w:rPr>
      </w:pPr>
    </w:p>
    <w:p w14:paraId="10C7EC62" w14:textId="77777777" w:rsidR="00E16A90" w:rsidRPr="003C4FB6" w:rsidRDefault="001C19EC" w:rsidP="001C19EC">
      <w:pPr>
        <w:numPr>
          <w:ilvl w:val="0"/>
          <w:numId w:val="39"/>
        </w:numPr>
        <w:pBdr>
          <w:top w:val="nil"/>
          <w:left w:val="nil"/>
          <w:bottom w:val="nil"/>
          <w:right w:val="nil"/>
          <w:between w:val="nil"/>
        </w:pBdr>
        <w:spacing w:after="100" w:line="240" w:lineRule="auto"/>
        <w:ind w:left="-30" w:right="11"/>
        <w:jc w:val="both"/>
        <w:rPr>
          <w:color w:val="1C1C1C"/>
          <w:sz w:val="20"/>
          <w:szCs w:val="20"/>
        </w:rPr>
      </w:pPr>
      <w:r w:rsidRPr="003C4FB6">
        <w:rPr>
          <w:color w:val="1C1C1C"/>
          <w:sz w:val="20"/>
          <w:szCs w:val="20"/>
        </w:rPr>
        <w:t>Potrebno je provesti probna arheološka istraživanja, za sva arheološka područja i lokalitete utvrđene ovim planom, kako bi se odredile granice zaštite i njihovo detaljno kartiranje i dokumentiranje. Navedena istraživanja potrebno je provesti prije vršenja građevinskih i drugih radova. Na osnovu rezultata istraživanja utvrdit će se daljnji postupak u zaštiti predmetnog lokaliteta. Prioritetna istraživanja potrebno je provoditi na područjima koja se namjenjuju intenzivnom razvoju infrastrukturnih sustava. Ako se pri izvođenju građevinskih ili bilo kojih drugih radova koji se obavljaju na površini ili ispod površine tla te u vodi, naiđe na arheološko nalazište ili nalaze, osoba koja izvodi radove dužna je prekinuti radove i o nalazu bez odgađanja obavijestiti nadležnu Upravu za zaštitu kulturne baštine. Probna arheološka istraživanja potrebno je provesti za sljedeće arheološka područja i lokalitete:</w:t>
      </w:r>
    </w:p>
    <w:p w14:paraId="60C41AA8"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Aleksinica - Arheološko područje Aleksinica</w:t>
      </w:r>
    </w:p>
    <w:p w14:paraId="5E3F7B91"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Aleksinica - Arheološko područje Metla</w:t>
      </w:r>
    </w:p>
    <w:p w14:paraId="44745007"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Aleksinica - Arheološko područje Ostrovica</w:t>
      </w:r>
    </w:p>
    <w:p w14:paraId="3D2EFB07"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Bilaj - Arheološko područje Gradina</w:t>
      </w:r>
    </w:p>
    <w:p w14:paraId="4E611741"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Bilaj - Arheološko područje Gradinica</w:t>
      </w:r>
    </w:p>
    <w:p w14:paraId="7DC5FF09"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Bilaj - Arheološko područje Klisa</w:t>
      </w:r>
    </w:p>
    <w:p w14:paraId="2FD60816"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Brušane - Arheološko područje Cimiter - Cerkovni put</w:t>
      </w:r>
    </w:p>
    <w:p w14:paraId="41010BBC"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Brušane - Arheološko područje Cimiter - Pod glavicom</w:t>
      </w:r>
    </w:p>
    <w:p w14:paraId="602BF9AC"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Budak - Arheološki lokalitet Starog grada Budaka</w:t>
      </w:r>
    </w:p>
    <w:p w14:paraId="1216152D"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Bužim - Arheološki lokalitet Dvostruka pećina</w:t>
      </w:r>
    </w:p>
    <w:p w14:paraId="74372314"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Bužim - Arheološko područje Crkvina</w:t>
      </w:r>
    </w:p>
    <w:p w14:paraId="0249BE44"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Bužim - Arheološko područje Gradina</w:t>
      </w:r>
    </w:p>
    <w:p w14:paraId="6214DDE4"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Bužim - Arheološko područje Klisa</w:t>
      </w:r>
    </w:p>
    <w:p w14:paraId="55914D98"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Bužim - Arheološko područje Vučja glavica</w:t>
      </w:r>
    </w:p>
    <w:p w14:paraId="425AA1ED"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Debelo Brdo I - Arheološko područje Debelo Brdo</w:t>
      </w:r>
    </w:p>
    <w:p w14:paraId="2A02D58B"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Divoselo - Arheološko područje Alanak</w:t>
      </w:r>
    </w:p>
    <w:p w14:paraId="49C7042C"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Divoselo - Arheološko područje Klisa</w:t>
      </w:r>
    </w:p>
    <w:p w14:paraId="72F7DB2E"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Donje Pazarište - Arheološko područje Kloštar</w:t>
      </w:r>
    </w:p>
    <w:p w14:paraId="29A073B1"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Donje Pazarište - Arheološko područje Španjuša</w:t>
      </w:r>
    </w:p>
    <w:p w14:paraId="0B830A12"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Drenovac Radučki - Arheološko područje Vrščić - Grčko groblje</w:t>
      </w:r>
    </w:p>
    <w:p w14:paraId="3D2613EE"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Drenovac Radučki - Arheološko područje Zir</w:t>
      </w:r>
    </w:p>
    <w:p w14:paraId="78D75E8F"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Gospić - Arheološko područje Vukelići</w:t>
      </w:r>
    </w:p>
    <w:p w14:paraId="795390A0"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lastRenderedPageBreak/>
        <w:t>Klanac - Arheološko područje Baukuša</w:t>
      </w:r>
    </w:p>
    <w:p w14:paraId="15E053EC"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Klanac - Arheološko područje Didova Glava</w:t>
      </w:r>
    </w:p>
    <w:p w14:paraId="5A0039B5"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Klanac - Arheološko područje Kuk Gradinski</w:t>
      </w:r>
    </w:p>
    <w:p w14:paraId="55B2BEB4"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Klanac - Arheološko područje Otešić</w:t>
      </w:r>
    </w:p>
    <w:p w14:paraId="454AD316"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Kruškovac - Arheološko područje Gradina</w:t>
      </w:r>
    </w:p>
    <w:p w14:paraId="6290C8B5"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Kukljić - Arheološki lokalitet Sv. Ivan u Gori</w:t>
      </w:r>
    </w:p>
    <w:p w14:paraId="6770C029"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Kukljić - Arheološko područje Bartak-Grad</w:t>
      </w:r>
    </w:p>
    <w:p w14:paraId="6B88E120"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Lički Novi - Arheološko područje Gradina</w:t>
      </w:r>
    </w:p>
    <w:p w14:paraId="7D31689B"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Lički Novi - Arheološko područje Kalaura</w:t>
      </w:r>
    </w:p>
    <w:p w14:paraId="6B86F65F"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Lički Novi - Arheološko područje V. Jankuša</w:t>
      </w:r>
    </w:p>
    <w:p w14:paraId="33A6824A"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Lički Osik - Arheološko područje Mrkaševac</w:t>
      </w:r>
    </w:p>
    <w:p w14:paraId="15E11A64"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Lički Osik - Arheološko područje Novoselija</w:t>
      </w:r>
    </w:p>
    <w:p w14:paraId="77BE2912"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Lički Osik - Arheološko područje Zubar</w:t>
      </w:r>
    </w:p>
    <w:p w14:paraId="553A80F6"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Lički Ribnik - Arheološki lokalitet Ostava "Ribnik"</w:t>
      </w:r>
    </w:p>
    <w:p w14:paraId="40724D16"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Lički Ribnik - Arheološko područje Crkvina</w:t>
      </w:r>
    </w:p>
    <w:p w14:paraId="7C041829"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Lički Ribnik - Arheološko područje Crkvina - Poluotok</w:t>
      </w:r>
    </w:p>
    <w:p w14:paraId="441FCE90"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Medak - Arheološko područje Grčko groblje - V. Japage</w:t>
      </w:r>
    </w:p>
    <w:p w14:paraId="134432EC"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Medak - Arheološko područje Medak</w:t>
      </w:r>
    </w:p>
    <w:p w14:paraId="3A623B96"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Medak - Arheološko područje Naselje Medak</w:t>
      </w:r>
    </w:p>
    <w:p w14:paraId="6594B7A4"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Medak - Arheološko područje Travice - Pod plantažom</w:t>
      </w:r>
    </w:p>
    <w:p w14:paraId="1555F9BA"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Medak - Arheološko područje Tursko groblje - Uzelci</w:t>
      </w:r>
    </w:p>
    <w:p w14:paraId="1E5A24AC"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Medak - Arheološko područje Velaguša</w:t>
      </w:r>
    </w:p>
    <w:p w14:paraId="033D94A2"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Mogorić - Arheološki lokalitet Crkva Sv. Nikole</w:t>
      </w:r>
    </w:p>
    <w:p w14:paraId="6C7BBC87"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Mogorić - Arheološki lokalitet Čelina Pećina</w:t>
      </w:r>
    </w:p>
    <w:p w14:paraId="61FC714B"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Mogorić - Arheološko područje Crkvina</w:t>
      </w:r>
    </w:p>
    <w:p w14:paraId="2C932A88"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Mogorić - Arheološko područje Gradina - Buljmize</w:t>
      </w:r>
    </w:p>
    <w:p w14:paraId="24D3668B"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Mogorić - Arheološko područje Gradina - Popovići</w:t>
      </w:r>
    </w:p>
    <w:p w14:paraId="5D11B2BE"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Mogorić - Arheološko područje Jerkovača</w:t>
      </w:r>
    </w:p>
    <w:p w14:paraId="0B031179"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Mogorić - Arheološko područje Karaula</w:t>
      </w:r>
    </w:p>
    <w:p w14:paraId="0FC1F865"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Mogorić - Arheološko područje Popovići - Pravoslavno Groblje</w:t>
      </w:r>
    </w:p>
    <w:p w14:paraId="1F62FF54"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Mušaluk - Arheološko područje Bobinovac</w:t>
      </w:r>
    </w:p>
    <w:p w14:paraId="33E9FBAE"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Mušaluk - Arheološko područje Crkvina</w:t>
      </w:r>
    </w:p>
    <w:p w14:paraId="32690499"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Mušaluk - Arheološko područje Kalaura</w:t>
      </w:r>
    </w:p>
    <w:p w14:paraId="01E238E1"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Mušaluk - Arheološko područje Risovac</w:t>
      </w:r>
    </w:p>
    <w:p w14:paraId="5EACB44D"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Mušaluk - Arheološko područje Stari Budak</w:t>
      </w:r>
    </w:p>
    <w:p w14:paraId="228DE065"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Ostrvica - Arheološko područje Glavičica</w:t>
      </w:r>
    </w:p>
    <w:p w14:paraId="37E634D2"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Ostrvica - Arheološko područje Ostrvica</w:t>
      </w:r>
    </w:p>
    <w:p w14:paraId="158523A0"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Oštra - Arheološko područje Oštra</w:t>
      </w:r>
    </w:p>
    <w:p w14:paraId="2FB4619B"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Oteš - Arheološko područje Oteš</w:t>
      </w:r>
    </w:p>
    <w:p w14:paraId="36113ECB"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Pavlovac Vrebački - Arheološko područje Crkvina pod Šupljarom</w:t>
      </w:r>
    </w:p>
    <w:p w14:paraId="4EA2B029"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Pavlovac Vrebački - Arheološko područje Kuline</w:t>
      </w:r>
    </w:p>
    <w:p w14:paraId="524CFA7F"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Pavlovac Vrebački - Arheološko područje Rupe</w:t>
      </w:r>
    </w:p>
    <w:p w14:paraId="6E32BFA9"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Pavlovac Vrebački - Arheološko područje Šupljara</w:t>
      </w:r>
    </w:p>
    <w:p w14:paraId="2BEFBB52"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Počitelj - Arheološko područje Vuksan Gradina</w:t>
      </w:r>
    </w:p>
    <w:p w14:paraId="26F1F542"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Rastoka - Arheološki lokalitet Babinovac</w:t>
      </w:r>
    </w:p>
    <w:p w14:paraId="2B5AAEDC"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 xml:space="preserve">Smiljan - Arheološko područje Bogdanić   </w:t>
      </w:r>
    </w:p>
    <w:p w14:paraId="50F2E525"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Smiljan - Arheološko područje Krčmar</w:t>
      </w:r>
    </w:p>
    <w:p w14:paraId="114D9143"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Smiljan - Arheološko područje Miljača</w:t>
      </w:r>
    </w:p>
    <w:p w14:paraId="67CA827E"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Smiljan - Arheološko područje Smiljan</w:t>
      </w:r>
    </w:p>
    <w:p w14:paraId="5EFCFCBB"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Smiljan - Arheološko područje Tursko Groblje</w:t>
      </w:r>
    </w:p>
    <w:p w14:paraId="2A786D6C"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Široka Kula - Arheološko područje Ćukovac</w:t>
      </w:r>
    </w:p>
    <w:p w14:paraId="690A99C1"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Široka Kula - Arheološko područje Gradina</w:t>
      </w:r>
    </w:p>
    <w:p w14:paraId="56B972EE"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Široka Kula - Arheološko područje Široka Kula</w:t>
      </w:r>
    </w:p>
    <w:p w14:paraId="237AEAEE"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Trnovac - Arheološki lokalitet Jozgina pećina</w:t>
      </w:r>
    </w:p>
    <w:p w14:paraId="3D937777"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Trnovac - Arheološko područje Bukova Glavica</w:t>
      </w:r>
    </w:p>
    <w:p w14:paraId="5D5AE340"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Trnovac - Arheološko područje Trnov breg</w:t>
      </w:r>
    </w:p>
    <w:p w14:paraId="02CCF1FC"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lastRenderedPageBreak/>
        <w:t>Vaganac - Arheološki lokalitet Šnjarića Pećina</w:t>
      </w:r>
    </w:p>
    <w:p w14:paraId="0B6BFAF6"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Veliki Žitnik - Arheološko područje Crkvina</w:t>
      </w:r>
    </w:p>
    <w:p w14:paraId="48875B81"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 xml:space="preserve">Veliki Žitnik - Arheološko područje Starčevića Glavica </w:t>
      </w:r>
    </w:p>
    <w:p w14:paraId="0BCE2DD0"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Vrebac - Arheološko područje Stražbenica</w:t>
      </w:r>
    </w:p>
    <w:p w14:paraId="7FC03377"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Vrebac - Arheološko područje Tursko Groblje</w:t>
      </w:r>
    </w:p>
    <w:p w14:paraId="0B835132" w14:textId="77777777" w:rsidR="00E16A90" w:rsidRPr="003C4FB6" w:rsidRDefault="001C19EC" w:rsidP="001C19EC">
      <w:pPr>
        <w:numPr>
          <w:ilvl w:val="0"/>
          <w:numId w:val="52"/>
        </w:numPr>
        <w:pBdr>
          <w:top w:val="nil"/>
          <w:left w:val="nil"/>
          <w:bottom w:val="nil"/>
          <w:right w:val="nil"/>
          <w:between w:val="nil"/>
        </w:pBdr>
        <w:spacing w:line="240" w:lineRule="auto"/>
        <w:ind w:left="900" w:hanging="540"/>
        <w:rPr>
          <w:color w:val="1C1C1C"/>
          <w:sz w:val="20"/>
          <w:szCs w:val="20"/>
        </w:rPr>
      </w:pPr>
      <w:r w:rsidRPr="003C4FB6">
        <w:rPr>
          <w:color w:val="1C1C1C"/>
          <w:sz w:val="20"/>
          <w:szCs w:val="20"/>
        </w:rPr>
        <w:t>Vrebac - Arheološko područje Velike Grede</w:t>
      </w:r>
    </w:p>
    <w:p w14:paraId="47CEB378" w14:textId="77777777" w:rsidR="00E16A90" w:rsidRPr="003C4FB6" w:rsidRDefault="001C19EC" w:rsidP="001C19EC">
      <w:pPr>
        <w:numPr>
          <w:ilvl w:val="0"/>
          <w:numId w:val="52"/>
        </w:numPr>
        <w:pBdr>
          <w:top w:val="nil"/>
          <w:left w:val="nil"/>
          <w:bottom w:val="nil"/>
          <w:right w:val="nil"/>
          <w:between w:val="nil"/>
        </w:pBdr>
        <w:spacing w:after="200" w:line="240" w:lineRule="auto"/>
        <w:ind w:left="900" w:hanging="540"/>
        <w:rPr>
          <w:color w:val="1C1C1C"/>
          <w:sz w:val="20"/>
          <w:szCs w:val="20"/>
        </w:rPr>
      </w:pPr>
      <w:r w:rsidRPr="003C4FB6">
        <w:rPr>
          <w:color w:val="1C1C1C"/>
          <w:sz w:val="20"/>
          <w:szCs w:val="20"/>
        </w:rPr>
        <w:t>Vrebac - Arheološko područje Vlaško Brdo</w:t>
      </w:r>
    </w:p>
    <w:p w14:paraId="5FC7E74C" w14:textId="77777777" w:rsidR="00E16A90" w:rsidRPr="003C4FB6" w:rsidRDefault="001C19EC" w:rsidP="001C19EC">
      <w:pPr>
        <w:numPr>
          <w:ilvl w:val="0"/>
          <w:numId w:val="39"/>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Arheološko područje Krčmar djelomično se preklapa sa površinom za iskorištavanje mineralnih sirovina koja je predložena Prostornim planom Ličko - senjske županije. S obzirom na jedinstvenost te usku povezanost topoloških i morfoloških obilježja sa povijesnim značajem prostora brda Krčmar, na dijelu arheološkog područja Krčmar nije moguće iskorištavanje mineralnih sirovina. Iskorištavanje mineralnih sirovina moguće je na predviđenom prostoru van arheološkog područja.</w:t>
      </w:r>
    </w:p>
    <w:p w14:paraId="13012D3F" w14:textId="77777777" w:rsidR="00E16A90" w:rsidRDefault="00FF1AD4" w:rsidP="00FF1AD4">
      <w:pPr>
        <w:jc w:val="center"/>
        <w:rPr>
          <w:b/>
          <w:color w:val="1C1C1C"/>
          <w:sz w:val="20"/>
          <w:szCs w:val="20"/>
        </w:rPr>
      </w:pPr>
      <w:r w:rsidRPr="00FF1AD4">
        <w:rPr>
          <w:b/>
          <w:color w:val="1C1C1C"/>
          <w:sz w:val="20"/>
          <w:szCs w:val="20"/>
        </w:rPr>
        <w:t xml:space="preserve">Članak </w:t>
      </w:r>
      <w:r>
        <w:rPr>
          <w:b/>
          <w:color w:val="1C1C1C"/>
          <w:sz w:val="20"/>
          <w:szCs w:val="20"/>
        </w:rPr>
        <w:t>93</w:t>
      </w:r>
      <w:r w:rsidRPr="00FF1AD4">
        <w:rPr>
          <w:b/>
          <w:color w:val="1C1C1C"/>
          <w:sz w:val="20"/>
          <w:szCs w:val="20"/>
        </w:rPr>
        <w:t>.</w:t>
      </w:r>
    </w:p>
    <w:p w14:paraId="2F318D2C" w14:textId="77777777" w:rsidR="00FF1AD4" w:rsidRPr="00FF1AD4" w:rsidRDefault="00FF1AD4" w:rsidP="00FF1AD4">
      <w:pPr>
        <w:jc w:val="center"/>
        <w:rPr>
          <w:b/>
          <w:color w:val="1C1C1C"/>
          <w:sz w:val="20"/>
          <w:szCs w:val="20"/>
        </w:rPr>
      </w:pPr>
    </w:p>
    <w:p w14:paraId="1B01AF2C" w14:textId="77777777" w:rsidR="00E16A90" w:rsidRPr="003C4FB6" w:rsidRDefault="001C19EC">
      <w:pPr>
        <w:pBdr>
          <w:top w:val="nil"/>
          <w:left w:val="nil"/>
          <w:bottom w:val="nil"/>
          <w:right w:val="nil"/>
          <w:between w:val="nil"/>
        </w:pBdr>
        <w:spacing w:after="200" w:line="240" w:lineRule="auto"/>
        <w:ind w:right="11"/>
        <w:jc w:val="both"/>
        <w:rPr>
          <w:color w:val="1C1C1C"/>
          <w:sz w:val="20"/>
          <w:szCs w:val="20"/>
        </w:rPr>
      </w:pPr>
      <w:r w:rsidRPr="003C4FB6">
        <w:rPr>
          <w:color w:val="1C1C1C"/>
          <w:sz w:val="20"/>
          <w:szCs w:val="20"/>
        </w:rPr>
        <w:t xml:space="preserve">Zaštita u smislu Zakona o zaštiti i očuvanju kulturnih dobara uspostavljena je za Povijesno urbanističku cjelinu grada Gospića. Kulturno povijesna cjelina grada Gospića temeljem rješenja Ministarstva kulture, Uprave za zaštitu kulturne baštine - Konzervatorskog odjela u Karlovcu, od 01.04.2004. godine upisana je u Registrar kulturnih dobara Republike Hrvatske - Listu preventivno zaštićenih dobara pod registarskim brojem P-777. Kulturno-povijesna cjelina grada Gospića, od 2. travnja 2007. godine ima svojstvo kulturnog dobra u smislu članka 7. Zakona o zaštiti i očuvanju kulturnih dobara te se sukladno članku 12. stavak </w:t>
      </w:r>
      <w:r w:rsidR="00EA060F">
        <w:rPr>
          <w:color w:val="1C1C1C"/>
          <w:sz w:val="20"/>
          <w:szCs w:val="20"/>
        </w:rPr>
        <w:t>(</w:t>
      </w:r>
      <w:r w:rsidRPr="003C4FB6">
        <w:rPr>
          <w:color w:val="1C1C1C"/>
          <w:sz w:val="20"/>
          <w:szCs w:val="20"/>
        </w:rPr>
        <w:t>4</w:t>
      </w:r>
      <w:r w:rsidR="00EA060F">
        <w:rPr>
          <w:color w:val="1C1C1C"/>
          <w:sz w:val="20"/>
          <w:szCs w:val="20"/>
        </w:rPr>
        <w:t>)</w:t>
      </w:r>
      <w:r w:rsidRPr="003C4FB6">
        <w:rPr>
          <w:color w:val="1C1C1C"/>
          <w:sz w:val="20"/>
          <w:szCs w:val="20"/>
        </w:rPr>
        <w:t xml:space="preserve"> istog zakona određuje njihov upis u Registar kulturnih dobara Republike Hrvatske - Listu zaštićenih kulturnih dobara. U okviru rješenja određene su joj granice obuhvata te utvrđene tri zone zaštite:</w:t>
      </w:r>
    </w:p>
    <w:p w14:paraId="2AA9EAD3" w14:textId="77777777" w:rsidR="00E16A90" w:rsidRPr="003C4FB6" w:rsidRDefault="001C19EC">
      <w:pPr>
        <w:spacing w:after="180" w:line="261" w:lineRule="auto"/>
        <w:ind w:right="20"/>
        <w:jc w:val="both"/>
        <w:rPr>
          <w:color w:val="1C1C1C"/>
          <w:sz w:val="20"/>
          <w:szCs w:val="20"/>
        </w:rPr>
      </w:pPr>
      <w:r w:rsidRPr="003C4FB6">
        <w:rPr>
          <w:color w:val="1C1C1C"/>
          <w:sz w:val="20"/>
          <w:szCs w:val="20"/>
        </w:rPr>
        <w:t>"A" (potpuna zaštita povijesnih struktura), "B" (djelomična zaštita povijesnih struktura) i "C" (ambijentalna zaštita) u kojima se primjenjuje slijedeći sustav mjera zaštite:</w:t>
      </w:r>
    </w:p>
    <w:p w14:paraId="53A27133" w14:textId="77777777" w:rsidR="00E16A90" w:rsidRPr="003C4FB6" w:rsidRDefault="001C19EC">
      <w:pPr>
        <w:spacing w:line="240" w:lineRule="auto"/>
        <w:jc w:val="both"/>
        <w:rPr>
          <w:color w:val="1C1C1C"/>
          <w:sz w:val="20"/>
          <w:szCs w:val="20"/>
        </w:rPr>
      </w:pPr>
      <w:r w:rsidRPr="003C4FB6">
        <w:rPr>
          <w:color w:val="1C1C1C"/>
          <w:sz w:val="20"/>
          <w:szCs w:val="20"/>
        </w:rPr>
        <w:t>ZONA A (potpuna zaštita povijesnih struktura),</w:t>
      </w:r>
    </w:p>
    <w:p w14:paraId="19DD957C" w14:textId="77777777" w:rsidR="00E16A90" w:rsidRPr="003C4FB6" w:rsidRDefault="001C19EC">
      <w:pPr>
        <w:spacing w:line="261" w:lineRule="auto"/>
        <w:ind w:right="20"/>
        <w:jc w:val="both"/>
        <w:rPr>
          <w:color w:val="1C1C1C"/>
          <w:sz w:val="20"/>
          <w:szCs w:val="20"/>
        </w:rPr>
      </w:pPr>
      <w:r w:rsidRPr="003C4FB6">
        <w:rPr>
          <w:color w:val="1C1C1C"/>
          <w:sz w:val="20"/>
          <w:szCs w:val="20"/>
        </w:rPr>
        <w:t>određena je odgovarajućom linijom koja obuhvaća Mlinarsku ulicu k.č. 3189 i okolne čestice i to k.č. 3187, 3188, 3199/1, 3199/2, 3198, 3193 i dio čestice 3192 uz Mlinarsku ulicu, prikazana na grafičkom prikazu br 4. građevinsko područje naselje Gospić. Sustavom mjera zaštite u ovoj Zoni uvjetuju se mjere cjelovite zaštite i očuvanja svih kulturno-povijesnih vrijednosti uz najveće moguće poštivanje tradicije i funkcija prostora i sadržaja. Na području ove Zone strogo se kontrolira unošenje novih struktura i sadržaja stranih ili neprikladnih sačuvanim kulturno-povijesnim vrijednostima. Prilagođavanje postojećih povijesnih funkcija i sadržaja suvremenim potrebama može se prihvatiti uz minimalne fizičke intervencije u povijesne strukture. Prilikom eventualnih zahvata u ovoj Zoni uvjetovat će se metode sanacije, konzervacije, restauracije, konzervatorske rekonstrukcije i prezentacije.</w:t>
      </w:r>
    </w:p>
    <w:p w14:paraId="64BC755C" w14:textId="77777777" w:rsidR="00E16A90" w:rsidRPr="003C4FB6" w:rsidRDefault="001C19EC">
      <w:pPr>
        <w:spacing w:after="180" w:line="261" w:lineRule="auto"/>
        <w:ind w:right="20"/>
        <w:jc w:val="both"/>
        <w:rPr>
          <w:color w:val="1C1C1C"/>
          <w:sz w:val="20"/>
          <w:szCs w:val="20"/>
        </w:rPr>
      </w:pPr>
      <w:r w:rsidRPr="003C4FB6">
        <w:rPr>
          <w:color w:val="1C1C1C"/>
          <w:sz w:val="20"/>
          <w:szCs w:val="20"/>
        </w:rPr>
        <w:t>Mlinarska ulica predstavlja izuzetnu povijesnu i ambijentalnu vrijednost u povijesnoj cjelini grada Gospića. Riječ je o kvalitetnom sklopu tradicijske arhitekture građene prije 1864. godine koju čine mlin i niz kuća, vrijedan primjerak seoskog graditeljstva u gradu, premda se u oblikovanju objekata i tlocrtnoj dispoziciji vidi utjecaj građanskog graditeljstva. Izuzetne je ambijentalne i urbanističke vrijednosti, a navedeni sklop čini i lijepu vizuru grada Gospića uz rijeku Novčicu.</w:t>
      </w:r>
    </w:p>
    <w:p w14:paraId="2CEF36EB" w14:textId="77777777" w:rsidR="00E16A90" w:rsidRPr="003C4FB6" w:rsidRDefault="001C19EC">
      <w:pPr>
        <w:spacing w:line="240" w:lineRule="auto"/>
        <w:jc w:val="both"/>
        <w:rPr>
          <w:color w:val="1C1C1C"/>
          <w:sz w:val="20"/>
          <w:szCs w:val="20"/>
        </w:rPr>
      </w:pPr>
      <w:r w:rsidRPr="003C4FB6">
        <w:rPr>
          <w:color w:val="1C1C1C"/>
          <w:sz w:val="20"/>
          <w:szCs w:val="20"/>
        </w:rPr>
        <w:t>UREĐENJE PROSTORA</w:t>
      </w:r>
    </w:p>
    <w:p w14:paraId="701AAFCF" w14:textId="77777777" w:rsidR="00E16A90" w:rsidRPr="003C4FB6" w:rsidRDefault="001C19EC">
      <w:pPr>
        <w:pBdr>
          <w:top w:val="nil"/>
          <w:left w:val="nil"/>
          <w:bottom w:val="nil"/>
          <w:right w:val="nil"/>
          <w:between w:val="nil"/>
        </w:pBdr>
        <w:spacing w:after="180" w:line="261" w:lineRule="auto"/>
        <w:ind w:right="20"/>
        <w:jc w:val="both"/>
        <w:rPr>
          <w:color w:val="1C1C1C"/>
          <w:sz w:val="20"/>
          <w:szCs w:val="20"/>
        </w:rPr>
      </w:pPr>
      <w:r w:rsidRPr="003C4FB6">
        <w:rPr>
          <w:color w:val="1C1C1C"/>
          <w:sz w:val="20"/>
          <w:szCs w:val="20"/>
        </w:rPr>
        <w:t xml:space="preserve">Postojeću prostornu organizaciju te urbanu matricu Zone, potrebno je zadržati, a po potrebi dodatno artikulirati i urediti. Sve zahvate potrebno je provoditi uz prethodna konzervatorska istraživanjima prema povijesnim obrascima i izvorima, u cilju osiguravanja i vraćanja izvornog povijesnog ambijenta Zone. Posebnu pažnju potrebno je posvetiti obradi i nivou pješačkih te kolnih prometnica. U Mlinarskoj ulici je djelomično sačuvano izvorno popločenje kolnika kamenim kockama, te se za popravak uvjetuje korištenje isključivo prirodnih materijala obrađenih i postavljenih na tradicionalan način, sukladno postojećem stanju, te poštujući visinske kote. Prilaz rijeci Novčici potrebno je primjereno urediti i primjereno održavati postojeće raslinje. Veliku pažnju potrebno je posvetiti odabiru i načinu postave urbane opreme i uređaja (klupe, koševe </w:t>
      </w:r>
      <w:r w:rsidRPr="003C4FB6">
        <w:rPr>
          <w:color w:val="1C1C1C"/>
          <w:sz w:val="20"/>
          <w:szCs w:val="20"/>
        </w:rPr>
        <w:lastRenderedPageBreak/>
        <w:t>za otpatke, žardinjere, tende, nadstrešnice, klima uređaji, satelitske i druge antene). Svi zahvati moraju biti ujednačeni i ne smiju narušavati povijesni ambijent.</w:t>
      </w:r>
    </w:p>
    <w:p w14:paraId="4AD77B41" w14:textId="77777777" w:rsidR="00E16A90" w:rsidRPr="003C4FB6" w:rsidRDefault="001C19EC">
      <w:pPr>
        <w:spacing w:line="240" w:lineRule="auto"/>
        <w:jc w:val="both"/>
        <w:rPr>
          <w:color w:val="1C1C1C"/>
          <w:sz w:val="20"/>
          <w:szCs w:val="20"/>
        </w:rPr>
      </w:pPr>
      <w:r w:rsidRPr="003C4FB6">
        <w:rPr>
          <w:color w:val="1C1C1C"/>
          <w:sz w:val="20"/>
          <w:szCs w:val="20"/>
        </w:rPr>
        <w:t>POSTOJEĆA IZGRADNJA</w:t>
      </w:r>
    </w:p>
    <w:p w14:paraId="47A04B8C" w14:textId="77777777" w:rsidR="00E16A90" w:rsidRPr="003C4FB6" w:rsidRDefault="001C19EC">
      <w:pPr>
        <w:pBdr>
          <w:top w:val="nil"/>
          <w:left w:val="nil"/>
          <w:bottom w:val="nil"/>
          <w:right w:val="nil"/>
          <w:between w:val="nil"/>
        </w:pBdr>
        <w:spacing w:after="180" w:line="261" w:lineRule="auto"/>
        <w:ind w:right="20"/>
        <w:jc w:val="both"/>
        <w:rPr>
          <w:color w:val="1C1C1C"/>
          <w:sz w:val="20"/>
          <w:szCs w:val="20"/>
        </w:rPr>
      </w:pPr>
      <w:r w:rsidRPr="003C4FB6">
        <w:rPr>
          <w:color w:val="1C1C1C"/>
          <w:sz w:val="20"/>
          <w:szCs w:val="20"/>
        </w:rPr>
        <w:t>Postojeću izgradnju u Mlinarskoj ulici potrebno je čuvati i održavati uz najveće moguće poštivanje tradicije, funkcija prostora i sadržaja. Prilagođavanje postojećih povijesnih funkcija i sadržaja suvremenim potrebama može se prihvatiti uz minimalne fizičke intervencije u povijesne strukture. Zahvate konzervacije i sanacije potrebno je provoditi primjenom izvornih materijala, završnih obrada i tehnika gradnje. Sve zahvate potrebno je provoditi uz prethodna konzervatorska istraživanja, prema izvornim oblicima i gabaritima.</w:t>
      </w:r>
    </w:p>
    <w:p w14:paraId="6B7F1904" w14:textId="77777777" w:rsidR="00E16A90" w:rsidRPr="003C4FB6" w:rsidRDefault="001C19EC">
      <w:pPr>
        <w:spacing w:line="240" w:lineRule="auto"/>
        <w:jc w:val="both"/>
        <w:rPr>
          <w:color w:val="1C1C1C"/>
          <w:sz w:val="20"/>
          <w:szCs w:val="20"/>
        </w:rPr>
      </w:pPr>
      <w:r w:rsidRPr="003C4FB6">
        <w:rPr>
          <w:color w:val="1C1C1C"/>
          <w:sz w:val="20"/>
          <w:szCs w:val="20"/>
        </w:rPr>
        <w:t>NOVA IZGRADNJA</w:t>
      </w:r>
    </w:p>
    <w:p w14:paraId="05EFA285" w14:textId="77777777" w:rsidR="00E16A90" w:rsidRPr="003C4FB6" w:rsidRDefault="001C19EC">
      <w:pPr>
        <w:pBdr>
          <w:top w:val="nil"/>
          <w:left w:val="nil"/>
          <w:bottom w:val="nil"/>
          <w:right w:val="nil"/>
          <w:between w:val="nil"/>
        </w:pBdr>
        <w:spacing w:after="180" w:line="261" w:lineRule="auto"/>
        <w:ind w:right="20"/>
        <w:jc w:val="both"/>
        <w:rPr>
          <w:color w:val="1C1C1C"/>
          <w:sz w:val="20"/>
          <w:szCs w:val="20"/>
        </w:rPr>
      </w:pPr>
      <w:r w:rsidRPr="003C4FB6">
        <w:rPr>
          <w:color w:val="1C1C1C"/>
          <w:sz w:val="20"/>
          <w:szCs w:val="20"/>
        </w:rPr>
        <w:t>Obzirom da u Mlinarskoj ulici nema praznih građevinskih čestica, nova izgradnja moguća je tek kao faksimilna rekonstrukcija postojećih povijesnih građevina. Prilikom eventualnih zahvata u ovoj Zoni uvjetovati će se metode sanacije, konzervacije, restauracije, konzervatorske rekonstrukcije i prezentacije.</w:t>
      </w:r>
    </w:p>
    <w:p w14:paraId="553A89BA" w14:textId="77777777" w:rsidR="00E16A90" w:rsidRPr="003C4FB6" w:rsidRDefault="001C19EC">
      <w:pPr>
        <w:spacing w:line="240" w:lineRule="auto"/>
        <w:jc w:val="both"/>
        <w:rPr>
          <w:color w:val="1C1C1C"/>
          <w:sz w:val="20"/>
          <w:szCs w:val="20"/>
        </w:rPr>
      </w:pPr>
      <w:r w:rsidRPr="003C4FB6">
        <w:rPr>
          <w:color w:val="1C1C1C"/>
          <w:sz w:val="20"/>
          <w:szCs w:val="20"/>
        </w:rPr>
        <w:t>FUNKCIJE I SADRŽAJI</w:t>
      </w:r>
    </w:p>
    <w:p w14:paraId="41C2945D" w14:textId="77777777" w:rsidR="00E16A90" w:rsidRPr="003C4FB6" w:rsidRDefault="001C19EC">
      <w:pPr>
        <w:pBdr>
          <w:top w:val="nil"/>
          <w:left w:val="nil"/>
          <w:bottom w:val="nil"/>
          <w:right w:val="nil"/>
          <w:between w:val="nil"/>
        </w:pBdr>
        <w:spacing w:after="180" w:line="261" w:lineRule="auto"/>
        <w:ind w:right="20"/>
        <w:jc w:val="both"/>
        <w:rPr>
          <w:color w:val="1C1C1C"/>
          <w:sz w:val="20"/>
          <w:szCs w:val="20"/>
        </w:rPr>
      </w:pPr>
      <w:r w:rsidRPr="003C4FB6">
        <w:rPr>
          <w:color w:val="1C1C1C"/>
          <w:sz w:val="20"/>
          <w:szCs w:val="20"/>
        </w:rPr>
        <w:t>Prostor ZONE A, bez obzira što je izuzetno kvalitetan sklop tradicijske arhitekture, gotovo je zapostavljen u odnosu na ostatak kulturno-povijesne cjeline grada Gospića. To je prostor gdje se grad spušta do rijeke i potrebno ga je rehabilitirati i afirmirati kao gradski centar. Primjerene namjene građevina kreću se u okviru uobičajenih funkcija centra: javna i društvena, poslovna, uslužna i trgovačka, odnosno kombinacija navedenih namjena. Prizemlja građevina trebaju biti u što većoj mjeri javna ili poslovna. Kako centar ne bi odumirao, stambena funkcija poželjna je na katnim etažama građevina.</w:t>
      </w:r>
    </w:p>
    <w:p w14:paraId="60C28DEC" w14:textId="77777777" w:rsidR="00E16A90" w:rsidRPr="003C4FB6" w:rsidRDefault="001C19EC">
      <w:pPr>
        <w:spacing w:line="240" w:lineRule="auto"/>
        <w:jc w:val="both"/>
        <w:rPr>
          <w:color w:val="1C1C1C"/>
          <w:sz w:val="20"/>
          <w:szCs w:val="20"/>
        </w:rPr>
      </w:pPr>
      <w:r w:rsidRPr="003C4FB6">
        <w:rPr>
          <w:color w:val="1C1C1C"/>
          <w:sz w:val="20"/>
          <w:szCs w:val="20"/>
        </w:rPr>
        <w:t>ZONA B (djelomična zaštita povijesnih struktura),</w:t>
      </w:r>
    </w:p>
    <w:p w14:paraId="22CB8448" w14:textId="77777777" w:rsidR="00E16A90" w:rsidRPr="003C4FB6" w:rsidRDefault="001C19EC">
      <w:pPr>
        <w:pBdr>
          <w:top w:val="nil"/>
          <w:left w:val="nil"/>
          <w:bottom w:val="nil"/>
          <w:right w:val="nil"/>
          <w:between w:val="nil"/>
        </w:pBdr>
        <w:spacing w:after="180" w:line="261" w:lineRule="auto"/>
        <w:ind w:right="20"/>
        <w:jc w:val="both"/>
        <w:rPr>
          <w:color w:val="1C1C1C"/>
          <w:sz w:val="20"/>
          <w:szCs w:val="20"/>
        </w:rPr>
      </w:pPr>
      <w:r w:rsidRPr="003C4FB6">
        <w:rPr>
          <w:color w:val="1C1C1C"/>
          <w:sz w:val="20"/>
          <w:szCs w:val="20"/>
        </w:rPr>
        <w:t>sadrži vrijedne elemente povijesnih struktura različitog stupnja očuvanosti obuhvaćene u preostalim dijelovima kulturno-povijesne cjeline grada Gospića, unutar prostornih međa. Granica zone počinje na obali rijeke Novčice, odnosno na k.č. 3146 i njenim istočnim rubom u smjeru sjevera, te nastavlja istočnim rubom k.č. 3148/1 do Ulice E. Kumičića k.č. 3148/2 kojom u smjeru jugozapada ide do k.č. 2915 koju obuhvaća i nastavlja se u smjeru sjeverozapada do Ulice Senjskih žrtava i zapadnom stranom navedene ulice k.č. 5298 u smjeru sjeverozapada do k.č. 2829 (Trg A. Stepinca), navedenom parcelom do Ulice F. Tuđmana koju presijeca, obuhvaća k.č. 2738, nastavlja jugozapadnim rubom k.č. 2732 do Kaniške ulice k.č. 5304 koju presijeca i u smjeru zapada ide do k.č. 3202 i njezinim zapadnim rubom skreće u smjeru juga i nastavlja se zapadnim rubom k.č. 3198, 3199/2 i 3199/1 gdje izlazi na lijevu obalu rijeke Novčice, prikazana na grafičkom prikazu br. 4. građevinsko područje naselje Gospić. Sustavom mjera zaštite u ovoj Zoni, uvjetovat će se zaštita i očuvanje osnovnih elemenata povijesne planske matrice i karakterističnih skupina građevina, pojedinih građevina i drugih za ukupnost ove kulturno- povijesne cjeline važnih vrijednosti, a prije svega oblika građevina i sklopova, gabarita i povijesnih sadržaja. Na području ove Zone uvjetovat će se intervencije u smislu prilagođavanja funkcija i sadržaja suvremenim potrebama, ali bez bitnih fizičkih izmjena sačuvanih elemenata povijesnih struktura. Prilikom eventualnih zahvata u ovoj Zoni uvjetovat će se metode konzervacije, rekonstrukcije, interpolacije, rekompozicije i integracije u cilju povezivanja povijesnih s novim strukturama i sadržajima koji proizlaze iz suvremenih potreba.</w:t>
      </w:r>
    </w:p>
    <w:p w14:paraId="749E870F" w14:textId="77777777" w:rsidR="00E16A90" w:rsidRPr="003C4FB6" w:rsidRDefault="001C19EC">
      <w:pPr>
        <w:spacing w:line="240" w:lineRule="auto"/>
        <w:jc w:val="both"/>
        <w:rPr>
          <w:color w:val="1C1C1C"/>
          <w:sz w:val="20"/>
          <w:szCs w:val="20"/>
        </w:rPr>
      </w:pPr>
      <w:r w:rsidRPr="003C4FB6">
        <w:rPr>
          <w:color w:val="1C1C1C"/>
          <w:sz w:val="20"/>
          <w:szCs w:val="20"/>
        </w:rPr>
        <w:t>UREĐENJE PROSTORA</w:t>
      </w:r>
    </w:p>
    <w:p w14:paraId="00B0408A" w14:textId="77777777" w:rsidR="00E16A90" w:rsidRPr="003C4FB6" w:rsidRDefault="001C19EC">
      <w:pPr>
        <w:pBdr>
          <w:top w:val="nil"/>
          <w:left w:val="nil"/>
          <w:bottom w:val="nil"/>
          <w:right w:val="nil"/>
          <w:between w:val="nil"/>
        </w:pBdr>
        <w:spacing w:after="180" w:line="261" w:lineRule="auto"/>
        <w:ind w:right="20"/>
        <w:jc w:val="both"/>
        <w:rPr>
          <w:color w:val="1C1C1C"/>
          <w:sz w:val="20"/>
          <w:szCs w:val="20"/>
        </w:rPr>
      </w:pPr>
      <w:r w:rsidRPr="003C4FB6">
        <w:rPr>
          <w:color w:val="1C1C1C"/>
          <w:sz w:val="20"/>
          <w:szCs w:val="20"/>
        </w:rPr>
        <w:t xml:space="preserve">Postojeću prostornu organizacija te urbanu matricu Zone, uključujući cjelokupnu mrežu ulica, parkova i drugih javnih prostora zajedno sa povijesnim urbanim elementima i javnom plastikom potrebno je zadržati, a po potrebi dodatno artikulirati i urediti. Sve zahvate potrebno je provoditi uz prethodna konzervatorska istraživanjima prema povijesnim obrascima i izvorima, u cilju osiguravanja i vraćanja izvornog povijesnog ambijenta Zone. Posebnu pažnju potrebno je posvetiti obradi i nivou pješačkih te kolnih prometnica. Preporuča se uporaba isključivo prirodnih materijala obrađenih i postavljenih na tradicionalan način. Postojeći nivoi kolnih prometnica značajno su izmijenjeni u odnosu na izvornu situaciju. Problem je posebno izražen na početku Ulice Dr. Franje Tuđmana gdje kolna ploha nadvisuje ulaze građevina za više od 50 centimetara. Stoga je prilikom rekonstrukcije prometnica potrebno težiti vraćanju visinske kote koja će povijesnu izgradnju staviti u kontekst u kojem je i nastala. Uređenja parkovnih površina potrebno je ostvariti </w:t>
      </w:r>
      <w:r w:rsidRPr="003C4FB6">
        <w:rPr>
          <w:color w:val="1C1C1C"/>
          <w:sz w:val="20"/>
          <w:szCs w:val="20"/>
        </w:rPr>
        <w:lastRenderedPageBreak/>
        <w:t>primjerenim održavanjem postojećeg visokog raslinja te artikuliranjem i ozelenjavanjem</w:t>
      </w:r>
      <w:r w:rsidR="00F70D1A">
        <w:rPr>
          <w:color w:val="1C1C1C"/>
          <w:sz w:val="20"/>
          <w:szCs w:val="20"/>
        </w:rPr>
        <w:t xml:space="preserve"> </w:t>
      </w:r>
      <w:r w:rsidRPr="003C4FB6">
        <w:rPr>
          <w:color w:val="1C1C1C"/>
          <w:sz w:val="20"/>
          <w:szCs w:val="20"/>
        </w:rPr>
        <w:t>parternih površina. Adekvatnu pažnju potrebno je posvetiti odabiru i načinu postave urbane oprem</w:t>
      </w:r>
      <w:r w:rsidR="00F70D1A">
        <w:rPr>
          <w:color w:val="1C1C1C"/>
          <w:sz w:val="20"/>
          <w:szCs w:val="20"/>
        </w:rPr>
        <w:t>e i uređaja (koševe za otpatke,</w:t>
      </w:r>
      <w:r w:rsidRPr="003C4FB6">
        <w:rPr>
          <w:color w:val="1C1C1C"/>
          <w:sz w:val="20"/>
          <w:szCs w:val="20"/>
        </w:rPr>
        <w:t xml:space="preserve"> žardinjere, tende, nadstrešnice, klima uređaji, satelitske i druge antene).</w:t>
      </w:r>
      <w:r w:rsidR="00F70D1A">
        <w:rPr>
          <w:color w:val="1C1C1C"/>
          <w:sz w:val="20"/>
          <w:szCs w:val="20"/>
        </w:rPr>
        <w:t xml:space="preserve"> </w:t>
      </w:r>
      <w:r w:rsidRPr="003C4FB6">
        <w:rPr>
          <w:color w:val="1C1C1C"/>
          <w:sz w:val="20"/>
          <w:szCs w:val="20"/>
        </w:rPr>
        <w:t>Svi zahvati moraju biti ujednačeni i ne smiju narušavati povijesni ambijent.</w:t>
      </w:r>
    </w:p>
    <w:p w14:paraId="04A8ABCE" w14:textId="77777777" w:rsidR="00E16A90" w:rsidRPr="003C4FB6" w:rsidRDefault="001C19EC">
      <w:pPr>
        <w:spacing w:line="240" w:lineRule="auto"/>
        <w:jc w:val="both"/>
        <w:rPr>
          <w:color w:val="1C1C1C"/>
          <w:sz w:val="20"/>
          <w:szCs w:val="20"/>
        </w:rPr>
      </w:pPr>
      <w:r w:rsidRPr="003C4FB6">
        <w:rPr>
          <w:color w:val="1C1C1C"/>
          <w:sz w:val="20"/>
          <w:szCs w:val="20"/>
        </w:rPr>
        <w:t>POSTOJEĆA IZGRADNJA</w:t>
      </w:r>
    </w:p>
    <w:p w14:paraId="55D39DC1" w14:textId="77777777" w:rsidR="00E16A90" w:rsidRPr="003C4FB6" w:rsidRDefault="001C19EC">
      <w:pPr>
        <w:pBdr>
          <w:top w:val="nil"/>
          <w:left w:val="nil"/>
          <w:bottom w:val="nil"/>
          <w:right w:val="nil"/>
          <w:between w:val="nil"/>
        </w:pBdr>
        <w:spacing w:after="180" w:line="261" w:lineRule="auto"/>
        <w:ind w:right="20"/>
        <w:jc w:val="both"/>
        <w:rPr>
          <w:color w:val="1C1C1C"/>
          <w:sz w:val="20"/>
          <w:szCs w:val="20"/>
        </w:rPr>
      </w:pPr>
      <w:r w:rsidRPr="003C4FB6">
        <w:rPr>
          <w:color w:val="1C1C1C"/>
          <w:sz w:val="20"/>
          <w:szCs w:val="20"/>
        </w:rPr>
        <w:t>Postojeću izgradnju potrebno je primjereno održavati u okvirima postojećih gabarita, tako da se ne gube njezina izvorna obilježja. Zahvate konzervacije i sanacije potrebno je provoditi primjenom izvornih materijala, završnih obrada i tehnika gradnje. Sve zahvate potrebno je provoditi uz prethodna konzervatorska istraživanja, prema izvornim oblicima i gabaritima. Teško oštećenu ili uništenu povijesnu izgradnju potrebno je obnoviti izradom faksimila. U posebno teškom stanju nalaze se povijesne građevine na početku Ulice A. Starčević,. Kula age Senkovića, te građevine na brojevima 4 i 6 teško su oštećena tijekom ratnih razaranja.</w:t>
      </w:r>
    </w:p>
    <w:p w14:paraId="3257E8FD" w14:textId="77777777" w:rsidR="00E16A90" w:rsidRPr="003C4FB6" w:rsidRDefault="001C19EC">
      <w:pPr>
        <w:spacing w:line="267" w:lineRule="auto"/>
        <w:jc w:val="both"/>
        <w:rPr>
          <w:color w:val="1C1C1C"/>
          <w:sz w:val="20"/>
          <w:szCs w:val="20"/>
        </w:rPr>
      </w:pPr>
      <w:r w:rsidRPr="003C4FB6">
        <w:rPr>
          <w:color w:val="1C1C1C"/>
          <w:sz w:val="20"/>
          <w:szCs w:val="20"/>
        </w:rPr>
        <w:t>NOVA IZGRADNJA</w:t>
      </w:r>
    </w:p>
    <w:p w14:paraId="7191ED67" w14:textId="77777777" w:rsidR="00E16A90" w:rsidRPr="003C4FB6" w:rsidRDefault="001C19EC">
      <w:pPr>
        <w:pBdr>
          <w:top w:val="nil"/>
          <w:left w:val="nil"/>
          <w:bottom w:val="nil"/>
          <w:right w:val="nil"/>
          <w:between w:val="nil"/>
        </w:pBdr>
        <w:spacing w:after="180" w:line="261" w:lineRule="auto"/>
        <w:ind w:right="20"/>
        <w:jc w:val="both"/>
        <w:rPr>
          <w:color w:val="1C1C1C"/>
          <w:sz w:val="20"/>
          <w:szCs w:val="20"/>
        </w:rPr>
      </w:pPr>
      <w:r w:rsidRPr="003C4FB6">
        <w:rPr>
          <w:color w:val="1C1C1C"/>
          <w:sz w:val="20"/>
          <w:szCs w:val="20"/>
        </w:rPr>
        <w:t>Ova izgradnja, osim faksimilne rekonstrukcije povijesnih građevina, moguća je tek u manjoj mjeri. To se odnosi na recentnu izgradnju teško oštećenu tijekom ratnih razaranja koja se nalazi na početku Ulice A. Starčevića na brojevima 1 i 3. Novu izgradnju treba vršiti u skladu s neposrednom okolinom poštujući tipologiju i gabarite postojeće izgradnje, te zatečene građevinske linije i pravce izgradnje. Svaka nova izgradnja treba unaprijediti stanje u povijesnom ambijentu. Građevine trebaju biti izrazitih urbanih obilježja i suvremenih oblikovnih rješenja.</w:t>
      </w:r>
    </w:p>
    <w:p w14:paraId="064D6ACD" w14:textId="77777777" w:rsidR="00E16A90" w:rsidRPr="003C4FB6" w:rsidRDefault="001C19EC">
      <w:pPr>
        <w:spacing w:line="267" w:lineRule="auto"/>
        <w:jc w:val="both"/>
        <w:rPr>
          <w:color w:val="1C1C1C"/>
          <w:sz w:val="20"/>
          <w:szCs w:val="20"/>
        </w:rPr>
      </w:pPr>
      <w:r w:rsidRPr="003C4FB6">
        <w:rPr>
          <w:color w:val="1C1C1C"/>
          <w:sz w:val="20"/>
          <w:szCs w:val="20"/>
        </w:rPr>
        <w:t>FUNKCIJE I SADRŽAJI</w:t>
      </w:r>
    </w:p>
    <w:p w14:paraId="630700FA" w14:textId="77777777" w:rsidR="00E16A90" w:rsidRPr="003C4FB6" w:rsidRDefault="001C19EC">
      <w:pPr>
        <w:pBdr>
          <w:top w:val="nil"/>
          <w:left w:val="nil"/>
          <w:bottom w:val="nil"/>
          <w:right w:val="nil"/>
          <w:between w:val="nil"/>
        </w:pBdr>
        <w:spacing w:after="180" w:line="261" w:lineRule="auto"/>
        <w:ind w:right="20"/>
        <w:jc w:val="both"/>
        <w:rPr>
          <w:color w:val="1C1C1C"/>
          <w:sz w:val="20"/>
          <w:szCs w:val="20"/>
        </w:rPr>
      </w:pPr>
      <w:r w:rsidRPr="003C4FB6">
        <w:rPr>
          <w:color w:val="1C1C1C"/>
          <w:sz w:val="20"/>
          <w:szCs w:val="20"/>
        </w:rPr>
        <w:t>Prostor ZONE B treba zadržati te dodatno afirmirati kao gradski centar. Primjerene namjene građevine kreću se u okviru uobičajenih funkcija centra: javna i društvena, poslovna, uslužna i trgovačka, odnosno kombinacija navedenih namjena. Prizemlja građevina trebaju biti u što većoj mjeri javna ili poslovna. Kako centar ne bi odumirao, stambena funkcija poželjna je na katnim etažama građevina.</w:t>
      </w:r>
    </w:p>
    <w:p w14:paraId="1EBD741A" w14:textId="77777777" w:rsidR="00E16A90" w:rsidRPr="003C4FB6" w:rsidRDefault="001C19EC">
      <w:pPr>
        <w:spacing w:line="240" w:lineRule="auto"/>
        <w:jc w:val="both"/>
        <w:rPr>
          <w:color w:val="1C1C1C"/>
          <w:sz w:val="20"/>
          <w:szCs w:val="20"/>
        </w:rPr>
      </w:pPr>
      <w:r w:rsidRPr="003C4FB6">
        <w:rPr>
          <w:color w:val="1C1C1C"/>
          <w:sz w:val="20"/>
          <w:szCs w:val="20"/>
        </w:rPr>
        <w:t>ZONA C (ambijentalna zaštita),</w:t>
      </w:r>
    </w:p>
    <w:p w14:paraId="651BD7E5" w14:textId="77777777" w:rsidR="00E16A90" w:rsidRPr="003C4FB6" w:rsidRDefault="001C19EC">
      <w:pPr>
        <w:spacing w:line="261" w:lineRule="auto"/>
        <w:ind w:right="20"/>
        <w:jc w:val="both"/>
        <w:rPr>
          <w:color w:val="1C1C1C"/>
          <w:sz w:val="20"/>
          <w:szCs w:val="20"/>
        </w:rPr>
      </w:pPr>
      <w:r w:rsidRPr="003C4FB6">
        <w:rPr>
          <w:color w:val="1C1C1C"/>
          <w:sz w:val="20"/>
          <w:szCs w:val="20"/>
        </w:rPr>
        <w:t>obuhvaća preostale rubne dijelove kulturno-povijesne cjeline unutar prostornih međa, prikazana na grafičkom prikazu br. 4 građevinsko područje naselje Gospić.</w:t>
      </w:r>
    </w:p>
    <w:p w14:paraId="78364CD9" w14:textId="77777777" w:rsidR="00E16A90" w:rsidRPr="003C4FB6" w:rsidRDefault="001C19EC">
      <w:pPr>
        <w:pBdr>
          <w:top w:val="nil"/>
          <w:left w:val="nil"/>
          <w:bottom w:val="nil"/>
          <w:right w:val="nil"/>
          <w:between w:val="nil"/>
        </w:pBdr>
        <w:spacing w:after="180" w:line="261" w:lineRule="auto"/>
        <w:ind w:right="20"/>
        <w:jc w:val="both"/>
        <w:rPr>
          <w:color w:val="1C1C1C"/>
          <w:sz w:val="20"/>
          <w:szCs w:val="20"/>
        </w:rPr>
      </w:pPr>
      <w:r w:rsidRPr="003C4FB6">
        <w:rPr>
          <w:color w:val="1C1C1C"/>
          <w:sz w:val="20"/>
          <w:szCs w:val="20"/>
        </w:rPr>
        <w:t>Ova Zona sadrži prostorne i građevne strukture koje čine integralni prostorni okvir i zaokružuju središnje gradsko područje kao kvalitetnu, urbanistički definiranu i prepoznatljivu povijesnu-urbanu cjelinu grada Gospića. Unutar prostornih međa ove Zone uvjetuju se ambijentalna zaštita koja se primjenjuje u dijelovima kulturno-povijesne cjeline s prorijeđenim povijesnim strukturama ili bez značajnijih primjeraka povijesne izgradnje, a osigurava kvalitetnu i funkcionalnu prezentaciju kulturno-povijesnih vrijednosti u zonama "A" i "B". Na području ove Zone prihvatljive su sve potrebne intervencije uz pridržavanje osnovnih načela zaštite kulturno-povijesne cjeline. Pri radovima na uređenju prostora prihvatljive su metode obnove postojećih i izgradnja novih uz uvjet očuvanja ambijentalnih karakteristika kulturno-povijesne cjeline, napose tradicijskih oblika, krajobraznog karaktera i harmoničnog sklada cjeline. Zaštitni i drugi radovi na području kulturno-povijesne cjeline grada Gospića unutar prostornih međa, mogu se poduzeti u skladu sa sustavom mjera zaštite, samo uz prethodno odobrenje nadležnog tijela.</w:t>
      </w:r>
    </w:p>
    <w:p w14:paraId="562F06CF" w14:textId="77777777" w:rsidR="00E16A90" w:rsidRPr="003C4FB6" w:rsidRDefault="001C19EC">
      <w:pPr>
        <w:spacing w:line="240" w:lineRule="auto"/>
        <w:jc w:val="both"/>
        <w:rPr>
          <w:color w:val="1C1C1C"/>
          <w:sz w:val="20"/>
          <w:szCs w:val="20"/>
        </w:rPr>
      </w:pPr>
      <w:r w:rsidRPr="003C4FB6">
        <w:rPr>
          <w:color w:val="1C1C1C"/>
          <w:sz w:val="20"/>
          <w:szCs w:val="20"/>
        </w:rPr>
        <w:t>UREĐENJE PROSTORA</w:t>
      </w:r>
    </w:p>
    <w:p w14:paraId="65251547" w14:textId="77777777" w:rsidR="00E16A90" w:rsidRPr="003C4FB6" w:rsidRDefault="001C19EC">
      <w:pPr>
        <w:pBdr>
          <w:top w:val="nil"/>
          <w:left w:val="nil"/>
          <w:bottom w:val="nil"/>
          <w:right w:val="nil"/>
          <w:between w:val="nil"/>
        </w:pBdr>
        <w:spacing w:after="180" w:line="261" w:lineRule="auto"/>
        <w:ind w:right="20"/>
        <w:jc w:val="both"/>
        <w:rPr>
          <w:color w:val="1C1C1C"/>
          <w:sz w:val="20"/>
          <w:szCs w:val="20"/>
        </w:rPr>
      </w:pPr>
      <w:r w:rsidRPr="003C4FB6">
        <w:rPr>
          <w:color w:val="1C1C1C"/>
          <w:sz w:val="20"/>
          <w:szCs w:val="20"/>
        </w:rPr>
        <w:t>Postojeću organizaciju prostora i urbanu matricu Zone koja je nastala tijekom 19. stoljeća potrebno je zadržati te kvalitetno urediti. Uređenje javnih te pješačkih površina moguće je provesti uporabom kako prirodnih tako u umjetnih materijala, a preporuča se njihova kombinacija. Dodatno je potrebno artikulirati i urediti prostor parka Kolakovac, prostor Trga S. Radića, prostor Trga Zrinskih i Frankopana. Nivo kolnog dijela Ulice Dr. F. Tuđmana u dijelu do križanja sa Budačkom ulicom povišen je u odnosu na pješački nogostup i nivoe ulaza povijesne izgradnje. Nastali konflikt potrebno je anulirati denivelacijom pojedinih dijelova prometnice.</w:t>
      </w:r>
      <w:r w:rsidR="00EF19B9">
        <w:rPr>
          <w:color w:val="1C1C1C"/>
          <w:sz w:val="20"/>
          <w:szCs w:val="20"/>
        </w:rPr>
        <w:t xml:space="preserve"> </w:t>
      </w:r>
      <w:r w:rsidRPr="003C4FB6">
        <w:rPr>
          <w:color w:val="1C1C1C"/>
          <w:sz w:val="20"/>
          <w:szCs w:val="20"/>
        </w:rPr>
        <w:t>Postojeće zelene površine i drvorede potrebno je kvalitetno urediti i održavati. Moguće je formiranje novih zelenih površina kao i sadnja drvoreda. Adekvatnu pažnju potrebno je posvetiti odabiru i načinu postave urbane opreme i uređaja (klupe, koševe za otpatke, žardinjere, tende, nadstrešnice, klima uređaji, satelitske i druge antene).</w:t>
      </w:r>
    </w:p>
    <w:p w14:paraId="5AAE3C14" w14:textId="77777777" w:rsidR="00E16A90" w:rsidRPr="003C4FB6" w:rsidRDefault="001C19EC">
      <w:pPr>
        <w:spacing w:line="240" w:lineRule="auto"/>
        <w:jc w:val="both"/>
        <w:rPr>
          <w:color w:val="1C1C1C"/>
          <w:sz w:val="20"/>
          <w:szCs w:val="20"/>
        </w:rPr>
      </w:pPr>
      <w:r w:rsidRPr="003C4FB6">
        <w:rPr>
          <w:color w:val="1C1C1C"/>
          <w:sz w:val="20"/>
          <w:szCs w:val="20"/>
        </w:rPr>
        <w:lastRenderedPageBreak/>
        <w:t>POSTOJEĆA IZGRADNJA</w:t>
      </w:r>
    </w:p>
    <w:p w14:paraId="6943ABB2" w14:textId="77777777" w:rsidR="00E16A90" w:rsidRPr="003C4FB6" w:rsidRDefault="001C19EC">
      <w:pPr>
        <w:spacing w:after="180" w:line="261" w:lineRule="auto"/>
        <w:ind w:right="20"/>
        <w:jc w:val="both"/>
        <w:rPr>
          <w:color w:val="1C1C1C"/>
          <w:sz w:val="20"/>
          <w:szCs w:val="20"/>
        </w:rPr>
      </w:pPr>
      <w:r w:rsidRPr="003C4FB6">
        <w:rPr>
          <w:color w:val="1C1C1C"/>
          <w:sz w:val="20"/>
          <w:szCs w:val="20"/>
        </w:rPr>
        <w:t>Postojeća izgradnja Zone jako je heterogena. Tipološki varira od individualne stambene izgradnje do stambenih i javnih zgrada. Podjednako je zastupljena povijesna i suvremena izgradnja. Cjelovitost zone posebno je narušena izgradnjom "uglovnice" - višekatne stambene građevine koji zauzima veći dio bloka Kaniška ulica/ Ulica bana I. Karlovića/Ulica Vile Velebita. Povijesnu izgradnju potrebno je kvalitetno održavati i sanirati prema konzervatorskim propozicijama uz sva potrebna istraživanja. Suvremena izgradnja treba zadržati gabarite i oblikovanje koji neće narušava cjelovitost i prostorna obilježja zone odnosno svoje neposredne okoline. Posebno treba kontrolirati uporabu suvremenih materijala i tehnika prilikom uređenja pročelja, vanjske stolarije ili pokrova.</w:t>
      </w:r>
    </w:p>
    <w:p w14:paraId="641EC319" w14:textId="77777777" w:rsidR="00E16A90" w:rsidRPr="003C4FB6" w:rsidRDefault="001C19EC">
      <w:pPr>
        <w:spacing w:line="240" w:lineRule="auto"/>
        <w:jc w:val="both"/>
        <w:rPr>
          <w:color w:val="1C1C1C"/>
          <w:sz w:val="20"/>
          <w:szCs w:val="20"/>
        </w:rPr>
      </w:pPr>
      <w:r w:rsidRPr="003C4FB6">
        <w:rPr>
          <w:color w:val="1C1C1C"/>
          <w:sz w:val="20"/>
          <w:szCs w:val="20"/>
        </w:rPr>
        <w:t>NOVA IZGRADNJA</w:t>
      </w:r>
    </w:p>
    <w:p w14:paraId="0B2F8474" w14:textId="77777777" w:rsidR="00E16A90" w:rsidRPr="003C4FB6" w:rsidRDefault="001C19EC">
      <w:pPr>
        <w:pBdr>
          <w:top w:val="nil"/>
          <w:left w:val="nil"/>
          <w:bottom w:val="nil"/>
          <w:right w:val="nil"/>
          <w:between w:val="nil"/>
        </w:pBdr>
        <w:spacing w:after="180" w:line="261" w:lineRule="auto"/>
        <w:ind w:right="20"/>
        <w:jc w:val="both"/>
        <w:rPr>
          <w:color w:val="1C1C1C"/>
          <w:sz w:val="20"/>
          <w:szCs w:val="20"/>
        </w:rPr>
      </w:pPr>
      <w:r w:rsidRPr="003C4FB6">
        <w:rPr>
          <w:color w:val="1C1C1C"/>
          <w:sz w:val="20"/>
          <w:szCs w:val="20"/>
        </w:rPr>
        <w:t>Recentne strukture moguće je interpolirati prema obilježjima Zone poštujući zatečenu organizaciju prostora, pravce izgradnje i postojeće gabarite neposredne okoline. Oblikovanje građevina treba biti prema obrascima suvremene arhitekture uz izrazita urbana obilježja.</w:t>
      </w:r>
    </w:p>
    <w:p w14:paraId="38F91EF9" w14:textId="77777777" w:rsidR="00E16A90" w:rsidRPr="003C4FB6" w:rsidRDefault="001C19EC">
      <w:pPr>
        <w:spacing w:line="267" w:lineRule="auto"/>
        <w:jc w:val="both"/>
        <w:rPr>
          <w:color w:val="1C1C1C"/>
          <w:sz w:val="20"/>
          <w:szCs w:val="20"/>
        </w:rPr>
      </w:pPr>
      <w:r w:rsidRPr="003C4FB6">
        <w:rPr>
          <w:color w:val="1C1C1C"/>
          <w:sz w:val="20"/>
          <w:szCs w:val="20"/>
        </w:rPr>
        <w:t>FUNKCIJA I SADRŽAJI</w:t>
      </w:r>
    </w:p>
    <w:p w14:paraId="4825FF36" w14:textId="77777777" w:rsidR="00E16A90" w:rsidRPr="003C4FB6" w:rsidRDefault="001C19EC">
      <w:pPr>
        <w:pBdr>
          <w:top w:val="nil"/>
          <w:left w:val="nil"/>
          <w:bottom w:val="nil"/>
          <w:right w:val="nil"/>
          <w:between w:val="nil"/>
        </w:pBdr>
        <w:spacing w:after="180" w:line="261" w:lineRule="auto"/>
        <w:ind w:right="20"/>
        <w:jc w:val="both"/>
        <w:rPr>
          <w:color w:val="1C1C1C"/>
          <w:sz w:val="20"/>
          <w:szCs w:val="20"/>
        </w:rPr>
      </w:pPr>
      <w:r w:rsidRPr="003C4FB6">
        <w:rPr>
          <w:color w:val="1C1C1C"/>
          <w:sz w:val="20"/>
          <w:szCs w:val="20"/>
        </w:rPr>
        <w:t>Zona predstavlja prostor šireg područja centra uz koji su se razvili dijelovi individualnog i kolektivnog stanovanja. Stoga su prihvatljive sve funkcije i sadržaji u rasponu od uobičajenih funkcija centra (javna i društvena, poslovna, uslužna i trgovačka) do individualnog i kolektivnog stanovanja.</w:t>
      </w:r>
    </w:p>
    <w:p w14:paraId="74BCA2C4" w14:textId="77777777" w:rsidR="00E16A90" w:rsidRPr="003C4FB6" w:rsidRDefault="001C19EC">
      <w:pPr>
        <w:pBdr>
          <w:top w:val="nil"/>
          <w:left w:val="nil"/>
          <w:bottom w:val="nil"/>
          <w:right w:val="nil"/>
          <w:between w:val="nil"/>
        </w:pBdr>
        <w:spacing w:after="180" w:line="261" w:lineRule="auto"/>
        <w:ind w:right="20"/>
        <w:jc w:val="both"/>
        <w:rPr>
          <w:color w:val="1C1C1C"/>
          <w:sz w:val="20"/>
          <w:szCs w:val="20"/>
        </w:rPr>
      </w:pPr>
      <w:r w:rsidRPr="003C4FB6">
        <w:rPr>
          <w:color w:val="1C1C1C"/>
          <w:sz w:val="20"/>
          <w:szCs w:val="20"/>
        </w:rPr>
        <w:t>Na području kulturno-povijesne urbanističke cjeline Gospić, unutar prostornih međa su slijedeća pojedinačna kulturna dobra upisana su u Registrar kulturnih dobara Republike Hrvatske - Listu zaštićenih kulturnih dobara:</w:t>
      </w:r>
    </w:p>
    <w:tbl>
      <w:tblPr>
        <w:tblStyle w:val="a4"/>
        <w:tblW w:w="94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50"/>
        <w:gridCol w:w="3150"/>
        <w:gridCol w:w="3150"/>
      </w:tblGrid>
      <w:tr w:rsidR="00E16A90" w:rsidRPr="003C4FB6" w14:paraId="6F6BAE95" w14:textId="77777777">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14" w:type="dxa"/>
              <w:left w:w="14" w:type="dxa"/>
              <w:bottom w:w="14" w:type="dxa"/>
              <w:right w:w="14" w:type="dxa"/>
            </w:tcMar>
          </w:tcPr>
          <w:p w14:paraId="03BD257B" w14:textId="77777777" w:rsidR="00E16A90" w:rsidRPr="003C4FB6" w:rsidRDefault="001C19EC">
            <w:pPr>
              <w:spacing w:line="240" w:lineRule="auto"/>
              <w:ind w:left="120"/>
              <w:rPr>
                <w:color w:val="1C1C1C"/>
                <w:sz w:val="20"/>
                <w:szCs w:val="20"/>
              </w:rPr>
            </w:pPr>
            <w:r w:rsidRPr="003C4FB6">
              <w:rPr>
                <w:color w:val="1C1C1C"/>
                <w:sz w:val="20"/>
                <w:szCs w:val="20"/>
              </w:rPr>
              <w:t>Redni broj</w:t>
            </w:r>
          </w:p>
        </w:tc>
        <w:tc>
          <w:tcPr>
            <w:tcW w:w="3150" w:type="dxa"/>
            <w:tcBorders>
              <w:top w:val="single" w:sz="8" w:space="0" w:color="000000"/>
              <w:bottom w:val="single" w:sz="8" w:space="0" w:color="000000"/>
              <w:right w:val="single" w:sz="8" w:space="0" w:color="000000"/>
            </w:tcBorders>
            <w:shd w:val="clear" w:color="auto" w:fill="FFFFFF"/>
            <w:tcMar>
              <w:top w:w="14" w:type="dxa"/>
              <w:left w:w="14" w:type="dxa"/>
              <w:bottom w:w="14" w:type="dxa"/>
              <w:right w:w="14" w:type="dxa"/>
            </w:tcMar>
          </w:tcPr>
          <w:p w14:paraId="0A537EEF" w14:textId="77777777" w:rsidR="00E16A90" w:rsidRPr="003C4FB6" w:rsidRDefault="001C19EC">
            <w:pPr>
              <w:spacing w:line="240" w:lineRule="auto"/>
              <w:ind w:left="120"/>
              <w:rPr>
                <w:color w:val="1C1C1C"/>
                <w:sz w:val="20"/>
                <w:szCs w:val="20"/>
              </w:rPr>
            </w:pPr>
            <w:r w:rsidRPr="003C4FB6">
              <w:rPr>
                <w:color w:val="1C1C1C"/>
                <w:sz w:val="20"/>
                <w:szCs w:val="20"/>
              </w:rPr>
              <w:t>Zaštićeno kulturno dobro</w:t>
            </w:r>
          </w:p>
        </w:tc>
        <w:tc>
          <w:tcPr>
            <w:tcW w:w="3150" w:type="dxa"/>
            <w:tcBorders>
              <w:top w:val="single" w:sz="8" w:space="0" w:color="000000"/>
              <w:bottom w:val="single" w:sz="8" w:space="0" w:color="000000"/>
              <w:right w:val="single" w:sz="8" w:space="0" w:color="000000"/>
            </w:tcBorders>
            <w:shd w:val="clear" w:color="auto" w:fill="FFFFFF"/>
            <w:tcMar>
              <w:top w:w="14" w:type="dxa"/>
              <w:left w:w="14" w:type="dxa"/>
              <w:bottom w:w="14" w:type="dxa"/>
              <w:right w:w="14" w:type="dxa"/>
            </w:tcMar>
          </w:tcPr>
          <w:p w14:paraId="4039407C" w14:textId="77777777" w:rsidR="00E16A90" w:rsidRPr="003C4FB6" w:rsidRDefault="001C19EC">
            <w:pPr>
              <w:spacing w:line="240" w:lineRule="auto"/>
              <w:ind w:left="120"/>
              <w:rPr>
                <w:color w:val="1C1C1C"/>
                <w:sz w:val="20"/>
                <w:szCs w:val="20"/>
              </w:rPr>
            </w:pPr>
            <w:r w:rsidRPr="003C4FB6">
              <w:rPr>
                <w:color w:val="1C1C1C"/>
                <w:sz w:val="20"/>
                <w:szCs w:val="20"/>
              </w:rPr>
              <w:t>Broj Registra</w:t>
            </w:r>
          </w:p>
        </w:tc>
      </w:tr>
      <w:tr w:rsidR="00E16A90" w:rsidRPr="003C4FB6" w14:paraId="4284E154" w14:textId="77777777">
        <w:tc>
          <w:tcPr>
            <w:tcW w:w="3150" w:type="dxa"/>
            <w:tcBorders>
              <w:left w:val="single" w:sz="8" w:space="0" w:color="000000"/>
              <w:bottom w:val="single" w:sz="8" w:space="0" w:color="000000"/>
              <w:right w:val="single" w:sz="8" w:space="0" w:color="000000"/>
            </w:tcBorders>
            <w:shd w:val="clear" w:color="auto" w:fill="FFFFFF"/>
            <w:tcMar>
              <w:top w:w="14" w:type="dxa"/>
              <w:left w:w="14" w:type="dxa"/>
              <w:bottom w:w="14" w:type="dxa"/>
              <w:right w:w="14" w:type="dxa"/>
            </w:tcMar>
          </w:tcPr>
          <w:p w14:paraId="11158CA8" w14:textId="77777777" w:rsidR="00E16A90" w:rsidRPr="003C4FB6" w:rsidRDefault="001C19EC">
            <w:pPr>
              <w:spacing w:line="240" w:lineRule="auto"/>
              <w:ind w:left="120"/>
              <w:rPr>
                <w:color w:val="1C1C1C"/>
                <w:sz w:val="20"/>
                <w:szCs w:val="20"/>
              </w:rPr>
            </w:pPr>
            <w:r w:rsidRPr="003C4FB6">
              <w:rPr>
                <w:color w:val="1C1C1C"/>
                <w:sz w:val="20"/>
                <w:szCs w:val="20"/>
              </w:rPr>
              <w:t>1.</w:t>
            </w:r>
          </w:p>
        </w:tc>
        <w:tc>
          <w:tcPr>
            <w:tcW w:w="3150" w:type="dxa"/>
            <w:tcBorders>
              <w:bottom w:val="single" w:sz="8" w:space="0" w:color="000000"/>
              <w:right w:val="single" w:sz="8" w:space="0" w:color="000000"/>
            </w:tcBorders>
            <w:shd w:val="clear" w:color="auto" w:fill="FFFFFF"/>
            <w:tcMar>
              <w:top w:w="14" w:type="dxa"/>
              <w:left w:w="14" w:type="dxa"/>
              <w:bottom w:w="14" w:type="dxa"/>
              <w:right w:w="14" w:type="dxa"/>
            </w:tcMar>
          </w:tcPr>
          <w:p w14:paraId="02C1CCB2" w14:textId="77777777" w:rsidR="00E16A90" w:rsidRPr="003C4FB6" w:rsidRDefault="001C19EC">
            <w:pPr>
              <w:spacing w:line="240" w:lineRule="auto"/>
              <w:ind w:left="120"/>
              <w:rPr>
                <w:color w:val="1C1C1C"/>
                <w:sz w:val="20"/>
                <w:szCs w:val="20"/>
              </w:rPr>
            </w:pPr>
            <w:r w:rsidRPr="003C4FB6">
              <w:rPr>
                <w:color w:val="1C1C1C"/>
                <w:sz w:val="20"/>
                <w:szCs w:val="20"/>
              </w:rPr>
              <w:t>Katedrala Naviještanja Blažene Djevice Marije</w:t>
            </w:r>
          </w:p>
        </w:tc>
        <w:tc>
          <w:tcPr>
            <w:tcW w:w="3150" w:type="dxa"/>
            <w:tcBorders>
              <w:bottom w:val="single" w:sz="8" w:space="0" w:color="000000"/>
              <w:right w:val="single" w:sz="8" w:space="0" w:color="000000"/>
            </w:tcBorders>
            <w:shd w:val="clear" w:color="auto" w:fill="FFFFFF"/>
            <w:tcMar>
              <w:top w:w="14" w:type="dxa"/>
              <w:left w:w="14" w:type="dxa"/>
              <w:bottom w:w="14" w:type="dxa"/>
              <w:right w:w="14" w:type="dxa"/>
            </w:tcMar>
          </w:tcPr>
          <w:p w14:paraId="5FD67CF6" w14:textId="77777777" w:rsidR="00E16A90" w:rsidRPr="003C4FB6" w:rsidRDefault="001C19EC">
            <w:pPr>
              <w:spacing w:line="240" w:lineRule="auto"/>
              <w:ind w:left="120"/>
              <w:rPr>
                <w:color w:val="1C1C1C"/>
                <w:sz w:val="20"/>
                <w:szCs w:val="20"/>
              </w:rPr>
            </w:pPr>
            <w:r w:rsidRPr="003C4FB6">
              <w:rPr>
                <w:color w:val="1C1C1C"/>
                <w:sz w:val="20"/>
                <w:szCs w:val="20"/>
              </w:rPr>
              <w:t>Z-2378</w:t>
            </w:r>
          </w:p>
        </w:tc>
      </w:tr>
      <w:tr w:rsidR="00E16A90" w:rsidRPr="003C4FB6" w14:paraId="2F7E205F" w14:textId="77777777">
        <w:tc>
          <w:tcPr>
            <w:tcW w:w="3150" w:type="dxa"/>
            <w:tcBorders>
              <w:left w:val="single" w:sz="8" w:space="0" w:color="000000"/>
              <w:bottom w:val="single" w:sz="8" w:space="0" w:color="000000"/>
              <w:right w:val="single" w:sz="8" w:space="0" w:color="000000"/>
            </w:tcBorders>
            <w:shd w:val="clear" w:color="auto" w:fill="FFFFFF"/>
            <w:tcMar>
              <w:top w:w="14" w:type="dxa"/>
              <w:left w:w="14" w:type="dxa"/>
              <w:bottom w:w="14" w:type="dxa"/>
              <w:right w:w="14" w:type="dxa"/>
            </w:tcMar>
          </w:tcPr>
          <w:p w14:paraId="7EC53CF0" w14:textId="77777777" w:rsidR="00E16A90" w:rsidRPr="003C4FB6" w:rsidRDefault="001C19EC">
            <w:pPr>
              <w:spacing w:line="240" w:lineRule="auto"/>
              <w:ind w:left="120"/>
              <w:rPr>
                <w:color w:val="1C1C1C"/>
                <w:sz w:val="20"/>
                <w:szCs w:val="20"/>
              </w:rPr>
            </w:pPr>
            <w:r w:rsidRPr="003C4FB6">
              <w:rPr>
                <w:color w:val="1C1C1C"/>
                <w:sz w:val="20"/>
                <w:szCs w:val="20"/>
              </w:rPr>
              <w:t>2.</w:t>
            </w:r>
          </w:p>
        </w:tc>
        <w:tc>
          <w:tcPr>
            <w:tcW w:w="3150" w:type="dxa"/>
            <w:tcBorders>
              <w:bottom w:val="single" w:sz="8" w:space="0" w:color="000000"/>
              <w:right w:val="single" w:sz="8" w:space="0" w:color="000000"/>
            </w:tcBorders>
            <w:shd w:val="clear" w:color="auto" w:fill="FFFFFF"/>
            <w:tcMar>
              <w:top w:w="14" w:type="dxa"/>
              <w:left w:w="14" w:type="dxa"/>
              <w:bottom w:w="14" w:type="dxa"/>
              <w:right w:w="14" w:type="dxa"/>
            </w:tcMar>
          </w:tcPr>
          <w:p w14:paraId="6FBFB2D4" w14:textId="77777777" w:rsidR="00E16A90" w:rsidRPr="003C4FB6" w:rsidRDefault="001C19EC">
            <w:pPr>
              <w:spacing w:line="240" w:lineRule="auto"/>
              <w:ind w:left="120"/>
              <w:rPr>
                <w:color w:val="1C1C1C"/>
                <w:sz w:val="20"/>
                <w:szCs w:val="20"/>
              </w:rPr>
            </w:pPr>
            <w:r w:rsidRPr="003C4FB6">
              <w:rPr>
                <w:color w:val="1C1C1C"/>
                <w:sz w:val="20"/>
                <w:szCs w:val="20"/>
              </w:rPr>
              <w:t>Mlinarska 1</w:t>
            </w:r>
          </w:p>
        </w:tc>
        <w:tc>
          <w:tcPr>
            <w:tcW w:w="3150" w:type="dxa"/>
            <w:tcBorders>
              <w:bottom w:val="single" w:sz="8" w:space="0" w:color="000000"/>
              <w:right w:val="single" w:sz="8" w:space="0" w:color="000000"/>
            </w:tcBorders>
            <w:shd w:val="clear" w:color="auto" w:fill="FFFFFF"/>
            <w:tcMar>
              <w:top w:w="14" w:type="dxa"/>
              <w:left w:w="14" w:type="dxa"/>
              <w:bottom w:w="14" w:type="dxa"/>
              <w:right w:w="14" w:type="dxa"/>
            </w:tcMar>
          </w:tcPr>
          <w:p w14:paraId="283C61BC" w14:textId="77777777" w:rsidR="00E16A90" w:rsidRPr="003C4FB6" w:rsidRDefault="001C19EC">
            <w:pPr>
              <w:spacing w:line="240" w:lineRule="auto"/>
              <w:ind w:left="120"/>
              <w:rPr>
                <w:color w:val="1C1C1C"/>
                <w:sz w:val="20"/>
                <w:szCs w:val="20"/>
              </w:rPr>
            </w:pPr>
            <w:r w:rsidRPr="003C4FB6">
              <w:rPr>
                <w:color w:val="1C1C1C"/>
                <w:sz w:val="20"/>
                <w:szCs w:val="20"/>
              </w:rPr>
              <w:t>P-1844</w:t>
            </w:r>
          </w:p>
        </w:tc>
      </w:tr>
      <w:tr w:rsidR="00E16A90" w:rsidRPr="003C4FB6" w14:paraId="6DC5D80E" w14:textId="77777777">
        <w:tc>
          <w:tcPr>
            <w:tcW w:w="3150" w:type="dxa"/>
            <w:tcBorders>
              <w:left w:val="single" w:sz="8" w:space="0" w:color="000000"/>
              <w:bottom w:val="single" w:sz="8" w:space="0" w:color="000000"/>
              <w:right w:val="single" w:sz="8" w:space="0" w:color="000000"/>
            </w:tcBorders>
            <w:shd w:val="clear" w:color="auto" w:fill="FFFFFF"/>
            <w:tcMar>
              <w:top w:w="14" w:type="dxa"/>
              <w:left w:w="14" w:type="dxa"/>
              <w:bottom w:w="14" w:type="dxa"/>
              <w:right w:w="14" w:type="dxa"/>
            </w:tcMar>
          </w:tcPr>
          <w:p w14:paraId="14ACA366" w14:textId="77777777" w:rsidR="00E16A90" w:rsidRPr="003C4FB6" w:rsidRDefault="001C19EC">
            <w:pPr>
              <w:spacing w:line="240" w:lineRule="auto"/>
              <w:ind w:left="120"/>
              <w:rPr>
                <w:color w:val="1C1C1C"/>
                <w:sz w:val="20"/>
                <w:szCs w:val="20"/>
              </w:rPr>
            </w:pPr>
            <w:r w:rsidRPr="003C4FB6">
              <w:rPr>
                <w:color w:val="1C1C1C"/>
                <w:sz w:val="20"/>
                <w:szCs w:val="20"/>
              </w:rPr>
              <w:t>3.</w:t>
            </w:r>
          </w:p>
        </w:tc>
        <w:tc>
          <w:tcPr>
            <w:tcW w:w="3150" w:type="dxa"/>
            <w:tcBorders>
              <w:bottom w:val="single" w:sz="8" w:space="0" w:color="000000"/>
              <w:right w:val="single" w:sz="8" w:space="0" w:color="000000"/>
            </w:tcBorders>
            <w:shd w:val="clear" w:color="auto" w:fill="FFFFFF"/>
            <w:tcMar>
              <w:top w:w="14" w:type="dxa"/>
              <w:left w:w="14" w:type="dxa"/>
              <w:bottom w:w="14" w:type="dxa"/>
              <w:right w:w="14" w:type="dxa"/>
            </w:tcMar>
          </w:tcPr>
          <w:p w14:paraId="3E052D16" w14:textId="77777777" w:rsidR="00E16A90" w:rsidRPr="003C4FB6" w:rsidRDefault="001C19EC">
            <w:pPr>
              <w:spacing w:line="240" w:lineRule="auto"/>
              <w:ind w:left="120"/>
              <w:rPr>
                <w:color w:val="1C1C1C"/>
                <w:sz w:val="20"/>
                <w:szCs w:val="20"/>
              </w:rPr>
            </w:pPr>
            <w:r w:rsidRPr="003C4FB6">
              <w:rPr>
                <w:color w:val="1C1C1C"/>
                <w:sz w:val="20"/>
                <w:szCs w:val="20"/>
              </w:rPr>
              <w:t>Kula Age Senkovića</w:t>
            </w:r>
          </w:p>
        </w:tc>
        <w:tc>
          <w:tcPr>
            <w:tcW w:w="3150" w:type="dxa"/>
            <w:tcBorders>
              <w:bottom w:val="single" w:sz="8" w:space="0" w:color="000000"/>
              <w:right w:val="single" w:sz="8" w:space="0" w:color="000000"/>
            </w:tcBorders>
            <w:shd w:val="clear" w:color="auto" w:fill="FFFFFF"/>
            <w:tcMar>
              <w:top w:w="14" w:type="dxa"/>
              <w:left w:w="14" w:type="dxa"/>
              <w:bottom w:w="14" w:type="dxa"/>
              <w:right w:w="14" w:type="dxa"/>
            </w:tcMar>
          </w:tcPr>
          <w:p w14:paraId="679F8533" w14:textId="77777777" w:rsidR="00E16A90" w:rsidRPr="003C4FB6" w:rsidRDefault="001C19EC">
            <w:pPr>
              <w:spacing w:line="240" w:lineRule="auto"/>
              <w:ind w:left="120"/>
              <w:rPr>
                <w:color w:val="1C1C1C"/>
                <w:sz w:val="20"/>
                <w:szCs w:val="20"/>
              </w:rPr>
            </w:pPr>
            <w:r w:rsidRPr="003C4FB6">
              <w:rPr>
                <w:color w:val="1C1C1C"/>
                <w:sz w:val="20"/>
                <w:szCs w:val="20"/>
              </w:rPr>
              <w:t>Z-1687</w:t>
            </w:r>
          </w:p>
        </w:tc>
      </w:tr>
    </w:tbl>
    <w:p w14:paraId="59FE8BD1" w14:textId="77777777" w:rsidR="00FF1AD4" w:rsidRDefault="00FF1AD4" w:rsidP="00FF1AD4">
      <w:pPr>
        <w:jc w:val="center"/>
        <w:rPr>
          <w:b/>
          <w:color w:val="1C1C1C"/>
          <w:sz w:val="20"/>
          <w:szCs w:val="20"/>
        </w:rPr>
      </w:pPr>
    </w:p>
    <w:p w14:paraId="1546BF26" w14:textId="77777777" w:rsidR="00E16A90" w:rsidRDefault="00FF1AD4" w:rsidP="00FF1AD4">
      <w:pPr>
        <w:jc w:val="center"/>
        <w:rPr>
          <w:b/>
          <w:color w:val="1C1C1C"/>
          <w:sz w:val="20"/>
          <w:szCs w:val="20"/>
        </w:rPr>
      </w:pPr>
      <w:r w:rsidRPr="00D40FD2">
        <w:rPr>
          <w:b/>
          <w:color w:val="1C1C1C"/>
          <w:sz w:val="20"/>
          <w:szCs w:val="20"/>
        </w:rPr>
        <w:t xml:space="preserve">Članak </w:t>
      </w:r>
      <w:r>
        <w:rPr>
          <w:b/>
          <w:color w:val="1C1C1C"/>
          <w:sz w:val="20"/>
          <w:szCs w:val="20"/>
        </w:rPr>
        <w:t>94</w:t>
      </w:r>
      <w:r w:rsidRPr="00D40FD2">
        <w:rPr>
          <w:b/>
          <w:color w:val="1C1C1C"/>
          <w:sz w:val="20"/>
          <w:szCs w:val="20"/>
        </w:rPr>
        <w:t xml:space="preserve">. </w:t>
      </w:r>
    </w:p>
    <w:p w14:paraId="561FCFB3" w14:textId="77777777" w:rsidR="00FF1AD4" w:rsidRPr="00FF1AD4" w:rsidRDefault="00FF1AD4" w:rsidP="00FF1AD4">
      <w:pPr>
        <w:jc w:val="center"/>
        <w:rPr>
          <w:b/>
          <w:color w:val="1C1C1C"/>
          <w:sz w:val="20"/>
          <w:szCs w:val="20"/>
        </w:rPr>
      </w:pPr>
    </w:p>
    <w:p w14:paraId="1D6FD707" w14:textId="77777777" w:rsidR="00E16A90" w:rsidRPr="003C4FB6" w:rsidRDefault="001C19EC">
      <w:pPr>
        <w:spacing w:after="180" w:line="240" w:lineRule="auto"/>
        <w:ind w:left="20" w:right="20"/>
        <w:jc w:val="both"/>
        <w:rPr>
          <w:color w:val="1C1C1C"/>
          <w:sz w:val="20"/>
          <w:szCs w:val="20"/>
        </w:rPr>
      </w:pPr>
      <w:r w:rsidRPr="003C4FB6">
        <w:rPr>
          <w:color w:val="1C1C1C"/>
          <w:sz w:val="20"/>
          <w:szCs w:val="20"/>
        </w:rPr>
        <w:t>Opći i tehnički uvjeti kao i dopušteni zahvati i tehničke mjere zaštite na kulturnim dobrima graditeljske baštine i njihovim dijelovima određeni su prema valorizaciji kulturnih dobra, ovisno o kategoriji kojoj pripadaju, te se provode za povijesne građevine kako slijedi:</w:t>
      </w:r>
    </w:p>
    <w:p w14:paraId="6698E894" w14:textId="77777777" w:rsidR="00E16A90" w:rsidRPr="003C4FB6" w:rsidRDefault="001C19EC">
      <w:pPr>
        <w:spacing w:line="240" w:lineRule="auto"/>
        <w:ind w:left="20"/>
        <w:jc w:val="both"/>
        <w:rPr>
          <w:color w:val="1C1C1C"/>
          <w:sz w:val="20"/>
          <w:szCs w:val="20"/>
        </w:rPr>
      </w:pPr>
      <w:r w:rsidRPr="003C4FB6">
        <w:rPr>
          <w:color w:val="1C1C1C"/>
          <w:sz w:val="20"/>
          <w:szCs w:val="20"/>
        </w:rPr>
        <w:t>NACIONALNI ZNAČAJ</w:t>
      </w:r>
    </w:p>
    <w:p w14:paraId="131F6915" w14:textId="77777777" w:rsidR="00E16A90" w:rsidRPr="003C4FB6" w:rsidRDefault="001C19EC">
      <w:pPr>
        <w:pBdr>
          <w:top w:val="nil"/>
          <w:left w:val="nil"/>
          <w:bottom w:val="nil"/>
          <w:right w:val="nil"/>
          <w:between w:val="nil"/>
        </w:pBdr>
        <w:spacing w:after="60" w:line="240" w:lineRule="auto"/>
        <w:ind w:left="20" w:right="20"/>
        <w:jc w:val="both"/>
        <w:rPr>
          <w:color w:val="1C1C1C"/>
          <w:sz w:val="20"/>
          <w:szCs w:val="20"/>
        </w:rPr>
      </w:pPr>
      <w:r w:rsidRPr="003C4FB6">
        <w:rPr>
          <w:color w:val="1C1C1C"/>
          <w:sz w:val="20"/>
          <w:szCs w:val="20"/>
        </w:rPr>
        <w:t>1. Provođenje konzervacije, primjerenog održavanja i konsolidacije struktura koje nisu oštećene ili nisu izgubila svoja izvorna obilježja. Sanaciju prema izvornim oblicima u izvornim materijalima i tehnikama, oštećenih dijelova ili dijelova koja su neznatno izgubili svoja izvorna obilježja. U manjoj mjeri moguća je rekonstrukcija uništenih dijelova ili obilježja, prema rezultatima istraživanja, arhivskoj građi i dokumentaciji, isključivo u izvornim materijalima i tehnikama. Prije izvođenja planiranih zahvata potrebno je provesti sustavna istraživanja (arheološka, konzervatorska, restauratorska, stanja stabiliteta i dr.) kao i detaljno dokumentiranje građevine. Projektna dokumentacija između ostalog treba sadržavati i elaborat prezentacije, korištenja i održavanja građevine. Neposredna okolina građevine predstavlja širi prostor koji pripada građevini za obavljanje njene povijesne funkcije uključujući prateće građevine i sadržaje, odnosno prostor koji će štititi njen cjelovit integritet. Navedene kriterije potrebno je primijeniti u zaštiti sljedećih građevina:</w:t>
      </w:r>
    </w:p>
    <w:p w14:paraId="370F1303" w14:textId="77777777" w:rsidR="00E16A90" w:rsidRPr="003C4FB6" w:rsidRDefault="001C19EC">
      <w:pPr>
        <w:spacing w:line="240" w:lineRule="auto"/>
        <w:ind w:left="720" w:hanging="360"/>
        <w:jc w:val="both"/>
        <w:rPr>
          <w:color w:val="1C1C1C"/>
          <w:sz w:val="20"/>
          <w:szCs w:val="20"/>
        </w:rPr>
      </w:pPr>
      <w:r w:rsidRPr="003C4FB6">
        <w:rPr>
          <w:color w:val="1C1C1C"/>
          <w:sz w:val="20"/>
          <w:szCs w:val="20"/>
        </w:rPr>
        <w:t>1. Bilaj- Stari grad</w:t>
      </w:r>
    </w:p>
    <w:p w14:paraId="58591F66" w14:textId="77777777" w:rsidR="00E16A90" w:rsidRPr="003C4FB6" w:rsidRDefault="001C19EC">
      <w:pPr>
        <w:spacing w:line="240" w:lineRule="auto"/>
        <w:ind w:left="720" w:hanging="360"/>
        <w:jc w:val="both"/>
        <w:rPr>
          <w:color w:val="1C1C1C"/>
          <w:sz w:val="20"/>
          <w:szCs w:val="20"/>
        </w:rPr>
      </w:pPr>
      <w:r w:rsidRPr="003C4FB6">
        <w:rPr>
          <w:color w:val="1C1C1C"/>
          <w:sz w:val="20"/>
          <w:szCs w:val="20"/>
        </w:rPr>
        <w:t>2. Bužim - Stari grad</w:t>
      </w:r>
    </w:p>
    <w:p w14:paraId="6E166691" w14:textId="77777777" w:rsidR="00E16A90" w:rsidRPr="003C4FB6" w:rsidRDefault="001C19EC">
      <w:pPr>
        <w:spacing w:line="240" w:lineRule="auto"/>
        <w:ind w:left="720" w:hanging="360"/>
        <w:jc w:val="both"/>
        <w:rPr>
          <w:color w:val="1C1C1C"/>
          <w:sz w:val="20"/>
          <w:szCs w:val="20"/>
        </w:rPr>
      </w:pPr>
      <w:r w:rsidRPr="003C4FB6">
        <w:rPr>
          <w:color w:val="1C1C1C"/>
          <w:sz w:val="20"/>
          <w:szCs w:val="20"/>
        </w:rPr>
        <w:t>3. Mušaluk - Stari grad Budak</w:t>
      </w:r>
    </w:p>
    <w:p w14:paraId="6C69B2B2" w14:textId="77777777" w:rsidR="00E16A90" w:rsidRPr="003C4FB6" w:rsidRDefault="001C19EC">
      <w:pPr>
        <w:spacing w:line="240" w:lineRule="auto"/>
        <w:ind w:left="720" w:hanging="360"/>
        <w:jc w:val="both"/>
        <w:rPr>
          <w:color w:val="1C1C1C"/>
          <w:sz w:val="20"/>
          <w:szCs w:val="20"/>
        </w:rPr>
      </w:pPr>
      <w:r w:rsidRPr="003C4FB6">
        <w:rPr>
          <w:color w:val="1C1C1C"/>
          <w:sz w:val="20"/>
          <w:szCs w:val="20"/>
        </w:rPr>
        <w:t>4. Smiljan - Stari grad Krčma</w:t>
      </w:r>
    </w:p>
    <w:p w14:paraId="2DF957C4" w14:textId="77777777" w:rsidR="00E16A90" w:rsidRPr="003C4FB6" w:rsidRDefault="00E16A90">
      <w:pPr>
        <w:spacing w:line="240" w:lineRule="auto"/>
        <w:ind w:left="420"/>
        <w:jc w:val="both"/>
        <w:rPr>
          <w:color w:val="1C1C1C"/>
          <w:sz w:val="20"/>
          <w:szCs w:val="20"/>
        </w:rPr>
      </w:pPr>
    </w:p>
    <w:p w14:paraId="51A8D2D8" w14:textId="77777777" w:rsidR="00E16A90" w:rsidRPr="003C4FB6" w:rsidRDefault="001C19EC">
      <w:pPr>
        <w:spacing w:line="240" w:lineRule="auto"/>
        <w:ind w:left="20"/>
        <w:jc w:val="both"/>
        <w:rPr>
          <w:color w:val="1C1C1C"/>
          <w:sz w:val="20"/>
          <w:szCs w:val="20"/>
        </w:rPr>
      </w:pPr>
      <w:r w:rsidRPr="003C4FB6">
        <w:rPr>
          <w:color w:val="1C1C1C"/>
          <w:sz w:val="20"/>
          <w:szCs w:val="20"/>
        </w:rPr>
        <w:t>REGIONALNI ZNAČAJ</w:t>
      </w:r>
    </w:p>
    <w:p w14:paraId="54AD7DBC" w14:textId="77777777" w:rsidR="00E16A90" w:rsidRPr="003C4FB6" w:rsidRDefault="001C19EC">
      <w:pPr>
        <w:spacing w:after="60" w:line="240" w:lineRule="auto"/>
        <w:ind w:left="20" w:right="20"/>
        <w:jc w:val="both"/>
        <w:rPr>
          <w:color w:val="1C1C1C"/>
          <w:sz w:val="20"/>
          <w:szCs w:val="20"/>
        </w:rPr>
      </w:pPr>
      <w:r w:rsidRPr="003C4FB6">
        <w:rPr>
          <w:color w:val="1C1C1C"/>
          <w:sz w:val="20"/>
          <w:szCs w:val="20"/>
        </w:rPr>
        <w:lastRenderedPageBreak/>
        <w:t>Preporuča se provođenje mjera zaštite kao i za kulturna dobra nacionalnog značaja. Povijesne strukture koje se nalaze u dobrom stanju potrebno je primjereno održavati. Sanaciju oštećenih povijesnih struktura moguće je provoditi isključivo prema izvorniku u povijesnim materijalima i tehnikama. Rekonstrukciju uništenih povijesnih struktura moguće je provoditi prema povijesnim oblicima, povijesnim materijalima i tehnikama, te u suvremenim materijalima i tehnikama koje nisu u sukobu sa izvornim strukturama. Prije izvođenja planiranog zahvata potrebno je provesti istraživanja dostatna za provođenje istog. Projektna dokumentacija između ostalog, treba sadržavati i snimku postojećeg stanja cijele građevine. Prostor unutar zaštićenih međa kulturnog dobra, predstavlja prostor dostatan za zaštitu njegovog integriteta. Navedene kriterije potrebno je primijeniti u zaštiti sljedećih građevina:</w:t>
      </w:r>
    </w:p>
    <w:p w14:paraId="1EBD8A43" w14:textId="77777777" w:rsidR="00E16A90" w:rsidRPr="003C4FB6" w:rsidRDefault="001C19EC" w:rsidP="001C19EC">
      <w:pPr>
        <w:numPr>
          <w:ilvl w:val="0"/>
          <w:numId w:val="36"/>
        </w:numPr>
        <w:spacing w:line="240" w:lineRule="auto"/>
        <w:jc w:val="both"/>
        <w:rPr>
          <w:color w:val="1C1C1C"/>
          <w:sz w:val="20"/>
          <w:szCs w:val="20"/>
        </w:rPr>
      </w:pPr>
      <w:r w:rsidRPr="003C4FB6">
        <w:rPr>
          <w:color w:val="1C1C1C"/>
          <w:sz w:val="20"/>
          <w:szCs w:val="20"/>
        </w:rPr>
        <w:t>Aleksinica - Župna crkva Sv. Ivana Krstitelja</w:t>
      </w:r>
    </w:p>
    <w:p w14:paraId="686DF492" w14:textId="77777777" w:rsidR="00E16A90" w:rsidRPr="003C4FB6" w:rsidRDefault="001C19EC" w:rsidP="001C19EC">
      <w:pPr>
        <w:numPr>
          <w:ilvl w:val="0"/>
          <w:numId w:val="36"/>
        </w:numPr>
        <w:spacing w:line="240" w:lineRule="auto"/>
        <w:jc w:val="both"/>
        <w:rPr>
          <w:color w:val="1C1C1C"/>
          <w:sz w:val="20"/>
          <w:szCs w:val="20"/>
        </w:rPr>
      </w:pPr>
      <w:r w:rsidRPr="003C4FB6">
        <w:rPr>
          <w:color w:val="1C1C1C"/>
          <w:sz w:val="20"/>
          <w:szCs w:val="20"/>
        </w:rPr>
        <w:t>Aleksinica - Župni Dvor</w:t>
      </w:r>
    </w:p>
    <w:p w14:paraId="5D4C62C6" w14:textId="77777777" w:rsidR="00E16A90" w:rsidRPr="003C4FB6" w:rsidRDefault="001C19EC" w:rsidP="001C19EC">
      <w:pPr>
        <w:numPr>
          <w:ilvl w:val="0"/>
          <w:numId w:val="36"/>
        </w:numPr>
        <w:spacing w:line="240" w:lineRule="auto"/>
        <w:jc w:val="both"/>
        <w:rPr>
          <w:color w:val="1C1C1C"/>
          <w:sz w:val="20"/>
          <w:szCs w:val="20"/>
        </w:rPr>
      </w:pPr>
      <w:r w:rsidRPr="003C4FB6">
        <w:rPr>
          <w:color w:val="1C1C1C"/>
          <w:sz w:val="20"/>
          <w:szCs w:val="20"/>
        </w:rPr>
        <w:t>Barlete, Volarica - Pravoslavna crkva Vozdviženija Časnog Krsta</w:t>
      </w:r>
    </w:p>
    <w:p w14:paraId="567628AF" w14:textId="77777777" w:rsidR="00E16A90" w:rsidRPr="003C4FB6" w:rsidRDefault="001C19EC" w:rsidP="001C19EC">
      <w:pPr>
        <w:numPr>
          <w:ilvl w:val="0"/>
          <w:numId w:val="36"/>
        </w:numPr>
        <w:spacing w:line="240" w:lineRule="auto"/>
        <w:jc w:val="both"/>
        <w:rPr>
          <w:color w:val="1C1C1C"/>
          <w:sz w:val="20"/>
          <w:szCs w:val="20"/>
        </w:rPr>
      </w:pPr>
      <w:r w:rsidRPr="003C4FB6">
        <w:rPr>
          <w:color w:val="1C1C1C"/>
          <w:sz w:val="20"/>
          <w:szCs w:val="20"/>
        </w:rPr>
        <w:t>Barlete, Volarica - Ruševine kapele Sv. Ivana Krstitelja</w:t>
      </w:r>
    </w:p>
    <w:p w14:paraId="0E03AADA" w14:textId="77777777" w:rsidR="00E16A90" w:rsidRPr="003C4FB6" w:rsidRDefault="001C19EC" w:rsidP="001C19EC">
      <w:pPr>
        <w:numPr>
          <w:ilvl w:val="0"/>
          <w:numId w:val="36"/>
        </w:numPr>
        <w:spacing w:line="240" w:lineRule="auto"/>
        <w:jc w:val="both"/>
        <w:rPr>
          <w:color w:val="1C1C1C"/>
          <w:sz w:val="20"/>
          <w:szCs w:val="20"/>
        </w:rPr>
      </w:pPr>
      <w:r w:rsidRPr="003C4FB6">
        <w:rPr>
          <w:color w:val="1C1C1C"/>
          <w:sz w:val="20"/>
          <w:szCs w:val="20"/>
        </w:rPr>
        <w:t>Bilaj - Most preko rijeke Like</w:t>
      </w:r>
    </w:p>
    <w:p w14:paraId="3DBE288A" w14:textId="77777777" w:rsidR="00E16A90" w:rsidRPr="003C4FB6" w:rsidRDefault="001C19EC" w:rsidP="001C19EC">
      <w:pPr>
        <w:numPr>
          <w:ilvl w:val="0"/>
          <w:numId w:val="36"/>
        </w:numPr>
        <w:spacing w:line="240" w:lineRule="auto"/>
        <w:jc w:val="both"/>
        <w:rPr>
          <w:color w:val="1C1C1C"/>
          <w:sz w:val="20"/>
          <w:szCs w:val="20"/>
        </w:rPr>
      </w:pPr>
      <w:r w:rsidRPr="003C4FB6">
        <w:rPr>
          <w:color w:val="1C1C1C"/>
          <w:sz w:val="20"/>
          <w:szCs w:val="20"/>
        </w:rPr>
        <w:t>Bilaj - Župna crkva Sv. Jakova Apostola</w:t>
      </w:r>
    </w:p>
    <w:p w14:paraId="43260A94" w14:textId="77777777" w:rsidR="00E16A90" w:rsidRPr="003C4FB6" w:rsidRDefault="001C19EC" w:rsidP="001C19EC">
      <w:pPr>
        <w:numPr>
          <w:ilvl w:val="0"/>
          <w:numId w:val="36"/>
        </w:numPr>
        <w:spacing w:line="240" w:lineRule="auto"/>
        <w:jc w:val="both"/>
        <w:rPr>
          <w:color w:val="1C1C1C"/>
          <w:sz w:val="20"/>
          <w:szCs w:val="20"/>
        </w:rPr>
      </w:pPr>
      <w:r w:rsidRPr="003C4FB6">
        <w:rPr>
          <w:color w:val="1C1C1C"/>
          <w:sz w:val="20"/>
          <w:szCs w:val="20"/>
        </w:rPr>
        <w:t>Brušane - Mlin na potoku Brušančica</w:t>
      </w:r>
    </w:p>
    <w:p w14:paraId="25709E71" w14:textId="77777777" w:rsidR="00E16A90" w:rsidRPr="003C4FB6" w:rsidRDefault="001C19EC" w:rsidP="001C19EC">
      <w:pPr>
        <w:numPr>
          <w:ilvl w:val="0"/>
          <w:numId w:val="36"/>
        </w:numPr>
        <w:spacing w:line="240" w:lineRule="auto"/>
        <w:jc w:val="both"/>
        <w:rPr>
          <w:color w:val="1C1C1C"/>
          <w:sz w:val="20"/>
          <w:szCs w:val="20"/>
        </w:rPr>
      </w:pPr>
      <w:r w:rsidRPr="003C4FB6">
        <w:rPr>
          <w:color w:val="1C1C1C"/>
          <w:sz w:val="20"/>
          <w:szCs w:val="20"/>
        </w:rPr>
        <w:t>Bužim - Župna Crkva Sv. Terezije</w:t>
      </w:r>
    </w:p>
    <w:p w14:paraId="6C7B243F" w14:textId="77777777" w:rsidR="00E16A90" w:rsidRPr="003C4FB6" w:rsidRDefault="001C19EC" w:rsidP="001C19EC">
      <w:pPr>
        <w:numPr>
          <w:ilvl w:val="0"/>
          <w:numId w:val="36"/>
        </w:numPr>
        <w:spacing w:line="240" w:lineRule="auto"/>
        <w:jc w:val="both"/>
        <w:rPr>
          <w:color w:val="1C1C1C"/>
          <w:sz w:val="20"/>
          <w:szCs w:val="20"/>
        </w:rPr>
      </w:pPr>
      <w:r w:rsidRPr="003C4FB6">
        <w:rPr>
          <w:color w:val="1C1C1C"/>
          <w:sz w:val="20"/>
          <w:szCs w:val="20"/>
        </w:rPr>
        <w:t>Bužim - Župni Dvor</w:t>
      </w:r>
    </w:p>
    <w:p w14:paraId="4B2A84DD" w14:textId="77777777" w:rsidR="00E16A90" w:rsidRPr="003C4FB6" w:rsidRDefault="001C19EC" w:rsidP="001C19EC">
      <w:pPr>
        <w:numPr>
          <w:ilvl w:val="0"/>
          <w:numId w:val="36"/>
        </w:numPr>
        <w:spacing w:line="240" w:lineRule="auto"/>
        <w:jc w:val="both"/>
        <w:rPr>
          <w:color w:val="1C1C1C"/>
          <w:sz w:val="20"/>
          <w:szCs w:val="20"/>
        </w:rPr>
      </w:pPr>
      <w:r w:rsidRPr="003C4FB6">
        <w:rPr>
          <w:color w:val="1C1C1C"/>
          <w:sz w:val="20"/>
          <w:szCs w:val="20"/>
        </w:rPr>
        <w:t>Donje Pazarište - Donje Pazarište 62</w:t>
      </w:r>
    </w:p>
    <w:p w14:paraId="3937F56B" w14:textId="77777777" w:rsidR="00E16A90" w:rsidRPr="003C4FB6" w:rsidRDefault="001C19EC" w:rsidP="001C19EC">
      <w:pPr>
        <w:numPr>
          <w:ilvl w:val="0"/>
          <w:numId w:val="36"/>
        </w:numPr>
        <w:spacing w:line="240" w:lineRule="auto"/>
        <w:jc w:val="both"/>
        <w:rPr>
          <w:color w:val="1C1C1C"/>
          <w:sz w:val="20"/>
          <w:szCs w:val="20"/>
        </w:rPr>
      </w:pPr>
      <w:r w:rsidRPr="003C4FB6">
        <w:rPr>
          <w:color w:val="1C1C1C"/>
          <w:sz w:val="20"/>
          <w:szCs w:val="20"/>
        </w:rPr>
        <w:t>Donje Pazarište - Most</w:t>
      </w:r>
    </w:p>
    <w:p w14:paraId="32CEC943" w14:textId="77777777" w:rsidR="00E16A90" w:rsidRPr="003C4FB6" w:rsidRDefault="001C19EC" w:rsidP="001C19EC">
      <w:pPr>
        <w:numPr>
          <w:ilvl w:val="0"/>
          <w:numId w:val="36"/>
        </w:numPr>
        <w:spacing w:line="240" w:lineRule="auto"/>
        <w:jc w:val="both"/>
        <w:rPr>
          <w:color w:val="1C1C1C"/>
          <w:sz w:val="20"/>
          <w:szCs w:val="20"/>
        </w:rPr>
      </w:pPr>
      <w:r w:rsidRPr="003C4FB6">
        <w:rPr>
          <w:color w:val="1C1C1C"/>
          <w:sz w:val="20"/>
          <w:szCs w:val="20"/>
        </w:rPr>
        <w:t>Donje Pazarište - Pilana</w:t>
      </w:r>
    </w:p>
    <w:p w14:paraId="420BDC71" w14:textId="77777777" w:rsidR="00E16A90" w:rsidRPr="003C4FB6" w:rsidRDefault="001C19EC" w:rsidP="001C19EC">
      <w:pPr>
        <w:numPr>
          <w:ilvl w:val="0"/>
          <w:numId w:val="36"/>
        </w:numPr>
        <w:spacing w:line="240" w:lineRule="auto"/>
        <w:jc w:val="both"/>
        <w:rPr>
          <w:color w:val="1C1C1C"/>
          <w:sz w:val="20"/>
          <w:szCs w:val="20"/>
        </w:rPr>
      </w:pPr>
      <w:r w:rsidRPr="003C4FB6">
        <w:rPr>
          <w:color w:val="1C1C1C"/>
          <w:sz w:val="20"/>
          <w:szCs w:val="20"/>
        </w:rPr>
        <w:t>Donje Pazarište - Stara škola</w:t>
      </w:r>
    </w:p>
    <w:p w14:paraId="5C14B15E" w14:textId="77777777" w:rsidR="00E16A90" w:rsidRPr="003C4FB6" w:rsidRDefault="001C19EC" w:rsidP="001C19EC">
      <w:pPr>
        <w:numPr>
          <w:ilvl w:val="0"/>
          <w:numId w:val="36"/>
        </w:numPr>
        <w:spacing w:line="240" w:lineRule="auto"/>
        <w:jc w:val="both"/>
        <w:rPr>
          <w:color w:val="1C1C1C"/>
          <w:sz w:val="20"/>
          <w:szCs w:val="20"/>
        </w:rPr>
      </w:pPr>
      <w:r w:rsidRPr="003C4FB6">
        <w:rPr>
          <w:color w:val="1C1C1C"/>
          <w:sz w:val="20"/>
          <w:szCs w:val="20"/>
        </w:rPr>
        <w:t>Donje Pazarište - Župna crkva Sv. Jakova Apostola</w:t>
      </w:r>
    </w:p>
    <w:p w14:paraId="20E54695" w14:textId="77777777" w:rsidR="00E16A90" w:rsidRPr="003C4FB6" w:rsidRDefault="001C19EC" w:rsidP="001C19EC">
      <w:pPr>
        <w:numPr>
          <w:ilvl w:val="0"/>
          <w:numId w:val="36"/>
        </w:numPr>
        <w:spacing w:line="240" w:lineRule="auto"/>
        <w:jc w:val="both"/>
        <w:rPr>
          <w:color w:val="1C1C1C"/>
          <w:sz w:val="20"/>
          <w:szCs w:val="20"/>
        </w:rPr>
      </w:pPr>
      <w:r w:rsidRPr="003C4FB6">
        <w:rPr>
          <w:color w:val="1C1C1C"/>
          <w:sz w:val="20"/>
          <w:szCs w:val="20"/>
        </w:rPr>
        <w:t>Gospić - A. Starčevića 02 (Kula Age Senkovića)</w:t>
      </w:r>
    </w:p>
    <w:p w14:paraId="16D17708" w14:textId="77777777" w:rsidR="00E16A90" w:rsidRPr="003C4FB6" w:rsidRDefault="001C19EC" w:rsidP="001C19EC">
      <w:pPr>
        <w:numPr>
          <w:ilvl w:val="0"/>
          <w:numId w:val="36"/>
        </w:numPr>
        <w:spacing w:line="240" w:lineRule="auto"/>
        <w:jc w:val="both"/>
        <w:rPr>
          <w:color w:val="1C1C1C"/>
          <w:sz w:val="20"/>
          <w:szCs w:val="20"/>
        </w:rPr>
      </w:pPr>
      <w:r w:rsidRPr="003C4FB6">
        <w:rPr>
          <w:color w:val="1C1C1C"/>
          <w:sz w:val="20"/>
          <w:szCs w:val="20"/>
        </w:rPr>
        <w:t>Gospić - A. Starčevića 04</w:t>
      </w:r>
    </w:p>
    <w:p w14:paraId="7CD02A85" w14:textId="77777777" w:rsidR="00E16A90" w:rsidRPr="003C4FB6" w:rsidRDefault="001C19EC" w:rsidP="001C19EC">
      <w:pPr>
        <w:numPr>
          <w:ilvl w:val="0"/>
          <w:numId w:val="36"/>
        </w:numPr>
        <w:spacing w:line="240" w:lineRule="auto"/>
        <w:jc w:val="both"/>
        <w:rPr>
          <w:color w:val="1C1C1C"/>
          <w:sz w:val="20"/>
          <w:szCs w:val="20"/>
        </w:rPr>
      </w:pPr>
      <w:r w:rsidRPr="003C4FB6">
        <w:rPr>
          <w:color w:val="1C1C1C"/>
          <w:sz w:val="20"/>
          <w:szCs w:val="20"/>
        </w:rPr>
        <w:t>Gospić - A. Starčevića 06</w:t>
      </w:r>
    </w:p>
    <w:p w14:paraId="58FC2E7F" w14:textId="77777777" w:rsidR="00E16A90" w:rsidRPr="003C4FB6" w:rsidRDefault="001C19EC" w:rsidP="001C19EC">
      <w:pPr>
        <w:numPr>
          <w:ilvl w:val="0"/>
          <w:numId w:val="36"/>
        </w:numPr>
        <w:spacing w:line="240" w:lineRule="auto"/>
        <w:jc w:val="both"/>
        <w:rPr>
          <w:color w:val="1C1C1C"/>
          <w:sz w:val="20"/>
          <w:szCs w:val="20"/>
        </w:rPr>
      </w:pPr>
      <w:r w:rsidRPr="003C4FB6">
        <w:rPr>
          <w:color w:val="1C1C1C"/>
          <w:sz w:val="20"/>
          <w:szCs w:val="20"/>
        </w:rPr>
        <w:t>Gospić - A. Starčevića 11</w:t>
      </w:r>
    </w:p>
    <w:p w14:paraId="5D90937B" w14:textId="77777777" w:rsidR="00E16A90" w:rsidRPr="003C4FB6" w:rsidRDefault="001C19EC" w:rsidP="001C19EC">
      <w:pPr>
        <w:numPr>
          <w:ilvl w:val="0"/>
          <w:numId w:val="36"/>
        </w:numPr>
        <w:spacing w:line="240" w:lineRule="auto"/>
        <w:jc w:val="both"/>
        <w:rPr>
          <w:color w:val="1C1C1C"/>
          <w:sz w:val="20"/>
          <w:szCs w:val="20"/>
        </w:rPr>
      </w:pPr>
      <w:r w:rsidRPr="003C4FB6">
        <w:rPr>
          <w:color w:val="1C1C1C"/>
          <w:sz w:val="20"/>
          <w:szCs w:val="20"/>
        </w:rPr>
        <w:t>Gospić - A. Starčevića 12 (Zgrada stare gimnazije)</w:t>
      </w:r>
    </w:p>
    <w:p w14:paraId="0E76AB41" w14:textId="77777777" w:rsidR="00E16A90" w:rsidRPr="003C4FB6" w:rsidRDefault="001C19EC" w:rsidP="001C19EC">
      <w:pPr>
        <w:numPr>
          <w:ilvl w:val="0"/>
          <w:numId w:val="36"/>
        </w:numPr>
        <w:spacing w:line="240" w:lineRule="auto"/>
        <w:jc w:val="both"/>
        <w:rPr>
          <w:color w:val="1C1C1C"/>
          <w:sz w:val="20"/>
          <w:szCs w:val="20"/>
        </w:rPr>
      </w:pPr>
      <w:r w:rsidRPr="003C4FB6">
        <w:rPr>
          <w:color w:val="1C1C1C"/>
          <w:sz w:val="20"/>
          <w:szCs w:val="20"/>
        </w:rPr>
        <w:t>Gospić - A. Starčevića 13</w:t>
      </w:r>
    </w:p>
    <w:p w14:paraId="7994A0B8" w14:textId="77777777" w:rsidR="00E16A90" w:rsidRPr="003C4FB6" w:rsidRDefault="001C19EC" w:rsidP="001C19EC">
      <w:pPr>
        <w:numPr>
          <w:ilvl w:val="0"/>
          <w:numId w:val="36"/>
        </w:numPr>
        <w:spacing w:line="240" w:lineRule="auto"/>
        <w:jc w:val="both"/>
        <w:rPr>
          <w:color w:val="1C1C1C"/>
          <w:sz w:val="20"/>
          <w:szCs w:val="20"/>
        </w:rPr>
      </w:pPr>
      <w:r w:rsidRPr="003C4FB6">
        <w:rPr>
          <w:color w:val="1C1C1C"/>
          <w:sz w:val="20"/>
          <w:szCs w:val="20"/>
        </w:rPr>
        <w:t>Gospić - A. Starčevića 17</w:t>
      </w:r>
    </w:p>
    <w:p w14:paraId="55E6B751" w14:textId="77777777" w:rsidR="00E16A90" w:rsidRPr="003C4FB6" w:rsidRDefault="001C19EC" w:rsidP="001C19EC">
      <w:pPr>
        <w:numPr>
          <w:ilvl w:val="0"/>
          <w:numId w:val="36"/>
        </w:numPr>
        <w:spacing w:line="240" w:lineRule="auto"/>
        <w:jc w:val="both"/>
        <w:rPr>
          <w:color w:val="1C1C1C"/>
          <w:sz w:val="20"/>
          <w:szCs w:val="20"/>
        </w:rPr>
      </w:pPr>
      <w:r w:rsidRPr="003C4FB6">
        <w:rPr>
          <w:color w:val="1C1C1C"/>
          <w:sz w:val="20"/>
          <w:szCs w:val="20"/>
        </w:rPr>
        <w:t>Gospić - A. Starčevića 19</w:t>
      </w:r>
    </w:p>
    <w:p w14:paraId="0F137DAA" w14:textId="77777777" w:rsidR="00E16A90" w:rsidRPr="003C4FB6" w:rsidRDefault="001C19EC" w:rsidP="001C19EC">
      <w:pPr>
        <w:numPr>
          <w:ilvl w:val="0"/>
          <w:numId w:val="36"/>
        </w:numPr>
        <w:spacing w:line="240" w:lineRule="auto"/>
        <w:jc w:val="both"/>
        <w:rPr>
          <w:color w:val="1C1C1C"/>
          <w:sz w:val="20"/>
          <w:szCs w:val="20"/>
        </w:rPr>
      </w:pPr>
      <w:r w:rsidRPr="003C4FB6">
        <w:rPr>
          <w:color w:val="1C1C1C"/>
          <w:sz w:val="20"/>
          <w:szCs w:val="20"/>
        </w:rPr>
        <w:t>Gospić - A. Starčevića 20</w:t>
      </w:r>
    </w:p>
    <w:p w14:paraId="79C8910F" w14:textId="77777777" w:rsidR="00E16A90" w:rsidRPr="003C4FB6" w:rsidRDefault="001C19EC" w:rsidP="001C19EC">
      <w:pPr>
        <w:numPr>
          <w:ilvl w:val="0"/>
          <w:numId w:val="36"/>
        </w:numPr>
        <w:spacing w:line="240" w:lineRule="auto"/>
        <w:jc w:val="both"/>
        <w:rPr>
          <w:color w:val="1C1C1C"/>
          <w:sz w:val="20"/>
          <w:szCs w:val="20"/>
        </w:rPr>
      </w:pPr>
      <w:r w:rsidRPr="003C4FB6">
        <w:rPr>
          <w:color w:val="1C1C1C"/>
          <w:sz w:val="20"/>
          <w:szCs w:val="20"/>
        </w:rPr>
        <w:t>Gospić - A. Starčevića 21</w:t>
      </w:r>
    </w:p>
    <w:p w14:paraId="1E71F665" w14:textId="77777777" w:rsidR="00E16A90" w:rsidRPr="003C4FB6" w:rsidRDefault="001C19EC" w:rsidP="001C19EC">
      <w:pPr>
        <w:numPr>
          <w:ilvl w:val="0"/>
          <w:numId w:val="36"/>
        </w:numPr>
        <w:spacing w:line="240" w:lineRule="auto"/>
        <w:jc w:val="both"/>
        <w:rPr>
          <w:color w:val="1C1C1C"/>
          <w:sz w:val="20"/>
          <w:szCs w:val="20"/>
        </w:rPr>
      </w:pPr>
      <w:r w:rsidRPr="003C4FB6">
        <w:rPr>
          <w:color w:val="1C1C1C"/>
          <w:sz w:val="20"/>
          <w:szCs w:val="20"/>
        </w:rPr>
        <w:t>Gospić - Bilajska 06</w:t>
      </w:r>
    </w:p>
    <w:p w14:paraId="1506439B" w14:textId="77777777" w:rsidR="00E16A90" w:rsidRPr="003C4FB6" w:rsidRDefault="001C19EC" w:rsidP="001C19EC">
      <w:pPr>
        <w:numPr>
          <w:ilvl w:val="0"/>
          <w:numId w:val="36"/>
        </w:numPr>
        <w:spacing w:line="240" w:lineRule="auto"/>
        <w:jc w:val="both"/>
        <w:rPr>
          <w:color w:val="1C1C1C"/>
          <w:sz w:val="20"/>
          <w:szCs w:val="20"/>
        </w:rPr>
      </w:pPr>
      <w:r w:rsidRPr="003C4FB6">
        <w:rPr>
          <w:color w:val="1C1C1C"/>
          <w:sz w:val="20"/>
          <w:szCs w:val="20"/>
        </w:rPr>
        <w:t>Gospić - Bilajska 181</w:t>
      </w:r>
    </w:p>
    <w:p w14:paraId="2C5C4CA7" w14:textId="77777777" w:rsidR="00E16A90" w:rsidRPr="003C4FB6" w:rsidRDefault="001C19EC" w:rsidP="001C19EC">
      <w:pPr>
        <w:numPr>
          <w:ilvl w:val="0"/>
          <w:numId w:val="36"/>
        </w:numPr>
        <w:spacing w:line="240" w:lineRule="auto"/>
        <w:jc w:val="both"/>
        <w:rPr>
          <w:color w:val="1C1C1C"/>
          <w:sz w:val="20"/>
          <w:szCs w:val="20"/>
        </w:rPr>
      </w:pPr>
      <w:r w:rsidRPr="003C4FB6">
        <w:rPr>
          <w:color w:val="1C1C1C"/>
          <w:sz w:val="20"/>
          <w:szCs w:val="20"/>
        </w:rPr>
        <w:t>Gospić - Dr. Franje Tuđmana 01 (Zgrada starog hotela Lika)</w:t>
      </w:r>
    </w:p>
    <w:p w14:paraId="6BF5771C" w14:textId="77777777" w:rsidR="00E16A90" w:rsidRPr="003C4FB6" w:rsidRDefault="001C19EC" w:rsidP="001C19EC">
      <w:pPr>
        <w:numPr>
          <w:ilvl w:val="0"/>
          <w:numId w:val="36"/>
        </w:numPr>
        <w:spacing w:line="240" w:lineRule="auto"/>
        <w:jc w:val="both"/>
        <w:rPr>
          <w:color w:val="1C1C1C"/>
          <w:sz w:val="20"/>
          <w:szCs w:val="20"/>
        </w:rPr>
      </w:pPr>
      <w:r w:rsidRPr="003C4FB6">
        <w:rPr>
          <w:color w:val="1C1C1C"/>
          <w:sz w:val="20"/>
          <w:szCs w:val="20"/>
        </w:rPr>
        <w:t>Gospić - Dr. Franje Tuđmana 03 (Zgrada Muzeja Like)</w:t>
      </w:r>
    </w:p>
    <w:p w14:paraId="42E76236" w14:textId="77777777" w:rsidR="00E16A90" w:rsidRPr="003C4FB6" w:rsidRDefault="001C19EC" w:rsidP="001C19EC">
      <w:pPr>
        <w:numPr>
          <w:ilvl w:val="0"/>
          <w:numId w:val="36"/>
        </w:numPr>
        <w:spacing w:line="240" w:lineRule="auto"/>
        <w:jc w:val="both"/>
        <w:rPr>
          <w:color w:val="1C1C1C"/>
          <w:sz w:val="20"/>
          <w:szCs w:val="20"/>
        </w:rPr>
      </w:pPr>
      <w:r w:rsidRPr="003C4FB6">
        <w:rPr>
          <w:color w:val="1C1C1C"/>
          <w:sz w:val="20"/>
          <w:szCs w:val="20"/>
        </w:rPr>
        <w:t>Gospić - Dr. Franje Tuđmana 04 (Zgrada županije)</w:t>
      </w:r>
    </w:p>
    <w:p w14:paraId="41AF80F7" w14:textId="77777777" w:rsidR="00E16A90" w:rsidRPr="003C4FB6" w:rsidRDefault="001C19EC" w:rsidP="001C19EC">
      <w:pPr>
        <w:numPr>
          <w:ilvl w:val="0"/>
          <w:numId w:val="36"/>
        </w:numPr>
        <w:spacing w:line="240" w:lineRule="auto"/>
        <w:jc w:val="both"/>
        <w:rPr>
          <w:color w:val="1C1C1C"/>
          <w:sz w:val="20"/>
          <w:szCs w:val="20"/>
        </w:rPr>
      </w:pPr>
      <w:r w:rsidRPr="003C4FB6">
        <w:rPr>
          <w:color w:val="1C1C1C"/>
          <w:sz w:val="20"/>
          <w:szCs w:val="20"/>
        </w:rPr>
        <w:t>Gospić - Kaniška 01 (Zgrada Župnog Dvora)</w:t>
      </w:r>
    </w:p>
    <w:p w14:paraId="04F36B49" w14:textId="77777777" w:rsidR="00E16A90" w:rsidRPr="003C4FB6" w:rsidRDefault="001C19EC" w:rsidP="001C19EC">
      <w:pPr>
        <w:numPr>
          <w:ilvl w:val="0"/>
          <w:numId w:val="36"/>
        </w:numPr>
        <w:spacing w:line="240" w:lineRule="auto"/>
        <w:jc w:val="both"/>
        <w:rPr>
          <w:color w:val="1C1C1C"/>
          <w:sz w:val="20"/>
          <w:szCs w:val="20"/>
        </w:rPr>
      </w:pPr>
      <w:r w:rsidRPr="003C4FB6">
        <w:rPr>
          <w:color w:val="1C1C1C"/>
          <w:sz w:val="20"/>
          <w:szCs w:val="20"/>
        </w:rPr>
        <w:t>Gospić - Kaniška 09</w:t>
      </w:r>
    </w:p>
    <w:p w14:paraId="0967840C" w14:textId="77777777" w:rsidR="00E16A90" w:rsidRPr="003C4FB6" w:rsidRDefault="001C19EC" w:rsidP="001C19EC">
      <w:pPr>
        <w:numPr>
          <w:ilvl w:val="0"/>
          <w:numId w:val="36"/>
        </w:numPr>
        <w:spacing w:line="240" w:lineRule="auto"/>
        <w:jc w:val="both"/>
        <w:rPr>
          <w:color w:val="1C1C1C"/>
          <w:sz w:val="20"/>
          <w:szCs w:val="20"/>
        </w:rPr>
      </w:pPr>
      <w:r w:rsidRPr="003C4FB6">
        <w:rPr>
          <w:color w:val="1C1C1C"/>
          <w:sz w:val="20"/>
          <w:szCs w:val="20"/>
        </w:rPr>
        <w:t>Gospić - Kaniška 13</w:t>
      </w:r>
    </w:p>
    <w:p w14:paraId="6341807F" w14:textId="77777777" w:rsidR="00E16A90" w:rsidRPr="003C4FB6" w:rsidRDefault="001C19EC" w:rsidP="001C19EC">
      <w:pPr>
        <w:numPr>
          <w:ilvl w:val="0"/>
          <w:numId w:val="36"/>
        </w:numPr>
        <w:spacing w:line="240" w:lineRule="auto"/>
        <w:jc w:val="both"/>
        <w:rPr>
          <w:color w:val="1C1C1C"/>
          <w:sz w:val="20"/>
          <w:szCs w:val="20"/>
        </w:rPr>
      </w:pPr>
      <w:r w:rsidRPr="003C4FB6">
        <w:rPr>
          <w:color w:val="1C1C1C"/>
          <w:sz w:val="20"/>
          <w:szCs w:val="20"/>
        </w:rPr>
        <w:t>Gospić - Kaniška 17</w:t>
      </w:r>
    </w:p>
    <w:p w14:paraId="62EB748E" w14:textId="77777777" w:rsidR="00E16A90" w:rsidRPr="003C4FB6" w:rsidRDefault="001C19EC" w:rsidP="001C19EC">
      <w:pPr>
        <w:numPr>
          <w:ilvl w:val="0"/>
          <w:numId w:val="36"/>
        </w:numPr>
        <w:spacing w:line="240" w:lineRule="auto"/>
        <w:jc w:val="both"/>
        <w:rPr>
          <w:color w:val="1C1C1C"/>
          <w:sz w:val="20"/>
          <w:szCs w:val="20"/>
        </w:rPr>
      </w:pPr>
      <w:r w:rsidRPr="003C4FB6">
        <w:rPr>
          <w:color w:val="1C1C1C"/>
          <w:sz w:val="20"/>
          <w:szCs w:val="20"/>
        </w:rPr>
        <w:t>Gospić - Kaniška 20</w:t>
      </w:r>
    </w:p>
    <w:p w14:paraId="7DE3656A" w14:textId="77777777" w:rsidR="00E16A90" w:rsidRPr="003C4FB6" w:rsidRDefault="001C19EC" w:rsidP="001C19EC">
      <w:pPr>
        <w:numPr>
          <w:ilvl w:val="0"/>
          <w:numId w:val="36"/>
        </w:numPr>
        <w:spacing w:line="240" w:lineRule="auto"/>
        <w:jc w:val="both"/>
        <w:rPr>
          <w:color w:val="1C1C1C"/>
          <w:sz w:val="20"/>
          <w:szCs w:val="20"/>
        </w:rPr>
      </w:pPr>
      <w:r w:rsidRPr="003C4FB6">
        <w:rPr>
          <w:color w:val="1C1C1C"/>
          <w:sz w:val="20"/>
          <w:szCs w:val="20"/>
        </w:rPr>
        <w:t>Gospić - Kaniška 21</w:t>
      </w:r>
    </w:p>
    <w:p w14:paraId="17B6A10D" w14:textId="77777777" w:rsidR="00E16A90" w:rsidRPr="003C4FB6" w:rsidRDefault="001C19EC" w:rsidP="001C19EC">
      <w:pPr>
        <w:numPr>
          <w:ilvl w:val="0"/>
          <w:numId w:val="36"/>
        </w:numPr>
        <w:spacing w:line="240" w:lineRule="auto"/>
        <w:jc w:val="both"/>
        <w:rPr>
          <w:color w:val="1C1C1C"/>
          <w:sz w:val="20"/>
          <w:szCs w:val="20"/>
        </w:rPr>
      </w:pPr>
      <w:r w:rsidRPr="003C4FB6">
        <w:rPr>
          <w:color w:val="1C1C1C"/>
          <w:sz w:val="20"/>
          <w:szCs w:val="20"/>
        </w:rPr>
        <w:t>Gospić - Kaniška 53 (Pošta)</w:t>
      </w:r>
    </w:p>
    <w:p w14:paraId="544D27D8" w14:textId="77777777" w:rsidR="00E16A90" w:rsidRPr="003C4FB6" w:rsidRDefault="001C19EC" w:rsidP="001C19EC">
      <w:pPr>
        <w:numPr>
          <w:ilvl w:val="0"/>
          <w:numId w:val="36"/>
        </w:numPr>
        <w:spacing w:line="240" w:lineRule="auto"/>
        <w:jc w:val="both"/>
        <w:rPr>
          <w:color w:val="1C1C1C"/>
          <w:sz w:val="20"/>
          <w:szCs w:val="20"/>
        </w:rPr>
      </w:pPr>
      <w:r w:rsidRPr="003C4FB6">
        <w:rPr>
          <w:color w:val="1C1C1C"/>
          <w:sz w:val="20"/>
          <w:szCs w:val="20"/>
        </w:rPr>
        <w:t>Gospić - Kaniška 110 (Vojarna Eugen Kvaternik)</w:t>
      </w:r>
    </w:p>
    <w:p w14:paraId="2EFE652F" w14:textId="77777777" w:rsidR="00E16A90" w:rsidRPr="003C4FB6" w:rsidRDefault="001C19EC" w:rsidP="001C19EC">
      <w:pPr>
        <w:numPr>
          <w:ilvl w:val="0"/>
          <w:numId w:val="36"/>
        </w:numPr>
        <w:spacing w:line="240" w:lineRule="auto"/>
        <w:jc w:val="both"/>
        <w:rPr>
          <w:color w:val="1C1C1C"/>
          <w:sz w:val="20"/>
          <w:szCs w:val="20"/>
        </w:rPr>
      </w:pPr>
      <w:r w:rsidRPr="003C4FB6">
        <w:rPr>
          <w:color w:val="1C1C1C"/>
          <w:sz w:val="20"/>
          <w:szCs w:val="20"/>
        </w:rPr>
        <w:t>Gospić - Kapela Sv. Ivana Nepomuka</w:t>
      </w:r>
    </w:p>
    <w:p w14:paraId="707C7C23" w14:textId="77777777" w:rsidR="00E16A90" w:rsidRPr="003C4FB6" w:rsidRDefault="001C19EC" w:rsidP="001C19EC">
      <w:pPr>
        <w:numPr>
          <w:ilvl w:val="0"/>
          <w:numId w:val="36"/>
        </w:numPr>
        <w:spacing w:line="240" w:lineRule="auto"/>
        <w:jc w:val="both"/>
        <w:rPr>
          <w:color w:val="1C1C1C"/>
          <w:sz w:val="20"/>
          <w:szCs w:val="20"/>
        </w:rPr>
      </w:pPr>
      <w:r w:rsidRPr="003C4FB6">
        <w:rPr>
          <w:color w:val="1C1C1C"/>
          <w:sz w:val="20"/>
          <w:szCs w:val="20"/>
        </w:rPr>
        <w:t>Gospić - Kapela Sv. Marije Magdalene</w:t>
      </w:r>
    </w:p>
    <w:p w14:paraId="72B3302A" w14:textId="77777777" w:rsidR="00E16A90" w:rsidRPr="003C4FB6" w:rsidRDefault="001C19EC" w:rsidP="001C19EC">
      <w:pPr>
        <w:numPr>
          <w:ilvl w:val="0"/>
          <w:numId w:val="36"/>
        </w:numPr>
        <w:spacing w:line="240" w:lineRule="auto"/>
        <w:jc w:val="both"/>
        <w:rPr>
          <w:color w:val="1C1C1C"/>
          <w:sz w:val="20"/>
          <w:szCs w:val="20"/>
        </w:rPr>
      </w:pPr>
      <w:r w:rsidRPr="003C4FB6">
        <w:rPr>
          <w:color w:val="1C1C1C"/>
          <w:sz w:val="20"/>
          <w:szCs w:val="20"/>
        </w:rPr>
        <w:t>Gospić - Kip vodarice (Marta)</w:t>
      </w:r>
    </w:p>
    <w:p w14:paraId="5F4BB95C" w14:textId="77777777" w:rsidR="00E16A90" w:rsidRPr="003C4FB6" w:rsidRDefault="001C19EC" w:rsidP="001C19EC">
      <w:pPr>
        <w:numPr>
          <w:ilvl w:val="0"/>
          <w:numId w:val="36"/>
        </w:numPr>
        <w:spacing w:line="240" w:lineRule="auto"/>
        <w:jc w:val="both"/>
        <w:rPr>
          <w:color w:val="1C1C1C"/>
          <w:sz w:val="20"/>
          <w:szCs w:val="20"/>
        </w:rPr>
      </w:pPr>
      <w:r w:rsidRPr="003C4FB6">
        <w:rPr>
          <w:color w:val="1C1C1C"/>
          <w:sz w:val="20"/>
          <w:szCs w:val="20"/>
        </w:rPr>
        <w:t>Gospić - Mlinarska 01</w:t>
      </w:r>
    </w:p>
    <w:p w14:paraId="7712F33B" w14:textId="77777777" w:rsidR="00E16A90" w:rsidRPr="003C4FB6" w:rsidRDefault="001C19EC" w:rsidP="001C19EC">
      <w:pPr>
        <w:numPr>
          <w:ilvl w:val="0"/>
          <w:numId w:val="36"/>
        </w:numPr>
        <w:spacing w:line="240" w:lineRule="auto"/>
        <w:jc w:val="both"/>
        <w:rPr>
          <w:color w:val="1C1C1C"/>
          <w:sz w:val="20"/>
          <w:szCs w:val="20"/>
        </w:rPr>
      </w:pPr>
      <w:r w:rsidRPr="003C4FB6">
        <w:rPr>
          <w:color w:val="1C1C1C"/>
          <w:sz w:val="20"/>
          <w:szCs w:val="20"/>
        </w:rPr>
        <w:t>Gospić - Mlinarska 06 (Ostaci Mlina I Skladište)</w:t>
      </w:r>
    </w:p>
    <w:p w14:paraId="2D0A2575" w14:textId="77777777" w:rsidR="00E16A90" w:rsidRPr="003C4FB6" w:rsidRDefault="001C19EC" w:rsidP="001C19EC">
      <w:pPr>
        <w:numPr>
          <w:ilvl w:val="0"/>
          <w:numId w:val="36"/>
        </w:numPr>
        <w:spacing w:line="240" w:lineRule="auto"/>
        <w:jc w:val="both"/>
        <w:rPr>
          <w:color w:val="1C1C1C"/>
          <w:sz w:val="20"/>
          <w:szCs w:val="20"/>
        </w:rPr>
      </w:pPr>
      <w:r w:rsidRPr="003C4FB6">
        <w:rPr>
          <w:color w:val="1C1C1C"/>
          <w:sz w:val="20"/>
          <w:szCs w:val="20"/>
        </w:rPr>
        <w:t>Gospić - Most preko rijeke Bogdanice</w:t>
      </w:r>
    </w:p>
    <w:p w14:paraId="794BB944" w14:textId="77777777" w:rsidR="00E16A90" w:rsidRPr="003C4FB6" w:rsidRDefault="001C19EC" w:rsidP="001C19EC">
      <w:pPr>
        <w:numPr>
          <w:ilvl w:val="0"/>
          <w:numId w:val="36"/>
        </w:numPr>
        <w:spacing w:line="240" w:lineRule="auto"/>
        <w:jc w:val="both"/>
        <w:rPr>
          <w:color w:val="1C1C1C"/>
          <w:sz w:val="20"/>
          <w:szCs w:val="20"/>
        </w:rPr>
      </w:pPr>
      <w:r w:rsidRPr="003C4FB6">
        <w:rPr>
          <w:color w:val="1C1C1C"/>
          <w:sz w:val="20"/>
          <w:szCs w:val="20"/>
        </w:rPr>
        <w:t>Gospić - Pil</w:t>
      </w:r>
    </w:p>
    <w:p w14:paraId="690F55A5" w14:textId="77777777" w:rsidR="00E16A90" w:rsidRPr="003C4FB6" w:rsidRDefault="001C19EC" w:rsidP="001C19EC">
      <w:pPr>
        <w:numPr>
          <w:ilvl w:val="0"/>
          <w:numId w:val="36"/>
        </w:numPr>
        <w:spacing w:line="240" w:lineRule="auto"/>
        <w:jc w:val="both"/>
        <w:rPr>
          <w:color w:val="1C1C1C"/>
          <w:sz w:val="20"/>
          <w:szCs w:val="20"/>
        </w:rPr>
      </w:pPr>
      <w:r w:rsidRPr="003C4FB6">
        <w:rPr>
          <w:color w:val="1C1C1C"/>
          <w:sz w:val="20"/>
          <w:szCs w:val="20"/>
        </w:rPr>
        <w:t>Gospić - Popa Frana Biničkog 18</w:t>
      </w:r>
    </w:p>
    <w:p w14:paraId="0C55832C" w14:textId="77777777" w:rsidR="00E16A90" w:rsidRPr="003C4FB6" w:rsidRDefault="001C19EC" w:rsidP="001C19EC">
      <w:pPr>
        <w:numPr>
          <w:ilvl w:val="0"/>
          <w:numId w:val="36"/>
        </w:numPr>
        <w:spacing w:line="240" w:lineRule="auto"/>
        <w:jc w:val="both"/>
        <w:rPr>
          <w:color w:val="1C1C1C"/>
          <w:sz w:val="20"/>
          <w:szCs w:val="20"/>
        </w:rPr>
      </w:pPr>
      <w:r w:rsidRPr="003C4FB6">
        <w:rPr>
          <w:color w:val="1C1C1C"/>
          <w:sz w:val="20"/>
          <w:szCs w:val="20"/>
        </w:rPr>
        <w:t>Gospić - Senjskih Žrtava bb (Zgrada dječjeg vrtića)</w:t>
      </w:r>
    </w:p>
    <w:p w14:paraId="4795D57F" w14:textId="77777777" w:rsidR="00E16A90" w:rsidRPr="003C4FB6" w:rsidRDefault="001C19EC" w:rsidP="001C19EC">
      <w:pPr>
        <w:numPr>
          <w:ilvl w:val="0"/>
          <w:numId w:val="36"/>
        </w:numPr>
        <w:spacing w:line="240" w:lineRule="auto"/>
        <w:jc w:val="both"/>
        <w:rPr>
          <w:color w:val="1C1C1C"/>
          <w:sz w:val="20"/>
          <w:szCs w:val="20"/>
        </w:rPr>
      </w:pPr>
      <w:r w:rsidRPr="003C4FB6">
        <w:rPr>
          <w:color w:val="1C1C1C"/>
          <w:sz w:val="20"/>
          <w:szCs w:val="20"/>
        </w:rPr>
        <w:t>Gospić - Trg A. Stepinca 01 (Zgrada suda)</w:t>
      </w:r>
    </w:p>
    <w:p w14:paraId="5A2C50E9" w14:textId="77777777" w:rsidR="00E16A90" w:rsidRPr="003C4FB6" w:rsidRDefault="001C19EC" w:rsidP="001C19EC">
      <w:pPr>
        <w:numPr>
          <w:ilvl w:val="0"/>
          <w:numId w:val="36"/>
        </w:numPr>
        <w:spacing w:line="240" w:lineRule="auto"/>
        <w:jc w:val="both"/>
        <w:rPr>
          <w:color w:val="1C1C1C"/>
          <w:sz w:val="20"/>
          <w:szCs w:val="20"/>
        </w:rPr>
      </w:pPr>
      <w:r w:rsidRPr="003C4FB6">
        <w:rPr>
          <w:color w:val="1C1C1C"/>
          <w:sz w:val="20"/>
          <w:szCs w:val="20"/>
        </w:rPr>
        <w:lastRenderedPageBreak/>
        <w:t>Gospić - Trg A. Stepinca bb (Zgrada Privredne banke)</w:t>
      </w:r>
    </w:p>
    <w:p w14:paraId="7128EA6F" w14:textId="77777777" w:rsidR="00E16A90" w:rsidRPr="003C4FB6" w:rsidRDefault="001C19EC" w:rsidP="001C19EC">
      <w:pPr>
        <w:numPr>
          <w:ilvl w:val="0"/>
          <w:numId w:val="36"/>
        </w:numPr>
        <w:spacing w:line="240" w:lineRule="auto"/>
        <w:jc w:val="both"/>
        <w:rPr>
          <w:color w:val="1C1C1C"/>
          <w:sz w:val="20"/>
          <w:szCs w:val="20"/>
        </w:rPr>
      </w:pPr>
      <w:r w:rsidRPr="003C4FB6">
        <w:rPr>
          <w:color w:val="1C1C1C"/>
          <w:sz w:val="20"/>
          <w:szCs w:val="20"/>
        </w:rPr>
        <w:t>Gospić - Trg Stjepana Radića 04 (Zgrada radio Gospića)</w:t>
      </w:r>
    </w:p>
    <w:p w14:paraId="49B6A4D3" w14:textId="77777777" w:rsidR="00E16A90" w:rsidRPr="003C4FB6" w:rsidRDefault="001C19EC" w:rsidP="001C19EC">
      <w:pPr>
        <w:numPr>
          <w:ilvl w:val="0"/>
          <w:numId w:val="36"/>
        </w:numPr>
        <w:spacing w:line="240" w:lineRule="auto"/>
        <w:jc w:val="both"/>
        <w:rPr>
          <w:color w:val="1C1C1C"/>
          <w:sz w:val="20"/>
          <w:szCs w:val="20"/>
        </w:rPr>
      </w:pPr>
      <w:r w:rsidRPr="003C4FB6">
        <w:rPr>
          <w:color w:val="1C1C1C"/>
          <w:sz w:val="20"/>
          <w:szCs w:val="20"/>
        </w:rPr>
        <w:t>Gospić - Župna crkva Navještenja Bl.Dj.Marije</w:t>
      </w:r>
    </w:p>
    <w:p w14:paraId="7EDE2045" w14:textId="77777777" w:rsidR="00E16A90" w:rsidRPr="003C4FB6" w:rsidRDefault="001C19EC" w:rsidP="001C19EC">
      <w:pPr>
        <w:numPr>
          <w:ilvl w:val="0"/>
          <w:numId w:val="36"/>
        </w:numPr>
        <w:spacing w:line="240" w:lineRule="auto"/>
        <w:jc w:val="both"/>
        <w:rPr>
          <w:color w:val="1C1C1C"/>
          <w:sz w:val="20"/>
          <w:szCs w:val="20"/>
        </w:rPr>
      </w:pPr>
      <w:r w:rsidRPr="003C4FB6">
        <w:rPr>
          <w:color w:val="1C1C1C"/>
          <w:sz w:val="20"/>
          <w:szCs w:val="20"/>
        </w:rPr>
        <w:t>Klanac - Župna crkva Uznesenja Bl.Dj. Marije</w:t>
      </w:r>
    </w:p>
    <w:p w14:paraId="2A88ED4E" w14:textId="77777777" w:rsidR="00E16A90" w:rsidRPr="003C4FB6" w:rsidRDefault="001C19EC" w:rsidP="001C19EC">
      <w:pPr>
        <w:numPr>
          <w:ilvl w:val="0"/>
          <w:numId w:val="36"/>
        </w:numPr>
        <w:spacing w:line="240" w:lineRule="auto"/>
        <w:jc w:val="both"/>
        <w:rPr>
          <w:color w:val="1C1C1C"/>
          <w:sz w:val="20"/>
          <w:szCs w:val="20"/>
        </w:rPr>
      </w:pPr>
      <w:r w:rsidRPr="003C4FB6">
        <w:rPr>
          <w:color w:val="1C1C1C"/>
          <w:sz w:val="20"/>
          <w:szCs w:val="20"/>
        </w:rPr>
        <w:t>Klanac - Župni dvor</w:t>
      </w:r>
    </w:p>
    <w:p w14:paraId="62049516" w14:textId="77777777" w:rsidR="00E16A90" w:rsidRPr="003C4FB6" w:rsidRDefault="001C19EC" w:rsidP="001C19EC">
      <w:pPr>
        <w:numPr>
          <w:ilvl w:val="0"/>
          <w:numId w:val="36"/>
        </w:numPr>
        <w:spacing w:line="240" w:lineRule="auto"/>
        <w:jc w:val="both"/>
        <w:rPr>
          <w:color w:val="1C1C1C"/>
          <w:sz w:val="20"/>
          <w:szCs w:val="20"/>
        </w:rPr>
      </w:pPr>
      <w:r w:rsidRPr="003C4FB6">
        <w:rPr>
          <w:color w:val="1C1C1C"/>
          <w:sz w:val="20"/>
          <w:szCs w:val="20"/>
        </w:rPr>
        <w:t>Kukljić - Kapela Sv. Ivana</w:t>
      </w:r>
    </w:p>
    <w:p w14:paraId="64D85F55" w14:textId="77777777" w:rsidR="00E16A90" w:rsidRPr="003C4FB6" w:rsidRDefault="001C19EC" w:rsidP="001C19EC">
      <w:pPr>
        <w:numPr>
          <w:ilvl w:val="0"/>
          <w:numId w:val="36"/>
        </w:numPr>
        <w:spacing w:line="240" w:lineRule="auto"/>
        <w:jc w:val="both"/>
        <w:rPr>
          <w:color w:val="1C1C1C"/>
          <w:sz w:val="20"/>
          <w:szCs w:val="20"/>
        </w:rPr>
      </w:pPr>
      <w:r w:rsidRPr="003C4FB6">
        <w:rPr>
          <w:color w:val="1C1C1C"/>
          <w:sz w:val="20"/>
          <w:szCs w:val="20"/>
        </w:rPr>
        <w:t>Lički Novi - Stari grad</w:t>
      </w:r>
    </w:p>
    <w:p w14:paraId="5BCE20C3" w14:textId="77777777" w:rsidR="00E16A90" w:rsidRPr="003C4FB6" w:rsidRDefault="001C19EC" w:rsidP="001C19EC">
      <w:pPr>
        <w:numPr>
          <w:ilvl w:val="0"/>
          <w:numId w:val="36"/>
        </w:numPr>
        <w:spacing w:line="240" w:lineRule="auto"/>
        <w:jc w:val="both"/>
        <w:rPr>
          <w:color w:val="1C1C1C"/>
          <w:sz w:val="20"/>
          <w:szCs w:val="20"/>
        </w:rPr>
      </w:pPr>
      <w:r w:rsidRPr="003C4FB6">
        <w:rPr>
          <w:color w:val="1C1C1C"/>
          <w:sz w:val="20"/>
          <w:szCs w:val="20"/>
        </w:rPr>
        <w:t>Lički Novi - Župna crkva Sv. Antuna Padovanskog</w:t>
      </w:r>
    </w:p>
    <w:p w14:paraId="0DCBAD5D" w14:textId="77777777" w:rsidR="00E16A90" w:rsidRPr="003C4FB6" w:rsidRDefault="001C19EC" w:rsidP="001C19EC">
      <w:pPr>
        <w:numPr>
          <w:ilvl w:val="0"/>
          <w:numId w:val="36"/>
        </w:numPr>
        <w:spacing w:line="240" w:lineRule="auto"/>
        <w:jc w:val="both"/>
        <w:rPr>
          <w:color w:val="1C1C1C"/>
          <w:sz w:val="20"/>
          <w:szCs w:val="20"/>
        </w:rPr>
      </w:pPr>
      <w:r w:rsidRPr="003C4FB6">
        <w:rPr>
          <w:color w:val="1C1C1C"/>
          <w:sz w:val="20"/>
          <w:szCs w:val="20"/>
        </w:rPr>
        <w:t>Lički Osik - Grobna kapela Isusa Krista</w:t>
      </w:r>
    </w:p>
    <w:p w14:paraId="59C67810" w14:textId="77777777" w:rsidR="00E16A90" w:rsidRPr="003C4FB6" w:rsidRDefault="001C19EC" w:rsidP="001C19EC">
      <w:pPr>
        <w:numPr>
          <w:ilvl w:val="0"/>
          <w:numId w:val="36"/>
        </w:numPr>
        <w:spacing w:line="240" w:lineRule="auto"/>
        <w:jc w:val="both"/>
        <w:rPr>
          <w:color w:val="1C1C1C"/>
          <w:sz w:val="20"/>
          <w:szCs w:val="20"/>
        </w:rPr>
      </w:pPr>
      <w:r w:rsidRPr="003C4FB6">
        <w:rPr>
          <w:color w:val="1C1C1C"/>
          <w:sz w:val="20"/>
          <w:szCs w:val="20"/>
        </w:rPr>
        <w:t>Lički Osik - Lički Osik 77</w:t>
      </w:r>
    </w:p>
    <w:p w14:paraId="2DF8EF41" w14:textId="77777777" w:rsidR="00E16A90" w:rsidRPr="003C4FB6" w:rsidRDefault="001C19EC" w:rsidP="001C19EC">
      <w:pPr>
        <w:numPr>
          <w:ilvl w:val="0"/>
          <w:numId w:val="36"/>
        </w:numPr>
        <w:spacing w:line="240" w:lineRule="auto"/>
        <w:jc w:val="both"/>
        <w:rPr>
          <w:color w:val="1C1C1C"/>
          <w:sz w:val="20"/>
          <w:szCs w:val="20"/>
        </w:rPr>
      </w:pPr>
      <w:r w:rsidRPr="003C4FB6">
        <w:rPr>
          <w:color w:val="1C1C1C"/>
          <w:sz w:val="20"/>
          <w:szCs w:val="20"/>
        </w:rPr>
        <w:t>Lički Osik - Župna crkva Sv. Josipa</w:t>
      </w:r>
    </w:p>
    <w:p w14:paraId="41FF6A9A" w14:textId="77777777" w:rsidR="00E16A90" w:rsidRPr="003C4FB6" w:rsidRDefault="001C19EC" w:rsidP="001C19EC">
      <w:pPr>
        <w:numPr>
          <w:ilvl w:val="0"/>
          <w:numId w:val="36"/>
        </w:numPr>
        <w:spacing w:line="240" w:lineRule="auto"/>
        <w:jc w:val="both"/>
        <w:rPr>
          <w:color w:val="1C1C1C"/>
          <w:sz w:val="20"/>
          <w:szCs w:val="20"/>
        </w:rPr>
      </w:pPr>
      <w:r w:rsidRPr="003C4FB6">
        <w:rPr>
          <w:color w:val="1C1C1C"/>
          <w:sz w:val="20"/>
          <w:szCs w:val="20"/>
        </w:rPr>
        <w:t>Lički Ribnik - Župna crkva Sv. Petra I Pavla</w:t>
      </w:r>
    </w:p>
    <w:p w14:paraId="7EA9758D" w14:textId="77777777" w:rsidR="00E16A90" w:rsidRPr="003C4FB6" w:rsidRDefault="001C19EC" w:rsidP="001C19EC">
      <w:pPr>
        <w:numPr>
          <w:ilvl w:val="0"/>
          <w:numId w:val="36"/>
        </w:numPr>
        <w:spacing w:line="240" w:lineRule="auto"/>
        <w:jc w:val="both"/>
        <w:rPr>
          <w:color w:val="1C1C1C"/>
          <w:sz w:val="20"/>
          <w:szCs w:val="20"/>
        </w:rPr>
      </w:pPr>
      <w:r w:rsidRPr="003C4FB6">
        <w:rPr>
          <w:color w:val="1C1C1C"/>
          <w:sz w:val="20"/>
          <w:szCs w:val="20"/>
        </w:rPr>
        <w:t>Medak - Pravoslavna crkva Rođenja Sv. Jovana Preteče</w:t>
      </w:r>
    </w:p>
    <w:p w14:paraId="460F99BC" w14:textId="77777777" w:rsidR="00E16A90" w:rsidRPr="003C4FB6" w:rsidRDefault="001C19EC" w:rsidP="001C19EC">
      <w:pPr>
        <w:numPr>
          <w:ilvl w:val="0"/>
          <w:numId w:val="36"/>
        </w:numPr>
        <w:spacing w:line="240" w:lineRule="auto"/>
        <w:jc w:val="both"/>
        <w:rPr>
          <w:color w:val="1C1C1C"/>
          <w:sz w:val="20"/>
          <w:szCs w:val="20"/>
        </w:rPr>
      </w:pPr>
      <w:r w:rsidRPr="003C4FB6">
        <w:rPr>
          <w:color w:val="1C1C1C"/>
          <w:sz w:val="20"/>
          <w:szCs w:val="20"/>
        </w:rPr>
        <w:t>Mušaluk - Kapela Sv. Duha</w:t>
      </w:r>
    </w:p>
    <w:p w14:paraId="5F899058" w14:textId="77777777" w:rsidR="00E16A90" w:rsidRPr="003C4FB6" w:rsidRDefault="001C19EC" w:rsidP="001C19EC">
      <w:pPr>
        <w:numPr>
          <w:ilvl w:val="0"/>
          <w:numId w:val="36"/>
        </w:numPr>
        <w:spacing w:line="240" w:lineRule="auto"/>
        <w:jc w:val="both"/>
        <w:rPr>
          <w:color w:val="1C1C1C"/>
          <w:sz w:val="20"/>
          <w:szCs w:val="20"/>
        </w:rPr>
      </w:pPr>
      <w:r w:rsidRPr="003C4FB6">
        <w:rPr>
          <w:color w:val="1C1C1C"/>
          <w:sz w:val="20"/>
          <w:szCs w:val="20"/>
        </w:rPr>
        <w:t>Počitelj - Stari grad</w:t>
      </w:r>
    </w:p>
    <w:p w14:paraId="3B737203" w14:textId="77777777" w:rsidR="00E16A90" w:rsidRPr="003C4FB6" w:rsidRDefault="001C19EC" w:rsidP="001C19EC">
      <w:pPr>
        <w:numPr>
          <w:ilvl w:val="0"/>
          <w:numId w:val="36"/>
        </w:numPr>
        <w:spacing w:line="240" w:lineRule="auto"/>
        <w:jc w:val="both"/>
        <w:rPr>
          <w:color w:val="1C1C1C"/>
          <w:sz w:val="20"/>
          <w:szCs w:val="20"/>
        </w:rPr>
      </w:pPr>
      <w:r w:rsidRPr="003C4FB6">
        <w:rPr>
          <w:color w:val="1C1C1C"/>
          <w:sz w:val="20"/>
          <w:szCs w:val="20"/>
        </w:rPr>
        <w:t>Smiljan - Kapela Bezgrešnog začeća BDM</w:t>
      </w:r>
    </w:p>
    <w:p w14:paraId="56E9A219" w14:textId="77777777" w:rsidR="00E16A90" w:rsidRPr="003C4FB6" w:rsidRDefault="001C19EC" w:rsidP="001C19EC">
      <w:pPr>
        <w:numPr>
          <w:ilvl w:val="0"/>
          <w:numId w:val="36"/>
        </w:numPr>
        <w:spacing w:line="240" w:lineRule="auto"/>
        <w:jc w:val="both"/>
        <w:rPr>
          <w:color w:val="1C1C1C"/>
          <w:sz w:val="20"/>
          <w:szCs w:val="20"/>
        </w:rPr>
      </w:pPr>
      <w:r w:rsidRPr="003C4FB6">
        <w:rPr>
          <w:color w:val="1C1C1C"/>
          <w:sz w:val="20"/>
          <w:szCs w:val="20"/>
        </w:rPr>
        <w:t>Smiljan - Pravoslavna crkva Sv. Petra I Pavla</w:t>
      </w:r>
    </w:p>
    <w:p w14:paraId="5BFC7E16" w14:textId="77777777" w:rsidR="00E16A90" w:rsidRPr="003C4FB6" w:rsidRDefault="001C19EC" w:rsidP="001C19EC">
      <w:pPr>
        <w:numPr>
          <w:ilvl w:val="0"/>
          <w:numId w:val="36"/>
        </w:numPr>
        <w:spacing w:line="240" w:lineRule="auto"/>
        <w:jc w:val="both"/>
        <w:rPr>
          <w:color w:val="1C1C1C"/>
          <w:sz w:val="20"/>
          <w:szCs w:val="20"/>
        </w:rPr>
      </w:pPr>
      <w:r w:rsidRPr="003C4FB6">
        <w:rPr>
          <w:color w:val="1C1C1C"/>
          <w:sz w:val="20"/>
          <w:szCs w:val="20"/>
        </w:rPr>
        <w:t>Smiljan - Župna crkva Gospe Karmelske</w:t>
      </w:r>
    </w:p>
    <w:p w14:paraId="007DE624" w14:textId="77777777" w:rsidR="00E16A90" w:rsidRPr="003C4FB6" w:rsidRDefault="001C19EC" w:rsidP="001C19EC">
      <w:pPr>
        <w:numPr>
          <w:ilvl w:val="0"/>
          <w:numId w:val="36"/>
        </w:numPr>
        <w:spacing w:line="240" w:lineRule="auto"/>
        <w:jc w:val="both"/>
        <w:rPr>
          <w:color w:val="1C1C1C"/>
          <w:sz w:val="20"/>
          <w:szCs w:val="20"/>
        </w:rPr>
      </w:pPr>
      <w:r w:rsidRPr="003C4FB6">
        <w:rPr>
          <w:color w:val="1C1C1C"/>
          <w:sz w:val="20"/>
          <w:szCs w:val="20"/>
        </w:rPr>
        <w:t>Široka Kula - Turska kula</w:t>
      </w:r>
    </w:p>
    <w:p w14:paraId="78F2A5E0" w14:textId="77777777" w:rsidR="00E16A90" w:rsidRPr="003C4FB6" w:rsidRDefault="001C19EC" w:rsidP="001C19EC">
      <w:pPr>
        <w:numPr>
          <w:ilvl w:val="0"/>
          <w:numId w:val="36"/>
        </w:numPr>
        <w:spacing w:line="240" w:lineRule="auto"/>
        <w:jc w:val="both"/>
        <w:rPr>
          <w:color w:val="1C1C1C"/>
          <w:sz w:val="20"/>
          <w:szCs w:val="20"/>
        </w:rPr>
      </w:pPr>
      <w:r w:rsidRPr="003C4FB6">
        <w:rPr>
          <w:color w:val="1C1C1C"/>
          <w:sz w:val="20"/>
          <w:szCs w:val="20"/>
        </w:rPr>
        <w:t>Trnovac - Kapela Žalosne Gospe</w:t>
      </w:r>
    </w:p>
    <w:p w14:paraId="0FD2886D" w14:textId="77777777" w:rsidR="00E16A90" w:rsidRPr="003C4FB6" w:rsidRDefault="001C19EC" w:rsidP="001C19EC">
      <w:pPr>
        <w:numPr>
          <w:ilvl w:val="0"/>
          <w:numId w:val="36"/>
        </w:numPr>
        <w:spacing w:line="240" w:lineRule="auto"/>
        <w:jc w:val="both"/>
        <w:rPr>
          <w:color w:val="1C1C1C"/>
          <w:sz w:val="20"/>
          <w:szCs w:val="20"/>
        </w:rPr>
      </w:pPr>
      <w:r w:rsidRPr="003C4FB6">
        <w:rPr>
          <w:color w:val="1C1C1C"/>
          <w:sz w:val="20"/>
          <w:szCs w:val="20"/>
        </w:rPr>
        <w:t>Trnovac - Župna crkva Sv. Nikole B.</w:t>
      </w:r>
    </w:p>
    <w:p w14:paraId="1AC87AF7" w14:textId="77777777" w:rsidR="00E16A90" w:rsidRPr="003C4FB6" w:rsidRDefault="001C19EC" w:rsidP="001C19EC">
      <w:pPr>
        <w:numPr>
          <w:ilvl w:val="0"/>
          <w:numId w:val="36"/>
        </w:numPr>
        <w:spacing w:line="240" w:lineRule="auto"/>
        <w:jc w:val="both"/>
        <w:rPr>
          <w:color w:val="1C1C1C"/>
          <w:sz w:val="20"/>
          <w:szCs w:val="20"/>
        </w:rPr>
      </w:pPr>
      <w:r w:rsidRPr="003C4FB6">
        <w:rPr>
          <w:color w:val="1C1C1C"/>
          <w:sz w:val="20"/>
          <w:szCs w:val="20"/>
        </w:rPr>
        <w:t>Trnovac - Župni dvor</w:t>
      </w:r>
    </w:p>
    <w:p w14:paraId="18222682" w14:textId="77777777" w:rsidR="00E16A90" w:rsidRPr="003C4FB6" w:rsidRDefault="001C19EC" w:rsidP="001C19EC">
      <w:pPr>
        <w:numPr>
          <w:ilvl w:val="0"/>
          <w:numId w:val="36"/>
        </w:numPr>
        <w:spacing w:line="240" w:lineRule="auto"/>
        <w:jc w:val="both"/>
        <w:rPr>
          <w:color w:val="1C1C1C"/>
          <w:sz w:val="20"/>
          <w:szCs w:val="20"/>
        </w:rPr>
      </w:pPr>
      <w:r w:rsidRPr="003C4FB6">
        <w:rPr>
          <w:color w:val="1C1C1C"/>
          <w:sz w:val="20"/>
          <w:szCs w:val="20"/>
        </w:rPr>
        <w:t>Trnovac, Gornje selo - Trnovac 76</w:t>
      </w:r>
    </w:p>
    <w:p w14:paraId="712BF55B" w14:textId="77777777" w:rsidR="00E16A90" w:rsidRPr="003C4FB6" w:rsidRDefault="00E16A90">
      <w:pPr>
        <w:spacing w:line="240" w:lineRule="auto"/>
        <w:ind w:left="420"/>
        <w:jc w:val="both"/>
        <w:rPr>
          <w:color w:val="1C1C1C"/>
          <w:sz w:val="20"/>
          <w:szCs w:val="20"/>
        </w:rPr>
      </w:pPr>
    </w:p>
    <w:p w14:paraId="3E70A3BD" w14:textId="77777777" w:rsidR="00E16A90" w:rsidRPr="003C4FB6" w:rsidRDefault="001C19EC">
      <w:pPr>
        <w:pBdr>
          <w:top w:val="nil"/>
          <w:left w:val="nil"/>
          <w:bottom w:val="nil"/>
          <w:right w:val="nil"/>
          <w:between w:val="nil"/>
        </w:pBdr>
        <w:spacing w:line="240" w:lineRule="auto"/>
        <w:ind w:left="20"/>
        <w:jc w:val="both"/>
        <w:rPr>
          <w:color w:val="1C1C1C"/>
          <w:sz w:val="20"/>
          <w:szCs w:val="20"/>
        </w:rPr>
      </w:pPr>
      <w:r w:rsidRPr="003C4FB6">
        <w:rPr>
          <w:color w:val="1C1C1C"/>
          <w:sz w:val="20"/>
          <w:szCs w:val="20"/>
        </w:rPr>
        <w:t>LOKALNI ZNAČAJ</w:t>
      </w:r>
    </w:p>
    <w:p w14:paraId="024650EC" w14:textId="77777777" w:rsidR="00E16A90" w:rsidRPr="003C4FB6" w:rsidRDefault="001C19EC">
      <w:pPr>
        <w:spacing w:line="240" w:lineRule="auto"/>
        <w:ind w:right="20"/>
        <w:jc w:val="both"/>
        <w:rPr>
          <w:color w:val="1C1C1C"/>
          <w:sz w:val="20"/>
          <w:szCs w:val="20"/>
        </w:rPr>
      </w:pPr>
      <w:r w:rsidRPr="003C4FB6">
        <w:rPr>
          <w:color w:val="1C1C1C"/>
          <w:sz w:val="20"/>
          <w:szCs w:val="20"/>
        </w:rPr>
        <w:t>Preporuča se provođenje mjera zaštite kao i za kulturna dobra regionalnog značaja. Povijesne strukture koje se nalaze u dobrom stanju potrebno je primjeren održavati. Sanaciju oštećenih povijesnih struktura moguće je provoditi prema povijesnim oblicima prikladnim materijalima i tehnikama koje nisu u sukobu sa izvornikom. Rekonstrukciju uništenih dijelova i sklopova moguće je provoditi prema suvremenim oblicima koji čine skladnu cjelinu sa povijesnim oblicima, u suvremenim materijalima i tehnikama koje nisu u neposrednom sukobu sa povijesnim strukturama. Prije izvođenja planiranog zahvata potrebno je provesti nužna istraživanja za provođenje istog. Projektna dokumentacija između ostalog, treba sadržavati i snimku postojećeg stanja za predmetni zahvat.</w:t>
      </w:r>
    </w:p>
    <w:p w14:paraId="5E9B173E" w14:textId="77777777" w:rsidR="00E16A90" w:rsidRPr="003C4FB6" w:rsidRDefault="001C19EC">
      <w:pPr>
        <w:spacing w:line="240" w:lineRule="auto"/>
        <w:ind w:left="20" w:right="20"/>
        <w:jc w:val="both"/>
        <w:rPr>
          <w:color w:val="1C1C1C"/>
          <w:sz w:val="20"/>
          <w:szCs w:val="20"/>
        </w:rPr>
      </w:pPr>
      <w:r w:rsidRPr="003C4FB6">
        <w:rPr>
          <w:color w:val="1C1C1C"/>
          <w:sz w:val="20"/>
          <w:szCs w:val="20"/>
        </w:rPr>
        <w:t>Prostor unutar zaštićenih međa kulturnog dobra, predstavlja neposrednu okolinu koja ne prelazi granice parcele na kojoj se građevina nalazi.</w:t>
      </w:r>
    </w:p>
    <w:p w14:paraId="7ED7977D" w14:textId="77777777" w:rsidR="00E16A90" w:rsidRPr="003C4FB6" w:rsidRDefault="001C19EC">
      <w:pPr>
        <w:spacing w:after="60" w:line="240" w:lineRule="auto"/>
        <w:ind w:left="20"/>
        <w:jc w:val="both"/>
        <w:rPr>
          <w:color w:val="1C1C1C"/>
          <w:sz w:val="20"/>
          <w:szCs w:val="20"/>
        </w:rPr>
      </w:pPr>
      <w:r w:rsidRPr="003C4FB6">
        <w:rPr>
          <w:color w:val="1C1C1C"/>
          <w:sz w:val="20"/>
          <w:szCs w:val="20"/>
        </w:rPr>
        <w:t>Navedene kriterije potrebno je primijeniti u zaštiti sljedećih građevina:</w:t>
      </w:r>
    </w:p>
    <w:p w14:paraId="2FDB91D2" w14:textId="77777777" w:rsidR="00E16A90" w:rsidRPr="003C4FB6" w:rsidRDefault="001C19EC" w:rsidP="001C19EC">
      <w:pPr>
        <w:numPr>
          <w:ilvl w:val="0"/>
          <w:numId w:val="11"/>
        </w:numPr>
        <w:spacing w:line="240" w:lineRule="auto"/>
        <w:jc w:val="both"/>
        <w:rPr>
          <w:color w:val="1C1C1C"/>
          <w:sz w:val="20"/>
          <w:szCs w:val="20"/>
        </w:rPr>
      </w:pPr>
      <w:r w:rsidRPr="003C4FB6">
        <w:rPr>
          <w:color w:val="1C1C1C"/>
          <w:sz w:val="20"/>
          <w:szCs w:val="20"/>
        </w:rPr>
        <w:t>Bilaj, Valentići - Bunar</w:t>
      </w:r>
    </w:p>
    <w:p w14:paraId="1575DF10" w14:textId="77777777" w:rsidR="00E16A90" w:rsidRPr="003C4FB6" w:rsidRDefault="001C19EC" w:rsidP="001C19EC">
      <w:pPr>
        <w:numPr>
          <w:ilvl w:val="0"/>
          <w:numId w:val="11"/>
        </w:numPr>
        <w:spacing w:line="240" w:lineRule="auto"/>
        <w:jc w:val="both"/>
        <w:rPr>
          <w:color w:val="1C1C1C"/>
          <w:sz w:val="20"/>
          <w:szCs w:val="20"/>
        </w:rPr>
      </w:pPr>
      <w:r w:rsidRPr="003C4FB6">
        <w:rPr>
          <w:color w:val="1C1C1C"/>
          <w:sz w:val="20"/>
          <w:szCs w:val="20"/>
        </w:rPr>
        <w:t>Brušane - Rimsko vrelo</w:t>
      </w:r>
    </w:p>
    <w:p w14:paraId="65FB1E02" w14:textId="77777777" w:rsidR="00E16A90" w:rsidRPr="003C4FB6" w:rsidRDefault="001C19EC" w:rsidP="001C19EC">
      <w:pPr>
        <w:numPr>
          <w:ilvl w:val="0"/>
          <w:numId w:val="11"/>
        </w:numPr>
        <w:spacing w:line="240" w:lineRule="auto"/>
        <w:jc w:val="both"/>
        <w:rPr>
          <w:color w:val="1C1C1C"/>
          <w:sz w:val="20"/>
          <w:szCs w:val="20"/>
        </w:rPr>
      </w:pPr>
      <w:r w:rsidRPr="003C4FB6">
        <w:rPr>
          <w:color w:val="1C1C1C"/>
          <w:sz w:val="20"/>
          <w:szCs w:val="20"/>
        </w:rPr>
        <w:t>Brušane - Zgrada pošte</w:t>
      </w:r>
    </w:p>
    <w:p w14:paraId="6DBB3194" w14:textId="77777777" w:rsidR="00E16A90" w:rsidRPr="003C4FB6" w:rsidRDefault="001C19EC" w:rsidP="001C19EC">
      <w:pPr>
        <w:numPr>
          <w:ilvl w:val="0"/>
          <w:numId w:val="11"/>
        </w:numPr>
        <w:spacing w:line="240" w:lineRule="auto"/>
        <w:jc w:val="both"/>
        <w:rPr>
          <w:color w:val="1C1C1C"/>
          <w:sz w:val="20"/>
          <w:szCs w:val="20"/>
        </w:rPr>
      </w:pPr>
      <w:r w:rsidRPr="003C4FB6">
        <w:rPr>
          <w:color w:val="1C1C1C"/>
          <w:sz w:val="20"/>
          <w:szCs w:val="20"/>
        </w:rPr>
        <w:t>Brušane - Župna Crkva Sv. Martina B.</w:t>
      </w:r>
    </w:p>
    <w:p w14:paraId="4169E876" w14:textId="77777777" w:rsidR="00E16A90" w:rsidRPr="003C4FB6" w:rsidRDefault="001C19EC" w:rsidP="001C19EC">
      <w:pPr>
        <w:numPr>
          <w:ilvl w:val="0"/>
          <w:numId w:val="11"/>
        </w:numPr>
        <w:spacing w:line="240" w:lineRule="auto"/>
        <w:jc w:val="both"/>
        <w:rPr>
          <w:color w:val="1C1C1C"/>
          <w:sz w:val="20"/>
          <w:szCs w:val="20"/>
        </w:rPr>
      </w:pPr>
      <w:r w:rsidRPr="003C4FB6">
        <w:rPr>
          <w:color w:val="1C1C1C"/>
          <w:sz w:val="20"/>
          <w:szCs w:val="20"/>
        </w:rPr>
        <w:t>Bužim - Stara škola</w:t>
      </w:r>
    </w:p>
    <w:p w14:paraId="1707CDB6" w14:textId="77777777" w:rsidR="00E16A90" w:rsidRPr="003C4FB6" w:rsidRDefault="001C19EC" w:rsidP="001C19EC">
      <w:pPr>
        <w:numPr>
          <w:ilvl w:val="0"/>
          <w:numId w:val="11"/>
        </w:numPr>
        <w:spacing w:line="240" w:lineRule="auto"/>
        <w:jc w:val="both"/>
        <w:rPr>
          <w:color w:val="1C1C1C"/>
          <w:sz w:val="20"/>
          <w:szCs w:val="20"/>
        </w:rPr>
      </w:pPr>
      <w:r w:rsidRPr="003C4FB6">
        <w:rPr>
          <w:color w:val="1C1C1C"/>
          <w:sz w:val="20"/>
          <w:szCs w:val="20"/>
        </w:rPr>
        <w:t>Donje Pazarište - Cisterna</w:t>
      </w:r>
    </w:p>
    <w:p w14:paraId="216B869A" w14:textId="77777777" w:rsidR="00E16A90" w:rsidRPr="003C4FB6" w:rsidRDefault="001C19EC" w:rsidP="001C19EC">
      <w:pPr>
        <w:numPr>
          <w:ilvl w:val="0"/>
          <w:numId w:val="11"/>
        </w:numPr>
        <w:spacing w:line="240" w:lineRule="auto"/>
        <w:jc w:val="both"/>
        <w:rPr>
          <w:color w:val="1C1C1C"/>
          <w:sz w:val="20"/>
          <w:szCs w:val="20"/>
        </w:rPr>
      </w:pPr>
      <w:r w:rsidRPr="003C4FB6">
        <w:rPr>
          <w:color w:val="1C1C1C"/>
          <w:sz w:val="20"/>
          <w:szCs w:val="20"/>
        </w:rPr>
        <w:t>Donje Pazarište - Mlin</w:t>
      </w:r>
    </w:p>
    <w:p w14:paraId="3517805D" w14:textId="77777777" w:rsidR="00E16A90" w:rsidRPr="003C4FB6" w:rsidRDefault="001C19EC" w:rsidP="001C19EC">
      <w:pPr>
        <w:numPr>
          <w:ilvl w:val="0"/>
          <w:numId w:val="11"/>
        </w:numPr>
        <w:spacing w:line="240" w:lineRule="auto"/>
        <w:jc w:val="both"/>
        <w:rPr>
          <w:color w:val="1C1C1C"/>
          <w:sz w:val="20"/>
          <w:szCs w:val="20"/>
        </w:rPr>
      </w:pPr>
      <w:r w:rsidRPr="003C4FB6">
        <w:rPr>
          <w:color w:val="1C1C1C"/>
          <w:sz w:val="20"/>
          <w:szCs w:val="20"/>
        </w:rPr>
        <w:t>Gospić - A. Starčevića 08</w:t>
      </w:r>
    </w:p>
    <w:p w14:paraId="61A42F06" w14:textId="77777777" w:rsidR="00E16A90" w:rsidRPr="003C4FB6" w:rsidRDefault="001C19EC" w:rsidP="001C19EC">
      <w:pPr>
        <w:numPr>
          <w:ilvl w:val="0"/>
          <w:numId w:val="11"/>
        </w:numPr>
        <w:spacing w:line="240" w:lineRule="auto"/>
        <w:jc w:val="both"/>
        <w:rPr>
          <w:color w:val="1C1C1C"/>
          <w:sz w:val="20"/>
          <w:szCs w:val="20"/>
        </w:rPr>
      </w:pPr>
      <w:r w:rsidRPr="003C4FB6">
        <w:rPr>
          <w:color w:val="1C1C1C"/>
          <w:sz w:val="20"/>
          <w:szCs w:val="20"/>
        </w:rPr>
        <w:t>Gospić - A. Starčevića 09</w:t>
      </w:r>
    </w:p>
    <w:p w14:paraId="72ACDEB4" w14:textId="77777777" w:rsidR="00E16A90" w:rsidRPr="003C4FB6" w:rsidRDefault="001C19EC" w:rsidP="001C19EC">
      <w:pPr>
        <w:numPr>
          <w:ilvl w:val="0"/>
          <w:numId w:val="11"/>
        </w:numPr>
        <w:spacing w:line="240" w:lineRule="auto"/>
        <w:jc w:val="both"/>
        <w:rPr>
          <w:color w:val="1C1C1C"/>
          <w:sz w:val="20"/>
          <w:szCs w:val="20"/>
        </w:rPr>
      </w:pPr>
      <w:r w:rsidRPr="003C4FB6">
        <w:rPr>
          <w:color w:val="1C1C1C"/>
          <w:sz w:val="20"/>
          <w:szCs w:val="20"/>
        </w:rPr>
        <w:t>Gospić - A. Starčevića 16</w:t>
      </w:r>
    </w:p>
    <w:p w14:paraId="6CE8A450" w14:textId="77777777" w:rsidR="00E16A90" w:rsidRPr="003C4FB6" w:rsidRDefault="001C19EC" w:rsidP="001C19EC">
      <w:pPr>
        <w:numPr>
          <w:ilvl w:val="0"/>
          <w:numId w:val="11"/>
        </w:numPr>
        <w:spacing w:line="240" w:lineRule="auto"/>
        <w:jc w:val="both"/>
        <w:rPr>
          <w:color w:val="1C1C1C"/>
          <w:sz w:val="20"/>
          <w:szCs w:val="20"/>
        </w:rPr>
      </w:pPr>
      <w:r w:rsidRPr="003C4FB6">
        <w:rPr>
          <w:color w:val="1C1C1C"/>
          <w:sz w:val="20"/>
          <w:szCs w:val="20"/>
        </w:rPr>
        <w:t>Gospić - Bana I. Karlovića 14</w:t>
      </w:r>
    </w:p>
    <w:p w14:paraId="33F473E5" w14:textId="77777777" w:rsidR="00E16A90" w:rsidRPr="003C4FB6" w:rsidRDefault="001C19EC" w:rsidP="001C19EC">
      <w:pPr>
        <w:numPr>
          <w:ilvl w:val="0"/>
          <w:numId w:val="11"/>
        </w:numPr>
        <w:spacing w:line="240" w:lineRule="auto"/>
        <w:jc w:val="both"/>
        <w:rPr>
          <w:color w:val="1C1C1C"/>
          <w:sz w:val="20"/>
          <w:szCs w:val="20"/>
        </w:rPr>
      </w:pPr>
      <w:r w:rsidRPr="003C4FB6">
        <w:rPr>
          <w:color w:val="1C1C1C"/>
          <w:sz w:val="20"/>
          <w:szCs w:val="20"/>
        </w:rPr>
        <w:t>Gospić - Kaniška 07</w:t>
      </w:r>
    </w:p>
    <w:p w14:paraId="440EE225" w14:textId="77777777" w:rsidR="00E16A90" w:rsidRPr="003C4FB6" w:rsidRDefault="001C19EC" w:rsidP="001C19EC">
      <w:pPr>
        <w:numPr>
          <w:ilvl w:val="0"/>
          <w:numId w:val="11"/>
        </w:numPr>
        <w:spacing w:line="240" w:lineRule="auto"/>
        <w:jc w:val="both"/>
        <w:rPr>
          <w:color w:val="1C1C1C"/>
          <w:sz w:val="20"/>
          <w:szCs w:val="20"/>
        </w:rPr>
      </w:pPr>
      <w:r w:rsidRPr="003C4FB6">
        <w:rPr>
          <w:color w:val="1C1C1C"/>
          <w:sz w:val="20"/>
          <w:szCs w:val="20"/>
        </w:rPr>
        <w:t>Gospić - Most preko rijeke Novčice</w:t>
      </w:r>
    </w:p>
    <w:p w14:paraId="0A068A00" w14:textId="77777777" w:rsidR="00E16A90" w:rsidRPr="003C4FB6" w:rsidRDefault="001C19EC" w:rsidP="001C19EC">
      <w:pPr>
        <w:numPr>
          <w:ilvl w:val="0"/>
          <w:numId w:val="11"/>
        </w:numPr>
        <w:spacing w:line="240" w:lineRule="auto"/>
        <w:jc w:val="both"/>
        <w:rPr>
          <w:color w:val="1C1C1C"/>
          <w:sz w:val="20"/>
          <w:szCs w:val="20"/>
        </w:rPr>
      </w:pPr>
      <w:r w:rsidRPr="003C4FB6">
        <w:rPr>
          <w:color w:val="1C1C1C"/>
          <w:sz w:val="20"/>
          <w:szCs w:val="20"/>
        </w:rPr>
        <w:t>Gospić - Popa Nikole mašića 02</w:t>
      </w:r>
    </w:p>
    <w:p w14:paraId="37E8CC56" w14:textId="77777777" w:rsidR="00E16A90" w:rsidRPr="003C4FB6" w:rsidRDefault="001C19EC" w:rsidP="001C19EC">
      <w:pPr>
        <w:numPr>
          <w:ilvl w:val="0"/>
          <w:numId w:val="11"/>
        </w:numPr>
        <w:pBdr>
          <w:top w:val="nil"/>
          <w:left w:val="nil"/>
          <w:bottom w:val="nil"/>
          <w:right w:val="nil"/>
          <w:between w:val="nil"/>
        </w:pBdr>
        <w:spacing w:line="240" w:lineRule="auto"/>
        <w:jc w:val="both"/>
        <w:rPr>
          <w:color w:val="1C1C1C"/>
          <w:sz w:val="20"/>
          <w:szCs w:val="20"/>
        </w:rPr>
      </w:pPr>
      <w:r w:rsidRPr="003C4FB6">
        <w:rPr>
          <w:color w:val="1C1C1C"/>
          <w:sz w:val="20"/>
          <w:szCs w:val="20"/>
        </w:rPr>
        <w:t>Kaniža - Zgrada uprave Parka prirode Velebit</w:t>
      </w:r>
    </w:p>
    <w:p w14:paraId="78F3CAC4" w14:textId="77777777" w:rsidR="00E16A90" w:rsidRPr="003C4FB6" w:rsidRDefault="001C19EC" w:rsidP="001C19EC">
      <w:pPr>
        <w:numPr>
          <w:ilvl w:val="0"/>
          <w:numId w:val="11"/>
        </w:numPr>
        <w:spacing w:line="240" w:lineRule="auto"/>
        <w:jc w:val="both"/>
        <w:rPr>
          <w:color w:val="1C1C1C"/>
          <w:sz w:val="20"/>
          <w:szCs w:val="20"/>
        </w:rPr>
      </w:pPr>
      <w:r w:rsidRPr="003C4FB6">
        <w:rPr>
          <w:color w:val="1C1C1C"/>
          <w:sz w:val="20"/>
          <w:szCs w:val="20"/>
        </w:rPr>
        <w:t>Klanac - Cisterna</w:t>
      </w:r>
    </w:p>
    <w:p w14:paraId="3BB6C501" w14:textId="77777777" w:rsidR="00E16A90" w:rsidRPr="003C4FB6" w:rsidRDefault="001C19EC" w:rsidP="001C19EC">
      <w:pPr>
        <w:numPr>
          <w:ilvl w:val="0"/>
          <w:numId w:val="11"/>
        </w:numPr>
        <w:spacing w:line="240" w:lineRule="auto"/>
        <w:jc w:val="both"/>
        <w:rPr>
          <w:color w:val="1C1C1C"/>
          <w:sz w:val="20"/>
          <w:szCs w:val="20"/>
        </w:rPr>
      </w:pPr>
      <w:r w:rsidRPr="003C4FB6">
        <w:rPr>
          <w:color w:val="1C1C1C"/>
          <w:sz w:val="20"/>
          <w:szCs w:val="20"/>
        </w:rPr>
        <w:t>Lički Novi - Kapela poklonac</w:t>
      </w:r>
    </w:p>
    <w:p w14:paraId="6DB07E51" w14:textId="77777777" w:rsidR="00E16A90" w:rsidRPr="003C4FB6" w:rsidRDefault="001C19EC" w:rsidP="001C19EC">
      <w:pPr>
        <w:numPr>
          <w:ilvl w:val="0"/>
          <w:numId w:val="11"/>
        </w:numPr>
        <w:spacing w:line="240" w:lineRule="auto"/>
        <w:jc w:val="both"/>
        <w:rPr>
          <w:color w:val="1C1C1C"/>
          <w:sz w:val="20"/>
          <w:szCs w:val="20"/>
        </w:rPr>
      </w:pPr>
      <w:r w:rsidRPr="003C4FB6">
        <w:rPr>
          <w:color w:val="1C1C1C"/>
          <w:sz w:val="20"/>
          <w:szCs w:val="20"/>
        </w:rPr>
        <w:t>Lički Osik - Cisterna</w:t>
      </w:r>
    </w:p>
    <w:p w14:paraId="26EAEA28" w14:textId="77777777" w:rsidR="00E16A90" w:rsidRPr="003C4FB6" w:rsidRDefault="001C19EC" w:rsidP="001C19EC">
      <w:pPr>
        <w:numPr>
          <w:ilvl w:val="0"/>
          <w:numId w:val="11"/>
        </w:numPr>
        <w:spacing w:line="240" w:lineRule="auto"/>
        <w:jc w:val="both"/>
        <w:rPr>
          <w:color w:val="1C1C1C"/>
          <w:sz w:val="20"/>
          <w:szCs w:val="20"/>
        </w:rPr>
      </w:pPr>
      <w:r w:rsidRPr="003C4FB6">
        <w:rPr>
          <w:color w:val="1C1C1C"/>
          <w:sz w:val="20"/>
          <w:szCs w:val="20"/>
        </w:rPr>
        <w:t>Lički Osik - Cisterna</w:t>
      </w:r>
    </w:p>
    <w:p w14:paraId="1D25B668" w14:textId="77777777" w:rsidR="00E16A90" w:rsidRPr="003C4FB6" w:rsidRDefault="001C19EC" w:rsidP="001C19EC">
      <w:pPr>
        <w:numPr>
          <w:ilvl w:val="0"/>
          <w:numId w:val="11"/>
        </w:numPr>
        <w:spacing w:line="240" w:lineRule="auto"/>
        <w:jc w:val="both"/>
        <w:rPr>
          <w:color w:val="1C1C1C"/>
          <w:sz w:val="20"/>
          <w:szCs w:val="20"/>
        </w:rPr>
      </w:pPr>
      <w:r w:rsidRPr="003C4FB6">
        <w:rPr>
          <w:color w:val="1C1C1C"/>
          <w:sz w:val="20"/>
          <w:szCs w:val="20"/>
        </w:rPr>
        <w:t>Lički Ribnik - Most preko rijeke Like</w:t>
      </w:r>
    </w:p>
    <w:p w14:paraId="4AD37E42" w14:textId="77777777" w:rsidR="00E16A90" w:rsidRPr="003C4FB6" w:rsidRDefault="001C19EC" w:rsidP="001C19EC">
      <w:pPr>
        <w:numPr>
          <w:ilvl w:val="0"/>
          <w:numId w:val="11"/>
        </w:numPr>
        <w:spacing w:line="240" w:lineRule="auto"/>
        <w:jc w:val="both"/>
        <w:rPr>
          <w:color w:val="1C1C1C"/>
          <w:sz w:val="20"/>
          <w:szCs w:val="20"/>
        </w:rPr>
      </w:pPr>
      <w:r w:rsidRPr="003C4FB6">
        <w:rPr>
          <w:color w:val="1C1C1C"/>
          <w:sz w:val="20"/>
          <w:szCs w:val="20"/>
        </w:rPr>
        <w:lastRenderedPageBreak/>
        <w:t>Lički Ribnik - Ostaci mlinova</w:t>
      </w:r>
    </w:p>
    <w:p w14:paraId="2E9F98F2" w14:textId="77777777" w:rsidR="00E16A90" w:rsidRPr="003C4FB6" w:rsidRDefault="001C19EC" w:rsidP="001C19EC">
      <w:pPr>
        <w:numPr>
          <w:ilvl w:val="0"/>
          <w:numId w:val="11"/>
        </w:numPr>
        <w:spacing w:line="240" w:lineRule="auto"/>
        <w:jc w:val="both"/>
        <w:rPr>
          <w:color w:val="1C1C1C"/>
          <w:sz w:val="20"/>
          <w:szCs w:val="20"/>
        </w:rPr>
      </w:pPr>
      <w:r w:rsidRPr="003C4FB6">
        <w:rPr>
          <w:color w:val="1C1C1C"/>
          <w:sz w:val="20"/>
          <w:szCs w:val="20"/>
        </w:rPr>
        <w:t>Medak, Bagunica - Bunar</w:t>
      </w:r>
    </w:p>
    <w:p w14:paraId="3BBB5621" w14:textId="77777777" w:rsidR="00E16A90" w:rsidRPr="003C4FB6" w:rsidRDefault="001C19EC" w:rsidP="001C19EC">
      <w:pPr>
        <w:numPr>
          <w:ilvl w:val="0"/>
          <w:numId w:val="11"/>
        </w:numPr>
        <w:spacing w:line="240" w:lineRule="auto"/>
        <w:jc w:val="both"/>
        <w:rPr>
          <w:color w:val="1C1C1C"/>
          <w:sz w:val="20"/>
          <w:szCs w:val="20"/>
        </w:rPr>
      </w:pPr>
      <w:r w:rsidRPr="003C4FB6">
        <w:rPr>
          <w:color w:val="1C1C1C"/>
          <w:sz w:val="20"/>
          <w:szCs w:val="20"/>
        </w:rPr>
        <w:t>Mogorić - Cisterna</w:t>
      </w:r>
    </w:p>
    <w:p w14:paraId="1CE3FE24" w14:textId="77777777" w:rsidR="00E16A90" w:rsidRPr="003C4FB6" w:rsidRDefault="001C19EC" w:rsidP="001C19EC">
      <w:pPr>
        <w:numPr>
          <w:ilvl w:val="0"/>
          <w:numId w:val="11"/>
        </w:numPr>
        <w:spacing w:line="240" w:lineRule="auto"/>
        <w:jc w:val="both"/>
        <w:rPr>
          <w:color w:val="1C1C1C"/>
          <w:sz w:val="20"/>
          <w:szCs w:val="20"/>
        </w:rPr>
      </w:pPr>
      <w:r w:rsidRPr="003C4FB6">
        <w:rPr>
          <w:color w:val="1C1C1C"/>
          <w:sz w:val="20"/>
          <w:szCs w:val="20"/>
        </w:rPr>
        <w:t>Mogorić - Cisterna</w:t>
      </w:r>
    </w:p>
    <w:p w14:paraId="71996FDC" w14:textId="77777777" w:rsidR="00E16A90" w:rsidRPr="003C4FB6" w:rsidRDefault="001C19EC" w:rsidP="001C19EC">
      <w:pPr>
        <w:numPr>
          <w:ilvl w:val="0"/>
          <w:numId w:val="11"/>
        </w:numPr>
        <w:spacing w:line="240" w:lineRule="auto"/>
        <w:jc w:val="both"/>
        <w:rPr>
          <w:color w:val="1C1C1C"/>
          <w:sz w:val="20"/>
          <w:szCs w:val="20"/>
        </w:rPr>
      </w:pPr>
      <w:r w:rsidRPr="003C4FB6">
        <w:rPr>
          <w:color w:val="1C1C1C"/>
          <w:sz w:val="20"/>
          <w:szCs w:val="20"/>
        </w:rPr>
        <w:t>Mogorić - Ruševine pravoslavne Crkve Sv. Nikole</w:t>
      </w:r>
    </w:p>
    <w:p w14:paraId="26654163" w14:textId="77777777" w:rsidR="00E16A90" w:rsidRPr="003C4FB6" w:rsidRDefault="001C19EC" w:rsidP="001C19EC">
      <w:pPr>
        <w:numPr>
          <w:ilvl w:val="0"/>
          <w:numId w:val="11"/>
        </w:numPr>
        <w:spacing w:line="240" w:lineRule="auto"/>
        <w:jc w:val="both"/>
        <w:rPr>
          <w:color w:val="1C1C1C"/>
          <w:sz w:val="20"/>
          <w:szCs w:val="20"/>
        </w:rPr>
      </w:pPr>
      <w:r w:rsidRPr="003C4FB6">
        <w:rPr>
          <w:color w:val="1C1C1C"/>
          <w:sz w:val="20"/>
          <w:szCs w:val="20"/>
        </w:rPr>
        <w:t>Mušaluk - Cisterna</w:t>
      </w:r>
    </w:p>
    <w:p w14:paraId="158A2D30" w14:textId="77777777" w:rsidR="00E16A90" w:rsidRPr="003C4FB6" w:rsidRDefault="001C19EC" w:rsidP="001C19EC">
      <w:pPr>
        <w:numPr>
          <w:ilvl w:val="0"/>
          <w:numId w:val="11"/>
        </w:numPr>
        <w:spacing w:line="240" w:lineRule="auto"/>
        <w:jc w:val="both"/>
        <w:rPr>
          <w:color w:val="1C1C1C"/>
          <w:sz w:val="20"/>
          <w:szCs w:val="20"/>
        </w:rPr>
      </w:pPr>
      <w:r w:rsidRPr="003C4FB6">
        <w:rPr>
          <w:color w:val="1C1C1C"/>
          <w:sz w:val="20"/>
          <w:szCs w:val="20"/>
        </w:rPr>
        <w:t>Mušaluk - Cisterna</w:t>
      </w:r>
    </w:p>
    <w:p w14:paraId="70F44315" w14:textId="77777777" w:rsidR="00E16A90" w:rsidRPr="003C4FB6" w:rsidRDefault="001C19EC" w:rsidP="001C19EC">
      <w:pPr>
        <w:numPr>
          <w:ilvl w:val="0"/>
          <w:numId w:val="11"/>
        </w:numPr>
        <w:spacing w:line="240" w:lineRule="auto"/>
        <w:jc w:val="both"/>
        <w:rPr>
          <w:color w:val="1C1C1C"/>
          <w:sz w:val="20"/>
          <w:szCs w:val="20"/>
        </w:rPr>
      </w:pPr>
      <w:r w:rsidRPr="003C4FB6">
        <w:rPr>
          <w:color w:val="1C1C1C"/>
          <w:sz w:val="20"/>
          <w:szCs w:val="20"/>
        </w:rPr>
        <w:t>Mušaluk - Škola</w:t>
      </w:r>
    </w:p>
    <w:p w14:paraId="65BE62C1" w14:textId="77777777" w:rsidR="00E16A90" w:rsidRPr="003C4FB6" w:rsidRDefault="001C19EC" w:rsidP="001C19EC">
      <w:pPr>
        <w:numPr>
          <w:ilvl w:val="0"/>
          <w:numId w:val="11"/>
        </w:numPr>
        <w:spacing w:line="240" w:lineRule="auto"/>
        <w:jc w:val="both"/>
        <w:rPr>
          <w:color w:val="1C1C1C"/>
          <w:sz w:val="20"/>
          <w:szCs w:val="20"/>
        </w:rPr>
      </w:pPr>
      <w:r w:rsidRPr="003C4FB6">
        <w:rPr>
          <w:color w:val="1C1C1C"/>
          <w:sz w:val="20"/>
          <w:szCs w:val="20"/>
        </w:rPr>
        <w:t>Oteš - Most preko Otešice</w:t>
      </w:r>
    </w:p>
    <w:p w14:paraId="53DF7621" w14:textId="77777777" w:rsidR="00E16A90" w:rsidRPr="003C4FB6" w:rsidRDefault="001C19EC" w:rsidP="001C19EC">
      <w:pPr>
        <w:numPr>
          <w:ilvl w:val="0"/>
          <w:numId w:val="11"/>
        </w:numPr>
        <w:spacing w:line="240" w:lineRule="auto"/>
        <w:jc w:val="both"/>
        <w:rPr>
          <w:color w:val="1C1C1C"/>
          <w:sz w:val="20"/>
          <w:szCs w:val="20"/>
        </w:rPr>
      </w:pPr>
      <w:r w:rsidRPr="003C4FB6">
        <w:rPr>
          <w:color w:val="1C1C1C"/>
          <w:sz w:val="20"/>
          <w:szCs w:val="20"/>
        </w:rPr>
        <w:t>Rastoka - Most preko Otešice</w:t>
      </w:r>
    </w:p>
    <w:p w14:paraId="3EC3BF08" w14:textId="77777777" w:rsidR="00E16A90" w:rsidRPr="003C4FB6" w:rsidRDefault="001C19EC" w:rsidP="001C19EC">
      <w:pPr>
        <w:numPr>
          <w:ilvl w:val="0"/>
          <w:numId w:val="11"/>
        </w:numPr>
        <w:spacing w:line="240" w:lineRule="auto"/>
        <w:jc w:val="both"/>
        <w:rPr>
          <w:color w:val="1C1C1C"/>
          <w:sz w:val="20"/>
          <w:szCs w:val="20"/>
        </w:rPr>
      </w:pPr>
      <w:r w:rsidRPr="003C4FB6">
        <w:rPr>
          <w:color w:val="1C1C1C"/>
          <w:sz w:val="20"/>
          <w:szCs w:val="20"/>
        </w:rPr>
        <w:t>Smiljan, Kolakovica - Most na Bogdanici</w:t>
      </w:r>
    </w:p>
    <w:p w14:paraId="76847716" w14:textId="77777777" w:rsidR="00E16A90" w:rsidRPr="003C4FB6" w:rsidRDefault="001C19EC" w:rsidP="001C19EC">
      <w:pPr>
        <w:numPr>
          <w:ilvl w:val="0"/>
          <w:numId w:val="11"/>
        </w:numPr>
        <w:spacing w:line="240" w:lineRule="auto"/>
        <w:jc w:val="both"/>
        <w:rPr>
          <w:color w:val="1C1C1C"/>
          <w:sz w:val="20"/>
          <w:szCs w:val="20"/>
        </w:rPr>
      </w:pPr>
      <w:r w:rsidRPr="003C4FB6">
        <w:rPr>
          <w:color w:val="1C1C1C"/>
          <w:sz w:val="20"/>
          <w:szCs w:val="20"/>
        </w:rPr>
        <w:t>Smiljan, Milkovića varoš - Cisterna</w:t>
      </w:r>
    </w:p>
    <w:p w14:paraId="52D97762" w14:textId="77777777" w:rsidR="00E16A90" w:rsidRPr="003C4FB6" w:rsidRDefault="001C19EC" w:rsidP="001C19EC">
      <w:pPr>
        <w:numPr>
          <w:ilvl w:val="0"/>
          <w:numId w:val="11"/>
        </w:numPr>
        <w:spacing w:line="240" w:lineRule="auto"/>
        <w:jc w:val="both"/>
        <w:rPr>
          <w:color w:val="1C1C1C"/>
          <w:sz w:val="20"/>
          <w:szCs w:val="20"/>
        </w:rPr>
      </w:pPr>
      <w:r w:rsidRPr="003C4FB6">
        <w:rPr>
          <w:color w:val="1C1C1C"/>
          <w:sz w:val="20"/>
          <w:szCs w:val="20"/>
        </w:rPr>
        <w:t>Smiljan, Podkrčmar - Stara škola</w:t>
      </w:r>
    </w:p>
    <w:p w14:paraId="7BC5D61F" w14:textId="77777777" w:rsidR="00E16A90" w:rsidRPr="003C4FB6" w:rsidRDefault="001C19EC" w:rsidP="001C19EC">
      <w:pPr>
        <w:numPr>
          <w:ilvl w:val="0"/>
          <w:numId w:val="11"/>
        </w:numPr>
        <w:spacing w:line="240" w:lineRule="auto"/>
        <w:jc w:val="both"/>
        <w:rPr>
          <w:color w:val="1C1C1C"/>
          <w:sz w:val="20"/>
          <w:szCs w:val="20"/>
        </w:rPr>
      </w:pPr>
      <w:r w:rsidRPr="003C4FB6">
        <w:rPr>
          <w:color w:val="1C1C1C"/>
          <w:sz w:val="20"/>
          <w:szCs w:val="20"/>
        </w:rPr>
        <w:t>Široka Kula - Cisterna</w:t>
      </w:r>
    </w:p>
    <w:p w14:paraId="6FB45633" w14:textId="77777777" w:rsidR="00E16A90" w:rsidRPr="003C4FB6" w:rsidRDefault="001C19EC" w:rsidP="001C19EC">
      <w:pPr>
        <w:numPr>
          <w:ilvl w:val="0"/>
          <w:numId w:val="11"/>
        </w:numPr>
        <w:spacing w:line="240" w:lineRule="auto"/>
        <w:jc w:val="both"/>
        <w:rPr>
          <w:color w:val="1C1C1C"/>
          <w:sz w:val="20"/>
          <w:szCs w:val="20"/>
        </w:rPr>
      </w:pPr>
      <w:r w:rsidRPr="003C4FB6">
        <w:rPr>
          <w:color w:val="1C1C1C"/>
          <w:sz w:val="20"/>
          <w:szCs w:val="20"/>
        </w:rPr>
        <w:t>Trnovac, Jadovno - Poklonac Sv. Ivana</w:t>
      </w:r>
    </w:p>
    <w:p w14:paraId="745BD4F1" w14:textId="77777777" w:rsidR="00E16A90" w:rsidRPr="003C4FB6" w:rsidRDefault="001C19EC" w:rsidP="001C19EC">
      <w:pPr>
        <w:numPr>
          <w:ilvl w:val="0"/>
          <w:numId w:val="11"/>
        </w:numPr>
        <w:spacing w:line="240" w:lineRule="auto"/>
        <w:jc w:val="both"/>
        <w:rPr>
          <w:color w:val="1C1C1C"/>
          <w:sz w:val="20"/>
          <w:szCs w:val="20"/>
        </w:rPr>
      </w:pPr>
      <w:r w:rsidRPr="003C4FB6">
        <w:rPr>
          <w:color w:val="1C1C1C"/>
          <w:sz w:val="20"/>
          <w:szCs w:val="20"/>
        </w:rPr>
        <w:t>Vrebac - Cisterna</w:t>
      </w:r>
    </w:p>
    <w:p w14:paraId="0205097B" w14:textId="77777777" w:rsidR="00E16A90" w:rsidRPr="003C4FB6" w:rsidRDefault="001C19EC" w:rsidP="001C19EC">
      <w:pPr>
        <w:numPr>
          <w:ilvl w:val="0"/>
          <w:numId w:val="11"/>
        </w:numPr>
        <w:spacing w:line="240" w:lineRule="auto"/>
        <w:jc w:val="both"/>
        <w:rPr>
          <w:color w:val="1C1C1C"/>
          <w:sz w:val="20"/>
          <w:szCs w:val="20"/>
        </w:rPr>
      </w:pPr>
      <w:r w:rsidRPr="003C4FB6">
        <w:rPr>
          <w:color w:val="1C1C1C"/>
          <w:sz w:val="20"/>
          <w:szCs w:val="20"/>
        </w:rPr>
        <w:t>Vrebac - Osnovna škola</w:t>
      </w:r>
    </w:p>
    <w:p w14:paraId="164964C4" w14:textId="77777777" w:rsidR="00E16A90" w:rsidRDefault="001C19EC" w:rsidP="001C19EC">
      <w:pPr>
        <w:numPr>
          <w:ilvl w:val="0"/>
          <w:numId w:val="11"/>
        </w:numPr>
        <w:spacing w:line="240" w:lineRule="auto"/>
        <w:jc w:val="both"/>
        <w:rPr>
          <w:color w:val="1C1C1C"/>
          <w:sz w:val="20"/>
          <w:szCs w:val="20"/>
        </w:rPr>
      </w:pPr>
      <w:r w:rsidRPr="003C4FB6">
        <w:rPr>
          <w:color w:val="1C1C1C"/>
          <w:sz w:val="20"/>
          <w:szCs w:val="20"/>
        </w:rPr>
        <w:t xml:space="preserve">Zavođe </w:t>
      </w:r>
      <w:r w:rsidR="00FF1AD4">
        <w:rPr>
          <w:color w:val="1C1C1C"/>
          <w:sz w:val="20"/>
          <w:szCs w:val="20"/>
        </w:rPr>
        <w:t>–</w:t>
      </w:r>
      <w:r w:rsidRPr="003C4FB6">
        <w:rPr>
          <w:color w:val="1C1C1C"/>
          <w:sz w:val="20"/>
          <w:szCs w:val="20"/>
        </w:rPr>
        <w:t xml:space="preserve"> Cisterna</w:t>
      </w:r>
    </w:p>
    <w:p w14:paraId="18AB65B6" w14:textId="77777777" w:rsidR="00FF1AD4" w:rsidRPr="003C4FB6" w:rsidRDefault="00FF1AD4" w:rsidP="00FF1AD4">
      <w:pPr>
        <w:spacing w:line="240" w:lineRule="auto"/>
        <w:ind w:left="720"/>
        <w:jc w:val="both"/>
        <w:rPr>
          <w:color w:val="1C1C1C"/>
          <w:sz w:val="20"/>
          <w:szCs w:val="20"/>
        </w:rPr>
      </w:pPr>
    </w:p>
    <w:p w14:paraId="0269AB92" w14:textId="77777777" w:rsidR="00E16A90" w:rsidRDefault="00FF1AD4" w:rsidP="00FF1AD4">
      <w:pPr>
        <w:jc w:val="center"/>
        <w:rPr>
          <w:b/>
          <w:color w:val="1C1C1C"/>
          <w:sz w:val="20"/>
          <w:szCs w:val="20"/>
        </w:rPr>
      </w:pPr>
      <w:r w:rsidRPr="00FF1AD4">
        <w:rPr>
          <w:b/>
          <w:color w:val="1C1C1C"/>
          <w:sz w:val="20"/>
          <w:szCs w:val="20"/>
        </w:rPr>
        <w:t xml:space="preserve">Članak </w:t>
      </w:r>
      <w:r>
        <w:rPr>
          <w:b/>
          <w:color w:val="1C1C1C"/>
          <w:sz w:val="20"/>
          <w:szCs w:val="20"/>
        </w:rPr>
        <w:t>95</w:t>
      </w:r>
      <w:r w:rsidRPr="00FF1AD4">
        <w:rPr>
          <w:b/>
          <w:color w:val="1C1C1C"/>
          <w:sz w:val="20"/>
          <w:szCs w:val="20"/>
        </w:rPr>
        <w:t>.</w:t>
      </w:r>
    </w:p>
    <w:p w14:paraId="2AE7B936" w14:textId="77777777" w:rsidR="00FF1AD4" w:rsidRPr="00FF1AD4" w:rsidRDefault="00FF1AD4" w:rsidP="00FF1AD4">
      <w:pPr>
        <w:jc w:val="center"/>
        <w:rPr>
          <w:b/>
          <w:color w:val="1C1C1C"/>
          <w:sz w:val="20"/>
          <w:szCs w:val="20"/>
        </w:rPr>
      </w:pPr>
    </w:p>
    <w:p w14:paraId="16B916CD" w14:textId="77777777" w:rsidR="00E16A90" w:rsidRPr="003C4FB6" w:rsidRDefault="001C19EC">
      <w:pPr>
        <w:spacing w:after="180" w:line="240" w:lineRule="auto"/>
        <w:ind w:left="20" w:right="20"/>
        <w:jc w:val="both"/>
        <w:rPr>
          <w:color w:val="1C1C1C"/>
          <w:sz w:val="20"/>
          <w:szCs w:val="20"/>
        </w:rPr>
      </w:pPr>
      <w:r w:rsidRPr="003C4FB6">
        <w:rPr>
          <w:color w:val="1C1C1C"/>
          <w:sz w:val="20"/>
          <w:szCs w:val="20"/>
        </w:rPr>
        <w:t>Dopušteni zahvati i tehničke mjere zaštite na kulturnim dobrima tradicijskog graditeljstva i njihovim dijelovima određeni su prema valorizaciji kulturnih dobra, ovisno o kategoriji kojoj pripadaju, te se provode za građevine tradicijskog graditeljstva kako slijedi:</w:t>
      </w:r>
    </w:p>
    <w:p w14:paraId="55AC7A35" w14:textId="77777777" w:rsidR="00E16A90" w:rsidRPr="003C4FB6" w:rsidRDefault="001C19EC">
      <w:pPr>
        <w:spacing w:line="240" w:lineRule="auto"/>
        <w:ind w:left="20"/>
        <w:jc w:val="both"/>
        <w:rPr>
          <w:color w:val="1C1C1C"/>
          <w:sz w:val="20"/>
          <w:szCs w:val="20"/>
        </w:rPr>
      </w:pPr>
      <w:r w:rsidRPr="003C4FB6">
        <w:rPr>
          <w:color w:val="1C1C1C"/>
          <w:sz w:val="20"/>
          <w:szCs w:val="20"/>
        </w:rPr>
        <w:t>REGIONALNI ZNAČAJ</w:t>
      </w:r>
    </w:p>
    <w:p w14:paraId="54D924E2" w14:textId="77777777" w:rsidR="00E16A90" w:rsidRPr="003C4FB6" w:rsidRDefault="001C19EC">
      <w:pPr>
        <w:spacing w:line="240" w:lineRule="auto"/>
        <w:ind w:left="20" w:right="20"/>
        <w:jc w:val="both"/>
        <w:rPr>
          <w:color w:val="1C1C1C"/>
          <w:sz w:val="20"/>
          <w:szCs w:val="20"/>
        </w:rPr>
      </w:pPr>
      <w:r w:rsidRPr="003C4FB6">
        <w:rPr>
          <w:color w:val="1C1C1C"/>
          <w:sz w:val="20"/>
          <w:szCs w:val="20"/>
        </w:rPr>
        <w:t>Sve elemente tradicijskog graditeljstva koji se nalaze u dobrom stanju potrebno je primjeren održavati. Sanaciju oštećenih elemenata moguće je provoditi u izvornim materijalima i tehnikama. Rekonstrukciju uništenih elemenata tradicijskog graditeljstva moguće je provoditi isključivo prema tradicijskim oblicima, u izvornim materijalima i tehnikama izrade. Prije izvođenja planiranog zahvata potrebno je provesti istraživanja dostatna za provođenje istog. Projektna dokumentacija između ostalog, treba sadržavati i snimku postojećeg stanja cijele građevine. Prostor unutar zaštićenih međa kulturnog dobra, predstavlja prostor kompletne okućnice sa svim pratećim gospodarskim građevinama i opremom. Navedene kriterije potrebno je primijeniti u zaštiti sljedećih građevina:</w:t>
      </w:r>
    </w:p>
    <w:p w14:paraId="2968E5F1" w14:textId="77777777" w:rsidR="00E16A90" w:rsidRPr="003C4FB6" w:rsidRDefault="001C19EC" w:rsidP="001C19EC">
      <w:pPr>
        <w:numPr>
          <w:ilvl w:val="0"/>
          <w:numId w:val="156"/>
        </w:numPr>
        <w:spacing w:line="240" w:lineRule="auto"/>
        <w:jc w:val="both"/>
        <w:rPr>
          <w:color w:val="1C1C1C"/>
          <w:sz w:val="20"/>
          <w:szCs w:val="20"/>
        </w:rPr>
      </w:pPr>
      <w:r w:rsidRPr="003C4FB6">
        <w:rPr>
          <w:color w:val="1C1C1C"/>
          <w:sz w:val="20"/>
          <w:szCs w:val="20"/>
        </w:rPr>
        <w:t>Aleksinica - Aleksinica 93</w:t>
      </w:r>
    </w:p>
    <w:p w14:paraId="384A2159" w14:textId="77777777" w:rsidR="00E16A90" w:rsidRPr="003C4FB6" w:rsidRDefault="001C19EC" w:rsidP="001C19EC">
      <w:pPr>
        <w:numPr>
          <w:ilvl w:val="0"/>
          <w:numId w:val="156"/>
        </w:numPr>
        <w:spacing w:line="240" w:lineRule="auto"/>
        <w:jc w:val="both"/>
        <w:rPr>
          <w:color w:val="1C1C1C"/>
          <w:sz w:val="20"/>
          <w:szCs w:val="20"/>
        </w:rPr>
      </w:pPr>
      <w:r w:rsidRPr="003C4FB6">
        <w:rPr>
          <w:color w:val="1C1C1C"/>
          <w:sz w:val="20"/>
          <w:szCs w:val="20"/>
        </w:rPr>
        <w:t>Oteš, Brezovo Polje - Oteš bb</w:t>
      </w:r>
    </w:p>
    <w:p w14:paraId="0EEE2229" w14:textId="77777777" w:rsidR="00E16A90" w:rsidRPr="003C4FB6" w:rsidRDefault="001C19EC" w:rsidP="001C19EC">
      <w:pPr>
        <w:numPr>
          <w:ilvl w:val="0"/>
          <w:numId w:val="156"/>
        </w:numPr>
        <w:spacing w:line="240" w:lineRule="auto"/>
        <w:jc w:val="both"/>
        <w:rPr>
          <w:color w:val="1C1C1C"/>
          <w:sz w:val="20"/>
          <w:szCs w:val="20"/>
        </w:rPr>
      </w:pPr>
      <w:r w:rsidRPr="003C4FB6">
        <w:rPr>
          <w:color w:val="1C1C1C"/>
          <w:sz w:val="20"/>
          <w:szCs w:val="20"/>
        </w:rPr>
        <w:t>Podastrana - Podastrana 23</w:t>
      </w:r>
    </w:p>
    <w:p w14:paraId="60A135AA" w14:textId="77777777" w:rsidR="00E16A90" w:rsidRPr="003C4FB6" w:rsidRDefault="001C19EC" w:rsidP="001C19EC">
      <w:pPr>
        <w:numPr>
          <w:ilvl w:val="0"/>
          <w:numId w:val="156"/>
        </w:numPr>
        <w:spacing w:line="240" w:lineRule="auto"/>
        <w:jc w:val="both"/>
        <w:rPr>
          <w:color w:val="1C1C1C"/>
          <w:sz w:val="20"/>
          <w:szCs w:val="20"/>
        </w:rPr>
      </w:pPr>
      <w:r w:rsidRPr="003C4FB6">
        <w:rPr>
          <w:color w:val="1C1C1C"/>
          <w:sz w:val="20"/>
          <w:szCs w:val="20"/>
        </w:rPr>
        <w:t>Rastoka, Miškulini - Rastoka 37</w:t>
      </w:r>
    </w:p>
    <w:p w14:paraId="2394B27F" w14:textId="77777777" w:rsidR="00E16A90" w:rsidRPr="003C4FB6" w:rsidRDefault="001C19EC" w:rsidP="001C19EC">
      <w:pPr>
        <w:numPr>
          <w:ilvl w:val="0"/>
          <w:numId w:val="156"/>
        </w:numPr>
        <w:spacing w:line="240" w:lineRule="auto"/>
        <w:jc w:val="both"/>
        <w:rPr>
          <w:color w:val="1C1C1C"/>
          <w:sz w:val="20"/>
          <w:szCs w:val="20"/>
        </w:rPr>
      </w:pPr>
      <w:r w:rsidRPr="003C4FB6">
        <w:rPr>
          <w:color w:val="1C1C1C"/>
          <w:sz w:val="20"/>
          <w:szCs w:val="20"/>
        </w:rPr>
        <w:t>Smiljan, Bogdanić - Smiljan 73</w:t>
      </w:r>
    </w:p>
    <w:p w14:paraId="1A906FA8" w14:textId="77777777" w:rsidR="00E16A90" w:rsidRPr="003C4FB6" w:rsidRDefault="001C19EC" w:rsidP="001C19EC">
      <w:pPr>
        <w:numPr>
          <w:ilvl w:val="0"/>
          <w:numId w:val="156"/>
        </w:numPr>
        <w:spacing w:line="240" w:lineRule="auto"/>
        <w:jc w:val="both"/>
        <w:rPr>
          <w:color w:val="1C1C1C"/>
          <w:sz w:val="20"/>
          <w:szCs w:val="20"/>
        </w:rPr>
      </w:pPr>
      <w:r w:rsidRPr="003C4FB6">
        <w:rPr>
          <w:color w:val="1C1C1C"/>
          <w:sz w:val="20"/>
          <w:szCs w:val="20"/>
        </w:rPr>
        <w:t>Trnovac - Trnovac 31</w:t>
      </w:r>
    </w:p>
    <w:p w14:paraId="32183861" w14:textId="77777777" w:rsidR="00E16A90" w:rsidRPr="003C4FB6" w:rsidRDefault="001C19EC" w:rsidP="001C19EC">
      <w:pPr>
        <w:numPr>
          <w:ilvl w:val="0"/>
          <w:numId w:val="156"/>
        </w:numPr>
        <w:spacing w:line="240" w:lineRule="auto"/>
        <w:jc w:val="both"/>
        <w:rPr>
          <w:color w:val="1C1C1C"/>
          <w:sz w:val="20"/>
          <w:szCs w:val="20"/>
        </w:rPr>
      </w:pPr>
      <w:r w:rsidRPr="003C4FB6">
        <w:rPr>
          <w:color w:val="1C1C1C"/>
          <w:sz w:val="20"/>
          <w:szCs w:val="20"/>
        </w:rPr>
        <w:t>Vaganac - Vaganac 15</w:t>
      </w:r>
    </w:p>
    <w:p w14:paraId="6637AB7D" w14:textId="77777777" w:rsidR="00E16A90" w:rsidRPr="003C4FB6" w:rsidRDefault="001C19EC" w:rsidP="001C19EC">
      <w:pPr>
        <w:numPr>
          <w:ilvl w:val="0"/>
          <w:numId w:val="156"/>
        </w:numPr>
        <w:spacing w:line="240" w:lineRule="auto"/>
        <w:jc w:val="both"/>
        <w:rPr>
          <w:color w:val="1C1C1C"/>
          <w:sz w:val="20"/>
          <w:szCs w:val="20"/>
        </w:rPr>
      </w:pPr>
      <w:r w:rsidRPr="003C4FB6">
        <w:rPr>
          <w:color w:val="1C1C1C"/>
          <w:sz w:val="20"/>
          <w:szCs w:val="20"/>
        </w:rPr>
        <w:t>Vaganac - Vaganac 02</w:t>
      </w:r>
    </w:p>
    <w:p w14:paraId="00BADAD7" w14:textId="77777777" w:rsidR="00E16A90" w:rsidRPr="003C4FB6" w:rsidRDefault="001C19EC" w:rsidP="001C19EC">
      <w:pPr>
        <w:numPr>
          <w:ilvl w:val="0"/>
          <w:numId w:val="156"/>
        </w:numPr>
        <w:spacing w:line="240" w:lineRule="auto"/>
        <w:jc w:val="both"/>
        <w:rPr>
          <w:color w:val="1C1C1C"/>
          <w:sz w:val="20"/>
          <w:szCs w:val="20"/>
        </w:rPr>
      </w:pPr>
      <w:r w:rsidRPr="003C4FB6">
        <w:rPr>
          <w:color w:val="1C1C1C"/>
          <w:sz w:val="20"/>
          <w:szCs w:val="20"/>
        </w:rPr>
        <w:t>Velika Plana, Bakovac - Bakovac 58</w:t>
      </w:r>
    </w:p>
    <w:p w14:paraId="1B6A2A52" w14:textId="77777777" w:rsidR="00E16A90" w:rsidRPr="003C4FB6" w:rsidRDefault="001C19EC" w:rsidP="001C19EC">
      <w:pPr>
        <w:numPr>
          <w:ilvl w:val="0"/>
          <w:numId w:val="156"/>
        </w:numPr>
        <w:spacing w:line="240" w:lineRule="auto"/>
        <w:jc w:val="both"/>
        <w:rPr>
          <w:color w:val="1C1C1C"/>
          <w:sz w:val="20"/>
          <w:szCs w:val="20"/>
        </w:rPr>
      </w:pPr>
      <w:r w:rsidRPr="003C4FB6">
        <w:rPr>
          <w:color w:val="1C1C1C"/>
          <w:sz w:val="20"/>
          <w:szCs w:val="20"/>
        </w:rPr>
        <w:t>Velika Plana, Dragnuša - Dragnuša bb</w:t>
      </w:r>
    </w:p>
    <w:p w14:paraId="52E658D1" w14:textId="77777777" w:rsidR="00E16A90" w:rsidRPr="003C4FB6" w:rsidRDefault="001C19EC" w:rsidP="001C19EC">
      <w:pPr>
        <w:numPr>
          <w:ilvl w:val="0"/>
          <w:numId w:val="156"/>
        </w:numPr>
        <w:spacing w:line="240" w:lineRule="auto"/>
        <w:jc w:val="both"/>
        <w:rPr>
          <w:color w:val="1C1C1C"/>
          <w:sz w:val="20"/>
          <w:szCs w:val="20"/>
        </w:rPr>
      </w:pPr>
      <w:r w:rsidRPr="003C4FB6">
        <w:rPr>
          <w:color w:val="1C1C1C"/>
          <w:sz w:val="20"/>
          <w:szCs w:val="20"/>
        </w:rPr>
        <w:t>Velika Plana, Čačiči - Velika Plana 40</w:t>
      </w:r>
    </w:p>
    <w:p w14:paraId="69EA24C6" w14:textId="77777777" w:rsidR="00E16A90" w:rsidRPr="003C4FB6" w:rsidRDefault="001C19EC" w:rsidP="001C19EC">
      <w:pPr>
        <w:numPr>
          <w:ilvl w:val="0"/>
          <w:numId w:val="156"/>
        </w:numPr>
        <w:spacing w:after="180" w:line="240" w:lineRule="auto"/>
        <w:jc w:val="both"/>
        <w:rPr>
          <w:color w:val="1C1C1C"/>
          <w:sz w:val="20"/>
          <w:szCs w:val="20"/>
        </w:rPr>
      </w:pPr>
      <w:r w:rsidRPr="003C4FB6">
        <w:rPr>
          <w:color w:val="1C1C1C"/>
          <w:sz w:val="20"/>
          <w:szCs w:val="20"/>
        </w:rPr>
        <w:t>Veliki Žitnik, Mali Žitnik - Veliki Žitnik 37</w:t>
      </w:r>
    </w:p>
    <w:p w14:paraId="5691B62A" w14:textId="77777777" w:rsidR="00E16A90" w:rsidRPr="003C4FB6" w:rsidRDefault="001C19EC">
      <w:pPr>
        <w:spacing w:line="240" w:lineRule="auto"/>
        <w:ind w:left="20"/>
        <w:jc w:val="both"/>
        <w:rPr>
          <w:color w:val="1C1C1C"/>
          <w:sz w:val="20"/>
          <w:szCs w:val="20"/>
        </w:rPr>
      </w:pPr>
      <w:r w:rsidRPr="003C4FB6">
        <w:rPr>
          <w:color w:val="1C1C1C"/>
          <w:sz w:val="20"/>
          <w:szCs w:val="20"/>
        </w:rPr>
        <w:t>LOKALNI ZNAČAJ</w:t>
      </w:r>
    </w:p>
    <w:p w14:paraId="2F065B3A" w14:textId="77777777" w:rsidR="00E16A90" w:rsidRPr="003C4FB6" w:rsidRDefault="001C19EC">
      <w:pPr>
        <w:spacing w:after="60" w:line="240" w:lineRule="auto"/>
        <w:ind w:left="20" w:right="20"/>
        <w:jc w:val="both"/>
        <w:rPr>
          <w:color w:val="1C1C1C"/>
          <w:sz w:val="20"/>
          <w:szCs w:val="20"/>
        </w:rPr>
      </w:pPr>
      <w:r w:rsidRPr="003C4FB6">
        <w:rPr>
          <w:color w:val="1C1C1C"/>
          <w:sz w:val="20"/>
          <w:szCs w:val="20"/>
        </w:rPr>
        <w:t>Preporuča se provođenje mjera zaštite kao i za kulturna dobra regionalnog značaja. Sve elemente tradicijskog graditeljstva koje se nalaze u dobrom stanju potrebno je primjereno održavati. Sanaciju oštećenih i rekonstrukciju uništenih elemenata moguće je provoditi prema tradicijskim oblicima prikladnim materijalima i tehnikama izrade, koje nisu u sukobu sa izvornikom. Prije izvođenja planiranog zahvata potrebno je provesti nužna istraživanja za provođenje istog. Projektna dokumentacija između ostalog, treba sadržavati i snimku postojećeg stanja za predmetni zahvat. Prostor unutar zaštićenih međa kulturnog dobra, predstavlja neposrednu okolinu koja ne prelazi granice parcele na kojoj se građevina nalazi. Navedene kriterije potrebno je primijeniti u zaštiti sljedećih građevina:</w:t>
      </w:r>
    </w:p>
    <w:p w14:paraId="21E67E1D" w14:textId="77777777" w:rsidR="00E16A90" w:rsidRPr="003C4FB6" w:rsidRDefault="001C19EC" w:rsidP="001C19EC">
      <w:pPr>
        <w:numPr>
          <w:ilvl w:val="0"/>
          <w:numId w:val="68"/>
        </w:numPr>
        <w:spacing w:line="240" w:lineRule="auto"/>
        <w:ind w:left="1440"/>
        <w:jc w:val="both"/>
        <w:rPr>
          <w:color w:val="1C1C1C"/>
          <w:sz w:val="20"/>
          <w:szCs w:val="20"/>
        </w:rPr>
      </w:pPr>
      <w:r w:rsidRPr="003C4FB6">
        <w:rPr>
          <w:color w:val="1C1C1C"/>
          <w:sz w:val="20"/>
          <w:szCs w:val="20"/>
        </w:rPr>
        <w:lastRenderedPageBreak/>
        <w:t>Aleksinica - Aleksinica 79</w:t>
      </w:r>
    </w:p>
    <w:p w14:paraId="2280E14C" w14:textId="77777777" w:rsidR="00E16A90" w:rsidRPr="003C4FB6" w:rsidRDefault="001C19EC" w:rsidP="001C19EC">
      <w:pPr>
        <w:numPr>
          <w:ilvl w:val="0"/>
          <w:numId w:val="68"/>
        </w:numPr>
        <w:spacing w:line="240" w:lineRule="auto"/>
        <w:ind w:left="1440"/>
        <w:jc w:val="both"/>
        <w:rPr>
          <w:color w:val="1C1C1C"/>
          <w:sz w:val="20"/>
          <w:szCs w:val="20"/>
        </w:rPr>
      </w:pPr>
      <w:r w:rsidRPr="003C4FB6">
        <w:rPr>
          <w:color w:val="1C1C1C"/>
          <w:sz w:val="20"/>
          <w:szCs w:val="20"/>
        </w:rPr>
        <w:t>Bužim - Bužim 98</w:t>
      </w:r>
    </w:p>
    <w:p w14:paraId="454FF461" w14:textId="77777777" w:rsidR="00E16A90" w:rsidRPr="003C4FB6" w:rsidRDefault="001C19EC" w:rsidP="001C19EC">
      <w:pPr>
        <w:numPr>
          <w:ilvl w:val="0"/>
          <w:numId w:val="68"/>
        </w:numPr>
        <w:spacing w:line="240" w:lineRule="auto"/>
        <w:ind w:left="1440"/>
        <w:jc w:val="both"/>
        <w:rPr>
          <w:color w:val="1C1C1C"/>
          <w:sz w:val="20"/>
          <w:szCs w:val="20"/>
        </w:rPr>
      </w:pPr>
      <w:r w:rsidRPr="003C4FB6">
        <w:rPr>
          <w:color w:val="1C1C1C"/>
          <w:sz w:val="20"/>
          <w:szCs w:val="20"/>
        </w:rPr>
        <w:t>Debelo Brdo II, Pavelići - Debelo Brdo 43</w:t>
      </w:r>
    </w:p>
    <w:p w14:paraId="275F09ED" w14:textId="77777777" w:rsidR="00E16A90" w:rsidRPr="003C4FB6" w:rsidRDefault="001C19EC" w:rsidP="001C19EC">
      <w:pPr>
        <w:numPr>
          <w:ilvl w:val="0"/>
          <w:numId w:val="68"/>
        </w:numPr>
        <w:spacing w:line="240" w:lineRule="auto"/>
        <w:ind w:left="1440"/>
        <w:jc w:val="both"/>
        <w:rPr>
          <w:color w:val="1C1C1C"/>
          <w:sz w:val="20"/>
          <w:szCs w:val="20"/>
        </w:rPr>
      </w:pPr>
      <w:r w:rsidRPr="003C4FB6">
        <w:rPr>
          <w:color w:val="1C1C1C"/>
          <w:sz w:val="20"/>
          <w:szCs w:val="20"/>
        </w:rPr>
        <w:t>Donje Pazarište, Španjuša - D. Pazarište 19</w:t>
      </w:r>
    </w:p>
    <w:p w14:paraId="040C9707" w14:textId="77777777" w:rsidR="00E16A90" w:rsidRPr="003C4FB6" w:rsidRDefault="001C19EC" w:rsidP="001C19EC">
      <w:pPr>
        <w:numPr>
          <w:ilvl w:val="0"/>
          <w:numId w:val="68"/>
        </w:numPr>
        <w:spacing w:line="240" w:lineRule="auto"/>
        <w:ind w:left="1440"/>
        <w:jc w:val="both"/>
        <w:rPr>
          <w:color w:val="1C1C1C"/>
          <w:sz w:val="20"/>
          <w:szCs w:val="20"/>
        </w:rPr>
      </w:pPr>
      <w:r w:rsidRPr="003C4FB6">
        <w:rPr>
          <w:color w:val="1C1C1C"/>
          <w:sz w:val="20"/>
          <w:szCs w:val="20"/>
        </w:rPr>
        <w:t>Mogorić, Radakovići - Mogorić 121</w:t>
      </w:r>
    </w:p>
    <w:p w14:paraId="720A976B" w14:textId="77777777" w:rsidR="00E16A90" w:rsidRPr="003C4FB6" w:rsidRDefault="001C19EC" w:rsidP="001C19EC">
      <w:pPr>
        <w:numPr>
          <w:ilvl w:val="0"/>
          <w:numId w:val="68"/>
        </w:numPr>
        <w:spacing w:line="240" w:lineRule="auto"/>
        <w:ind w:left="1440"/>
        <w:jc w:val="both"/>
        <w:rPr>
          <w:color w:val="1C1C1C"/>
          <w:sz w:val="20"/>
          <w:szCs w:val="20"/>
        </w:rPr>
      </w:pPr>
      <w:r w:rsidRPr="003C4FB6">
        <w:rPr>
          <w:color w:val="1C1C1C"/>
          <w:sz w:val="20"/>
          <w:szCs w:val="20"/>
        </w:rPr>
        <w:t>Smiljan, Milkovića Varoš - Smiljan 155</w:t>
      </w:r>
    </w:p>
    <w:p w14:paraId="1B5FE6B3" w14:textId="77777777" w:rsidR="00E16A90" w:rsidRPr="003C4FB6" w:rsidRDefault="001C19EC" w:rsidP="001C19EC">
      <w:pPr>
        <w:numPr>
          <w:ilvl w:val="0"/>
          <w:numId w:val="68"/>
        </w:numPr>
        <w:spacing w:after="200" w:line="240" w:lineRule="auto"/>
        <w:ind w:left="1440"/>
        <w:jc w:val="both"/>
        <w:rPr>
          <w:color w:val="1C1C1C"/>
          <w:sz w:val="20"/>
          <w:szCs w:val="20"/>
        </w:rPr>
      </w:pPr>
      <w:r w:rsidRPr="003C4FB6">
        <w:rPr>
          <w:color w:val="1C1C1C"/>
          <w:sz w:val="20"/>
          <w:szCs w:val="20"/>
        </w:rPr>
        <w:t>Vaganac - Vaganac 6</w:t>
      </w:r>
    </w:p>
    <w:p w14:paraId="49221A33" w14:textId="77777777" w:rsidR="00E16A90" w:rsidRDefault="00FF1AD4" w:rsidP="00FF1AD4">
      <w:pPr>
        <w:jc w:val="center"/>
        <w:rPr>
          <w:b/>
          <w:color w:val="1C1C1C"/>
          <w:sz w:val="20"/>
          <w:szCs w:val="20"/>
        </w:rPr>
      </w:pPr>
      <w:r w:rsidRPr="00FF1AD4">
        <w:rPr>
          <w:b/>
          <w:color w:val="1C1C1C"/>
          <w:sz w:val="20"/>
          <w:szCs w:val="20"/>
        </w:rPr>
        <w:t xml:space="preserve">Članak </w:t>
      </w:r>
      <w:r>
        <w:rPr>
          <w:b/>
          <w:color w:val="1C1C1C"/>
          <w:sz w:val="20"/>
          <w:szCs w:val="20"/>
        </w:rPr>
        <w:t>96</w:t>
      </w:r>
      <w:r w:rsidRPr="00FF1AD4">
        <w:rPr>
          <w:b/>
          <w:color w:val="1C1C1C"/>
          <w:sz w:val="20"/>
          <w:szCs w:val="20"/>
        </w:rPr>
        <w:t>.</w:t>
      </w:r>
    </w:p>
    <w:p w14:paraId="3C53E0B5" w14:textId="77777777" w:rsidR="00FF1AD4" w:rsidRPr="00FF1AD4" w:rsidRDefault="00FF1AD4" w:rsidP="00FF1AD4">
      <w:pPr>
        <w:jc w:val="center"/>
        <w:rPr>
          <w:b/>
          <w:color w:val="1C1C1C"/>
          <w:sz w:val="20"/>
          <w:szCs w:val="20"/>
        </w:rPr>
      </w:pPr>
    </w:p>
    <w:p w14:paraId="78E052D9" w14:textId="77777777" w:rsidR="00E16A90" w:rsidRPr="003C4FB6" w:rsidRDefault="001C19EC" w:rsidP="001C19EC">
      <w:pPr>
        <w:numPr>
          <w:ilvl w:val="0"/>
          <w:numId w:val="17"/>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Memorijalne građevine odnosno njihove ruševine potrebno je adekvatno održavati te primjereno obilježiti. Prilikom sanacije potrebno je primijeniti izvorne materijale i tehnike gradnje, a nova izgradnja moguća je u suvremenim materijalima. Zgrada predratne ilegalne štamparije u Gospiću stradala je u Domovinskom ratu te je mjesto potrebno označiti adekvatnom spomen pločom na budućoj građevini. Navedene mjere potrebno je provoditi za sljedeće memorijalne građevine:</w:t>
      </w:r>
    </w:p>
    <w:p w14:paraId="50D73987" w14:textId="77777777" w:rsidR="00E16A90" w:rsidRPr="003C4FB6" w:rsidRDefault="001C19EC" w:rsidP="001C19EC">
      <w:pPr>
        <w:numPr>
          <w:ilvl w:val="0"/>
          <w:numId w:val="42"/>
        </w:numPr>
        <w:spacing w:line="240" w:lineRule="auto"/>
        <w:jc w:val="both"/>
        <w:rPr>
          <w:color w:val="1C1C1C"/>
          <w:sz w:val="20"/>
          <w:szCs w:val="20"/>
        </w:rPr>
      </w:pPr>
      <w:r w:rsidRPr="003C4FB6">
        <w:rPr>
          <w:color w:val="1C1C1C"/>
          <w:sz w:val="20"/>
          <w:szCs w:val="20"/>
        </w:rPr>
        <w:t>Divoselo - Ruševine zgrade Janka Vujnovića</w:t>
      </w:r>
    </w:p>
    <w:p w14:paraId="6BC6E30E" w14:textId="77777777" w:rsidR="00E16A90" w:rsidRPr="003C4FB6" w:rsidRDefault="001C19EC" w:rsidP="001C19EC">
      <w:pPr>
        <w:numPr>
          <w:ilvl w:val="0"/>
          <w:numId w:val="42"/>
        </w:numPr>
        <w:spacing w:line="240" w:lineRule="auto"/>
        <w:jc w:val="both"/>
        <w:rPr>
          <w:color w:val="1C1C1C"/>
          <w:sz w:val="20"/>
          <w:szCs w:val="20"/>
        </w:rPr>
      </w:pPr>
      <w:r w:rsidRPr="003C4FB6">
        <w:rPr>
          <w:color w:val="1C1C1C"/>
          <w:sz w:val="20"/>
          <w:szCs w:val="20"/>
        </w:rPr>
        <w:t>Gospić - Kaniška 03 (rodna kuća Miroslava Kraljevića)</w:t>
      </w:r>
    </w:p>
    <w:p w14:paraId="48018952" w14:textId="77777777" w:rsidR="00E16A90" w:rsidRPr="003C4FB6" w:rsidRDefault="001C19EC" w:rsidP="001C19EC">
      <w:pPr>
        <w:numPr>
          <w:ilvl w:val="0"/>
          <w:numId w:val="42"/>
        </w:numPr>
        <w:spacing w:line="240" w:lineRule="auto"/>
        <w:jc w:val="both"/>
        <w:rPr>
          <w:color w:val="1C1C1C"/>
          <w:sz w:val="20"/>
          <w:szCs w:val="20"/>
        </w:rPr>
      </w:pPr>
      <w:r w:rsidRPr="003C4FB6">
        <w:rPr>
          <w:color w:val="1C1C1C"/>
          <w:sz w:val="20"/>
          <w:szCs w:val="20"/>
        </w:rPr>
        <w:t>Gospić - Bilajska 2, Zgrada predratne ilegalne štamparije</w:t>
      </w:r>
    </w:p>
    <w:p w14:paraId="7DFDE4BA" w14:textId="77777777" w:rsidR="00E16A90" w:rsidRPr="003C4FB6" w:rsidRDefault="001C19EC" w:rsidP="001C19EC">
      <w:pPr>
        <w:numPr>
          <w:ilvl w:val="0"/>
          <w:numId w:val="42"/>
        </w:numPr>
        <w:spacing w:line="240" w:lineRule="auto"/>
        <w:jc w:val="both"/>
        <w:rPr>
          <w:color w:val="1C1C1C"/>
          <w:sz w:val="20"/>
          <w:szCs w:val="20"/>
        </w:rPr>
      </w:pPr>
      <w:r w:rsidRPr="003C4FB6">
        <w:rPr>
          <w:color w:val="1C1C1C"/>
          <w:sz w:val="20"/>
          <w:szCs w:val="20"/>
        </w:rPr>
        <w:t>Gospić, Lipe - Zgrada spomeničko mjesto, NOB</w:t>
      </w:r>
    </w:p>
    <w:p w14:paraId="103CC0E3" w14:textId="77777777" w:rsidR="00E16A90" w:rsidRPr="003C4FB6" w:rsidRDefault="001C19EC" w:rsidP="001C19EC">
      <w:pPr>
        <w:numPr>
          <w:ilvl w:val="0"/>
          <w:numId w:val="42"/>
        </w:numPr>
        <w:spacing w:line="240" w:lineRule="auto"/>
        <w:jc w:val="both"/>
        <w:rPr>
          <w:color w:val="1C1C1C"/>
          <w:sz w:val="20"/>
          <w:szCs w:val="20"/>
        </w:rPr>
      </w:pPr>
      <w:r w:rsidRPr="003C4FB6">
        <w:rPr>
          <w:color w:val="1C1C1C"/>
          <w:sz w:val="20"/>
          <w:szCs w:val="20"/>
        </w:rPr>
        <w:t>Klanac - Klanac 20, spomeničko mjesto</w:t>
      </w:r>
    </w:p>
    <w:p w14:paraId="05C08E20" w14:textId="77777777" w:rsidR="00E16A90" w:rsidRPr="003C4FB6" w:rsidRDefault="001C19EC" w:rsidP="001C19EC">
      <w:pPr>
        <w:numPr>
          <w:ilvl w:val="0"/>
          <w:numId w:val="42"/>
        </w:numPr>
        <w:spacing w:line="240" w:lineRule="auto"/>
        <w:jc w:val="both"/>
        <w:rPr>
          <w:color w:val="1C1C1C"/>
          <w:sz w:val="20"/>
          <w:szCs w:val="20"/>
        </w:rPr>
      </w:pPr>
      <w:r w:rsidRPr="003C4FB6">
        <w:rPr>
          <w:color w:val="1C1C1C"/>
          <w:sz w:val="20"/>
          <w:szCs w:val="20"/>
        </w:rPr>
        <w:t>Smiljan - Rodna kuća Nikole Tesle</w:t>
      </w:r>
    </w:p>
    <w:p w14:paraId="471903F1" w14:textId="77777777" w:rsidR="00E16A90" w:rsidRPr="003C4FB6" w:rsidRDefault="001C19EC" w:rsidP="001C19EC">
      <w:pPr>
        <w:numPr>
          <w:ilvl w:val="0"/>
          <w:numId w:val="42"/>
        </w:numPr>
        <w:spacing w:line="240" w:lineRule="auto"/>
        <w:jc w:val="both"/>
        <w:rPr>
          <w:color w:val="1C1C1C"/>
          <w:sz w:val="20"/>
          <w:szCs w:val="20"/>
        </w:rPr>
      </w:pPr>
      <w:r w:rsidRPr="003C4FB6">
        <w:rPr>
          <w:color w:val="1C1C1C"/>
          <w:sz w:val="20"/>
          <w:szCs w:val="20"/>
        </w:rPr>
        <w:t>Trnovac - Škola, spomeničko mjesto</w:t>
      </w:r>
    </w:p>
    <w:p w14:paraId="25B915BC" w14:textId="77777777" w:rsidR="00E16A90" w:rsidRPr="003C4FB6" w:rsidRDefault="001C19EC" w:rsidP="001C19EC">
      <w:pPr>
        <w:numPr>
          <w:ilvl w:val="0"/>
          <w:numId w:val="42"/>
        </w:numPr>
        <w:spacing w:after="200" w:line="240" w:lineRule="auto"/>
        <w:jc w:val="both"/>
        <w:rPr>
          <w:color w:val="1C1C1C"/>
          <w:sz w:val="20"/>
          <w:szCs w:val="20"/>
        </w:rPr>
      </w:pPr>
      <w:r w:rsidRPr="003C4FB6">
        <w:rPr>
          <w:color w:val="1C1C1C"/>
          <w:sz w:val="20"/>
          <w:szCs w:val="20"/>
        </w:rPr>
        <w:t>Veliki Žitnik - Spomen dom Ante Starčevića</w:t>
      </w:r>
    </w:p>
    <w:p w14:paraId="48839753" w14:textId="77777777" w:rsidR="00E16A90" w:rsidRPr="003C4FB6" w:rsidRDefault="001C19EC" w:rsidP="001C19EC">
      <w:pPr>
        <w:numPr>
          <w:ilvl w:val="0"/>
          <w:numId w:val="17"/>
        </w:numPr>
        <w:pBdr>
          <w:top w:val="nil"/>
          <w:left w:val="nil"/>
          <w:bottom w:val="nil"/>
          <w:right w:val="nil"/>
          <w:between w:val="nil"/>
        </w:pBdr>
        <w:spacing w:after="60" w:line="240" w:lineRule="auto"/>
        <w:ind w:left="-30" w:right="11"/>
        <w:jc w:val="both"/>
        <w:rPr>
          <w:color w:val="1C1C1C"/>
          <w:sz w:val="20"/>
          <w:szCs w:val="20"/>
        </w:rPr>
      </w:pPr>
      <w:r w:rsidRPr="003C4FB6">
        <w:rPr>
          <w:color w:val="1C1C1C"/>
          <w:sz w:val="20"/>
          <w:szCs w:val="20"/>
        </w:rPr>
        <w:t>Memorijalna područja i spomenička mjesta potrebno je adekvatno održavati te primjereno obilježiti uključujući sve prirodne i graditeljske elemente koji ih sačinjavaju. Spomen područje Nikole Tesle uključuje i prostor više zaselaka koji sadržavaju građevine tradicijskog i suvremenog graditeljstva te brdo Bogdanić podno kojeg su smješteni.</w:t>
      </w:r>
    </w:p>
    <w:p w14:paraId="7B5136AC" w14:textId="77777777" w:rsidR="00E16A90" w:rsidRPr="003C4FB6" w:rsidRDefault="001C19EC">
      <w:pPr>
        <w:spacing w:line="240" w:lineRule="auto"/>
        <w:ind w:left="20"/>
        <w:jc w:val="both"/>
        <w:rPr>
          <w:color w:val="1C1C1C"/>
          <w:sz w:val="20"/>
          <w:szCs w:val="20"/>
        </w:rPr>
      </w:pPr>
      <w:r w:rsidRPr="003C4FB6">
        <w:rPr>
          <w:color w:val="1C1C1C"/>
          <w:sz w:val="20"/>
          <w:szCs w:val="20"/>
        </w:rPr>
        <w:t>Navedene mjere potrebno je provoditi za sljedeće memorijalna područja i spomenička mjesta:</w:t>
      </w:r>
    </w:p>
    <w:p w14:paraId="75AB576C" w14:textId="77777777" w:rsidR="00E16A90" w:rsidRPr="003C4FB6" w:rsidRDefault="001C19EC" w:rsidP="001C19EC">
      <w:pPr>
        <w:numPr>
          <w:ilvl w:val="0"/>
          <w:numId w:val="96"/>
        </w:numPr>
        <w:spacing w:line="240" w:lineRule="auto"/>
        <w:jc w:val="both"/>
        <w:rPr>
          <w:color w:val="1C1C1C"/>
          <w:sz w:val="20"/>
          <w:szCs w:val="20"/>
        </w:rPr>
      </w:pPr>
      <w:r w:rsidRPr="003C4FB6">
        <w:rPr>
          <w:color w:val="1C1C1C"/>
          <w:sz w:val="20"/>
          <w:szCs w:val="20"/>
        </w:rPr>
        <w:t>Bužim - Spomeničko mjesto Jadovno</w:t>
      </w:r>
    </w:p>
    <w:p w14:paraId="4945BCA6" w14:textId="77777777" w:rsidR="00E16A90" w:rsidRPr="003C4FB6" w:rsidRDefault="001C19EC" w:rsidP="001C19EC">
      <w:pPr>
        <w:numPr>
          <w:ilvl w:val="0"/>
          <w:numId w:val="96"/>
        </w:numPr>
        <w:spacing w:line="240" w:lineRule="auto"/>
        <w:jc w:val="both"/>
        <w:rPr>
          <w:color w:val="1C1C1C"/>
          <w:sz w:val="20"/>
          <w:szCs w:val="20"/>
        </w:rPr>
      </w:pPr>
      <w:r w:rsidRPr="003C4FB6">
        <w:rPr>
          <w:color w:val="1C1C1C"/>
          <w:sz w:val="20"/>
          <w:szCs w:val="20"/>
        </w:rPr>
        <w:t>Divoselo, Dragaševo Brdo - Spomeničko mjesto Dragaševo Brdo</w:t>
      </w:r>
    </w:p>
    <w:p w14:paraId="1363143C" w14:textId="77777777" w:rsidR="00E16A90" w:rsidRPr="003C4FB6" w:rsidRDefault="001C19EC" w:rsidP="001C19EC">
      <w:pPr>
        <w:numPr>
          <w:ilvl w:val="0"/>
          <w:numId w:val="96"/>
        </w:numPr>
        <w:spacing w:line="240" w:lineRule="auto"/>
        <w:jc w:val="both"/>
        <w:rPr>
          <w:color w:val="1C1C1C"/>
          <w:sz w:val="20"/>
          <w:szCs w:val="20"/>
        </w:rPr>
      </w:pPr>
      <w:r w:rsidRPr="003C4FB6">
        <w:rPr>
          <w:color w:val="1C1C1C"/>
          <w:sz w:val="20"/>
          <w:szCs w:val="20"/>
        </w:rPr>
        <w:t>Klanac - Spomeničko mjesto Šević jama</w:t>
      </w:r>
    </w:p>
    <w:p w14:paraId="5B0BF2CC" w14:textId="77777777" w:rsidR="00E16A90" w:rsidRPr="003C4FB6" w:rsidRDefault="001C19EC" w:rsidP="001C19EC">
      <w:pPr>
        <w:numPr>
          <w:ilvl w:val="0"/>
          <w:numId w:val="96"/>
        </w:numPr>
        <w:spacing w:line="240" w:lineRule="auto"/>
        <w:jc w:val="both"/>
        <w:rPr>
          <w:color w:val="1C1C1C"/>
          <w:sz w:val="20"/>
          <w:szCs w:val="20"/>
        </w:rPr>
      </w:pPr>
      <w:r w:rsidRPr="003C4FB6">
        <w:rPr>
          <w:color w:val="1C1C1C"/>
          <w:sz w:val="20"/>
          <w:szCs w:val="20"/>
        </w:rPr>
        <w:t>Trnovac, Jadovno - Spomeničko mjesto "Šaranova jama"</w:t>
      </w:r>
    </w:p>
    <w:p w14:paraId="746E745E" w14:textId="77777777" w:rsidR="00315342" w:rsidRDefault="001C19EC" w:rsidP="001C19EC">
      <w:pPr>
        <w:numPr>
          <w:ilvl w:val="0"/>
          <w:numId w:val="96"/>
        </w:numPr>
        <w:spacing w:after="200" w:line="240" w:lineRule="auto"/>
        <w:jc w:val="both"/>
        <w:rPr>
          <w:color w:val="1C1C1C"/>
          <w:sz w:val="20"/>
          <w:szCs w:val="20"/>
        </w:rPr>
      </w:pPr>
      <w:r w:rsidRPr="003C4FB6">
        <w:rPr>
          <w:color w:val="1C1C1C"/>
          <w:sz w:val="20"/>
          <w:szCs w:val="20"/>
        </w:rPr>
        <w:t>Smiljan - Spomen područje Nikole Tesle</w:t>
      </w:r>
    </w:p>
    <w:p w14:paraId="4C732871" w14:textId="77777777" w:rsidR="00E16A90" w:rsidRPr="00550B62" w:rsidRDefault="001C19EC" w:rsidP="00550B62">
      <w:pPr>
        <w:rPr>
          <w:color w:val="1C1C1C"/>
          <w:sz w:val="20"/>
          <w:szCs w:val="20"/>
        </w:rPr>
      </w:pPr>
      <w:r w:rsidRPr="003C4FB6">
        <w:rPr>
          <w:b/>
          <w:color w:val="1C1C1C"/>
          <w:sz w:val="26"/>
          <w:szCs w:val="26"/>
        </w:rPr>
        <w:t xml:space="preserve">7. </w:t>
      </w:r>
      <w:r w:rsidRPr="003C4FB6">
        <w:rPr>
          <w:b/>
          <w:color w:val="1C1C1C"/>
          <w:sz w:val="26"/>
          <w:szCs w:val="26"/>
        </w:rPr>
        <w:tab/>
        <w:t>POSTUPANJE S OTPADOM</w:t>
      </w:r>
    </w:p>
    <w:p w14:paraId="78E35F46" w14:textId="77777777" w:rsidR="00FF1AD4" w:rsidRDefault="00FF1AD4" w:rsidP="00FF1AD4">
      <w:pPr>
        <w:jc w:val="center"/>
        <w:rPr>
          <w:b/>
          <w:color w:val="1C1C1C"/>
          <w:sz w:val="20"/>
          <w:szCs w:val="20"/>
        </w:rPr>
      </w:pPr>
    </w:p>
    <w:p w14:paraId="45CAF3AB" w14:textId="77777777" w:rsidR="00E16A90" w:rsidRDefault="00FF1AD4" w:rsidP="00FF1AD4">
      <w:pPr>
        <w:jc w:val="center"/>
        <w:rPr>
          <w:b/>
          <w:color w:val="1C1C1C"/>
          <w:sz w:val="20"/>
          <w:szCs w:val="20"/>
        </w:rPr>
      </w:pPr>
      <w:r w:rsidRPr="00D40FD2">
        <w:rPr>
          <w:b/>
          <w:color w:val="1C1C1C"/>
          <w:sz w:val="20"/>
          <w:szCs w:val="20"/>
        </w:rPr>
        <w:t xml:space="preserve">Članak </w:t>
      </w:r>
      <w:r>
        <w:rPr>
          <w:b/>
          <w:color w:val="1C1C1C"/>
          <w:sz w:val="20"/>
          <w:szCs w:val="20"/>
        </w:rPr>
        <w:t>97</w:t>
      </w:r>
      <w:r w:rsidRPr="00D40FD2">
        <w:rPr>
          <w:b/>
          <w:color w:val="1C1C1C"/>
          <w:sz w:val="20"/>
          <w:szCs w:val="20"/>
        </w:rPr>
        <w:t xml:space="preserve">. </w:t>
      </w:r>
    </w:p>
    <w:p w14:paraId="15F2CF0D" w14:textId="77777777" w:rsidR="00FF1AD4" w:rsidRPr="00FF1AD4" w:rsidRDefault="00FF1AD4" w:rsidP="00FF1AD4">
      <w:pPr>
        <w:jc w:val="center"/>
        <w:rPr>
          <w:b/>
          <w:color w:val="1C1C1C"/>
          <w:sz w:val="20"/>
          <w:szCs w:val="20"/>
        </w:rPr>
      </w:pPr>
    </w:p>
    <w:p w14:paraId="1EFDD6BA" w14:textId="77777777" w:rsidR="00E16A90" w:rsidRPr="003C4FB6" w:rsidRDefault="001C19EC" w:rsidP="001C19EC">
      <w:pPr>
        <w:numPr>
          <w:ilvl w:val="0"/>
          <w:numId w:val="19"/>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Na području Grada Gospića planirana je lokacija Županijskog centra za gospodarenje otpadom (ŽGCO) na lokaciji Ostrvica - Lički Osik. Lokacija Županijskog centra za gospodarenje otpadom orijentacijski je prikazana na kartografskim prikazima 1.0.a Korištenje i namjena prostora, 3.0.a Uvjeti korištenja i zaštite prostora i 4.31. Građevinska područja - Ostrvica. Prostor za smještaj Županijskog centra za gospodarenje otpadom detaljno će se odrediti stručnim podlogama i aktima za građenje.</w:t>
      </w:r>
    </w:p>
    <w:p w14:paraId="0B236F78" w14:textId="77777777" w:rsidR="00E16A90" w:rsidRPr="003C4FB6" w:rsidRDefault="001C19EC" w:rsidP="001C19EC">
      <w:pPr>
        <w:numPr>
          <w:ilvl w:val="0"/>
          <w:numId w:val="19"/>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Na lokaciji Gradskog odlagališta u sanaciji "Rakitovac" koja je označena na kartografskim prikazima 1.0.a Korištenje i namjena prostora, 3.0.a Uvjeti korištenja i zaštite prostora i 4.28. Građevinska područja – Novoselo</w:t>
      </w:r>
      <w:r w:rsidR="007B7554">
        <w:rPr>
          <w:color w:val="1C1C1C"/>
          <w:sz w:val="20"/>
          <w:szCs w:val="20"/>
        </w:rPr>
        <w:t xml:space="preserve"> </w:t>
      </w:r>
      <w:r w:rsidRPr="003C4FB6">
        <w:rPr>
          <w:color w:val="1C1C1C"/>
          <w:sz w:val="20"/>
          <w:szCs w:val="20"/>
        </w:rPr>
        <w:t>Bilajsko, dozvoljeno je obavljati radnje na sanaciji postojećeg stanja i već odobreno odlaganje komunal</w:t>
      </w:r>
      <w:r w:rsidR="00DA7971">
        <w:rPr>
          <w:color w:val="1C1C1C"/>
          <w:sz w:val="20"/>
          <w:szCs w:val="20"/>
        </w:rPr>
        <w:t>nog otpada do trenutka izgradnje</w:t>
      </w:r>
      <w:r w:rsidRPr="003C4FB6">
        <w:rPr>
          <w:color w:val="1C1C1C"/>
          <w:sz w:val="20"/>
          <w:szCs w:val="20"/>
        </w:rPr>
        <w:t xml:space="preserve"> županijskog centra za gospodarenje otpadom. Na ovoj lokaciji nalazi se posebno izgrađena ploha za zbrinjavanje preuzetog građevnog otpada koji sadrži azbest, reciklažno dvorište te fiksno nadzirano mjesto za odvojeno odlaganje raznih otpadnih tvari koje nastaju u domaćinstvima. Dopušteno je planiranje pretovarne stanice, kompostane te sortirnice. Nakon izgradnje ŽGCO, odlagalište Rakitovac će se zatvoriti kao odlagalište neopasnog otpada, ali će na lokaciji ostati reciklažno dvorište, pretovarna stanica, kompostana i sortirnica.</w:t>
      </w:r>
    </w:p>
    <w:p w14:paraId="69781686" w14:textId="77777777" w:rsidR="00E16A90" w:rsidRPr="003C4FB6" w:rsidRDefault="001C19EC" w:rsidP="001C19EC">
      <w:pPr>
        <w:numPr>
          <w:ilvl w:val="0"/>
          <w:numId w:val="19"/>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lastRenderedPageBreak/>
        <w:t xml:space="preserve">Moguća lokacija za uređenje i izgradnju reciklažnog dvorišta i pretovarne stanice, uz zonu iz stavka </w:t>
      </w:r>
      <w:r w:rsidR="00EA060F">
        <w:rPr>
          <w:color w:val="1C1C1C"/>
          <w:sz w:val="20"/>
          <w:szCs w:val="20"/>
        </w:rPr>
        <w:t>(</w:t>
      </w:r>
      <w:r w:rsidRPr="003C4FB6">
        <w:rPr>
          <w:color w:val="1C1C1C"/>
          <w:sz w:val="20"/>
          <w:szCs w:val="20"/>
        </w:rPr>
        <w:t>2</w:t>
      </w:r>
      <w:r w:rsidR="00EA060F">
        <w:rPr>
          <w:color w:val="1C1C1C"/>
          <w:sz w:val="20"/>
          <w:szCs w:val="20"/>
        </w:rPr>
        <w:t>)</w:t>
      </w:r>
      <w:r w:rsidRPr="003C4FB6">
        <w:rPr>
          <w:color w:val="1C1C1C"/>
          <w:sz w:val="20"/>
          <w:szCs w:val="20"/>
        </w:rPr>
        <w:t xml:space="preserve"> ovog članka je zona poslovne komunalno-servisne namjene koja se nalazi unutar obuhvata Urbanističkog plana uređenja naselja Gospić (UPU 1) i za koju će se ispitati pogodnost lokacije.</w:t>
      </w:r>
    </w:p>
    <w:p w14:paraId="3F04FAE8" w14:textId="77777777" w:rsidR="00E16A90" w:rsidRPr="003C4FB6" w:rsidRDefault="001C19EC" w:rsidP="001C19EC">
      <w:pPr>
        <w:numPr>
          <w:ilvl w:val="0"/>
          <w:numId w:val="19"/>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Na građevnoj čestici za gospodarenje otpadom nužno je osigurati potrebni manevarski prostor u svrhu postavljanja, pražnjenja i održavanja kontejnera za otpad, te kontrolirano prikupljanje oborinskih voda te zbrinjavanje istih na lokalno prihvatljiv način. Minimalna površina građevne čestice je 500 m².</w:t>
      </w:r>
    </w:p>
    <w:p w14:paraId="3D1A6328" w14:textId="77777777" w:rsidR="00E16A90" w:rsidRPr="003C4FB6" w:rsidRDefault="001C19EC" w:rsidP="001C19EC">
      <w:pPr>
        <w:numPr>
          <w:ilvl w:val="0"/>
          <w:numId w:val="19"/>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 xml:space="preserve">Za gradnju na površinama iz stavka </w:t>
      </w:r>
      <w:r w:rsidR="00EA060F">
        <w:rPr>
          <w:color w:val="1C1C1C"/>
          <w:sz w:val="20"/>
          <w:szCs w:val="20"/>
        </w:rPr>
        <w:t>(</w:t>
      </w:r>
      <w:r w:rsidRPr="003C4FB6">
        <w:rPr>
          <w:color w:val="1C1C1C"/>
          <w:sz w:val="20"/>
          <w:szCs w:val="20"/>
        </w:rPr>
        <w:t xml:space="preserve">1) i </w:t>
      </w:r>
      <w:r w:rsidR="00EA060F">
        <w:rPr>
          <w:color w:val="1C1C1C"/>
          <w:sz w:val="20"/>
          <w:szCs w:val="20"/>
        </w:rPr>
        <w:t>(</w:t>
      </w:r>
      <w:r w:rsidRPr="003C4FB6">
        <w:rPr>
          <w:color w:val="1C1C1C"/>
          <w:sz w:val="20"/>
          <w:szCs w:val="20"/>
        </w:rPr>
        <w:t>2) ovog članka primjenjuju se uvjeti gradnje utvrđeni člankom 62. ovoga Plana (uvjeti za smještaj gospodarskih djelatnosti na građevinskom području izdvojene namjene), osim u dijelu koji je prethodnim stavkom drugačije regulirano.</w:t>
      </w:r>
    </w:p>
    <w:p w14:paraId="385ADD4F" w14:textId="77777777" w:rsidR="00E16A90" w:rsidRPr="003C4FB6" w:rsidRDefault="001C19EC" w:rsidP="001C19EC">
      <w:pPr>
        <w:numPr>
          <w:ilvl w:val="0"/>
          <w:numId w:val="19"/>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U naselju Novoselo</w:t>
      </w:r>
      <w:r w:rsidR="001A21EF">
        <w:rPr>
          <w:color w:val="1C1C1C"/>
          <w:sz w:val="20"/>
          <w:szCs w:val="20"/>
        </w:rPr>
        <w:t xml:space="preserve"> </w:t>
      </w:r>
      <w:r w:rsidRPr="003C4FB6">
        <w:rPr>
          <w:color w:val="1C1C1C"/>
          <w:sz w:val="20"/>
          <w:szCs w:val="20"/>
        </w:rPr>
        <w:t>Trnovačko određena je površina za gospodarenje otpadom za uređenje reciklažnog dvorišta, kako je prikazano na kartografskom prikazu 4.29. Građevinska područja – Novoselo</w:t>
      </w:r>
      <w:r w:rsidR="001A21EF">
        <w:rPr>
          <w:color w:val="1C1C1C"/>
          <w:sz w:val="20"/>
          <w:szCs w:val="20"/>
        </w:rPr>
        <w:t xml:space="preserve"> </w:t>
      </w:r>
      <w:r w:rsidRPr="003C4FB6">
        <w:rPr>
          <w:color w:val="1C1C1C"/>
          <w:sz w:val="20"/>
          <w:szCs w:val="20"/>
        </w:rPr>
        <w:t>Trnovačko.</w:t>
      </w:r>
    </w:p>
    <w:p w14:paraId="10E8E922" w14:textId="77777777" w:rsidR="00E16A90" w:rsidRPr="003C4FB6" w:rsidRDefault="001C19EC" w:rsidP="001C19EC">
      <w:pPr>
        <w:numPr>
          <w:ilvl w:val="0"/>
          <w:numId w:val="19"/>
        </w:numPr>
        <w:pBdr>
          <w:top w:val="nil"/>
          <w:left w:val="nil"/>
          <w:bottom w:val="nil"/>
          <w:right w:val="nil"/>
          <w:between w:val="nil"/>
        </w:pBdr>
        <w:spacing w:after="60" w:line="240" w:lineRule="auto"/>
        <w:ind w:left="-30" w:right="11"/>
        <w:jc w:val="both"/>
        <w:rPr>
          <w:color w:val="1C1C1C"/>
          <w:sz w:val="20"/>
          <w:szCs w:val="20"/>
        </w:rPr>
      </w:pPr>
      <w:r w:rsidRPr="003C4FB6">
        <w:rPr>
          <w:color w:val="1C1C1C"/>
          <w:sz w:val="20"/>
          <w:szCs w:val="20"/>
        </w:rPr>
        <w:t>Reciklažna dvorišta i druge građevine za gospodarenje otpadom od lokalnog značaja, osim na lokacijama iz ovog članka, mogu se graditi i:</w:t>
      </w:r>
    </w:p>
    <w:p w14:paraId="52447120" w14:textId="77777777" w:rsidR="00E16A90" w:rsidRPr="003C4FB6" w:rsidRDefault="001C19EC" w:rsidP="001C19EC">
      <w:pPr>
        <w:numPr>
          <w:ilvl w:val="0"/>
          <w:numId w:val="46"/>
        </w:numPr>
        <w:rPr>
          <w:b/>
          <w:color w:val="1C1C1C"/>
          <w:sz w:val="20"/>
          <w:szCs w:val="20"/>
        </w:rPr>
      </w:pPr>
      <w:r w:rsidRPr="003C4FB6">
        <w:rPr>
          <w:color w:val="1C1C1C"/>
          <w:sz w:val="20"/>
          <w:szCs w:val="20"/>
        </w:rPr>
        <w:t>na površinama gospodarske namjene - proizvodne (I)</w:t>
      </w:r>
    </w:p>
    <w:p w14:paraId="26B4C62C" w14:textId="77777777" w:rsidR="00E16A90" w:rsidRPr="003C4FB6" w:rsidRDefault="001C19EC" w:rsidP="001C19EC">
      <w:pPr>
        <w:numPr>
          <w:ilvl w:val="0"/>
          <w:numId w:val="46"/>
        </w:numPr>
        <w:pBdr>
          <w:top w:val="nil"/>
          <w:left w:val="nil"/>
          <w:bottom w:val="nil"/>
          <w:right w:val="nil"/>
          <w:between w:val="nil"/>
        </w:pBdr>
        <w:rPr>
          <w:b/>
          <w:color w:val="1C1C1C"/>
          <w:sz w:val="20"/>
          <w:szCs w:val="20"/>
        </w:rPr>
      </w:pPr>
      <w:r w:rsidRPr="003C4FB6">
        <w:rPr>
          <w:color w:val="1C1C1C"/>
          <w:sz w:val="20"/>
          <w:szCs w:val="20"/>
        </w:rPr>
        <w:t>na površinama gospodarske namjene - poslovne - komunalno-servisne (K3)</w:t>
      </w:r>
    </w:p>
    <w:p w14:paraId="00234EE5" w14:textId="77777777" w:rsidR="00E16A90" w:rsidRPr="003C4FB6" w:rsidRDefault="001C19EC" w:rsidP="001C19EC">
      <w:pPr>
        <w:numPr>
          <w:ilvl w:val="0"/>
          <w:numId w:val="46"/>
        </w:numPr>
        <w:spacing w:after="200"/>
        <w:rPr>
          <w:b/>
          <w:color w:val="1C1C1C"/>
          <w:sz w:val="20"/>
          <w:szCs w:val="20"/>
        </w:rPr>
      </w:pPr>
      <w:r w:rsidRPr="003C4FB6">
        <w:rPr>
          <w:color w:val="1C1C1C"/>
          <w:sz w:val="20"/>
          <w:szCs w:val="20"/>
        </w:rPr>
        <w:t>na površinama za gospodarenje otpadom.</w:t>
      </w:r>
    </w:p>
    <w:p w14:paraId="6596508D" w14:textId="77777777" w:rsidR="00E16A90" w:rsidRPr="003C4FB6" w:rsidRDefault="001C19EC" w:rsidP="001C19EC">
      <w:pPr>
        <w:numPr>
          <w:ilvl w:val="0"/>
          <w:numId w:val="19"/>
        </w:numPr>
        <w:pBdr>
          <w:top w:val="nil"/>
          <w:left w:val="nil"/>
          <w:bottom w:val="nil"/>
          <w:right w:val="nil"/>
          <w:between w:val="nil"/>
        </w:pBdr>
        <w:spacing w:after="60" w:line="240" w:lineRule="auto"/>
        <w:ind w:left="-30" w:right="11"/>
        <w:jc w:val="both"/>
        <w:rPr>
          <w:color w:val="1C1C1C"/>
          <w:sz w:val="20"/>
          <w:szCs w:val="20"/>
        </w:rPr>
      </w:pPr>
      <w:r w:rsidRPr="003C4FB6">
        <w:rPr>
          <w:color w:val="1C1C1C"/>
          <w:sz w:val="20"/>
          <w:szCs w:val="20"/>
        </w:rPr>
        <w:t>Reciklažno dvorište je fiksno nadzirano mjesto za odvojeno odlaganje raznih otpadnih tvari te se uređuje uz sljedeće uvjete:</w:t>
      </w:r>
    </w:p>
    <w:p w14:paraId="529D1541" w14:textId="77777777" w:rsidR="00E16A90" w:rsidRPr="003C4FB6" w:rsidRDefault="001C19EC">
      <w:pPr>
        <w:numPr>
          <w:ilvl w:val="0"/>
          <w:numId w:val="3"/>
        </w:numPr>
        <w:rPr>
          <w:b/>
          <w:color w:val="1C1C1C"/>
          <w:sz w:val="20"/>
          <w:szCs w:val="20"/>
        </w:rPr>
      </w:pPr>
      <w:r w:rsidRPr="003C4FB6">
        <w:rPr>
          <w:color w:val="1C1C1C"/>
          <w:sz w:val="20"/>
          <w:szCs w:val="20"/>
        </w:rPr>
        <w:t>najmanja i najveća dopuštena veličina građevne čestice nisu određene</w:t>
      </w:r>
    </w:p>
    <w:p w14:paraId="6F453348" w14:textId="77777777" w:rsidR="00E16A90" w:rsidRPr="003C4FB6" w:rsidRDefault="001C19EC">
      <w:pPr>
        <w:numPr>
          <w:ilvl w:val="0"/>
          <w:numId w:val="3"/>
        </w:numPr>
        <w:rPr>
          <w:b/>
          <w:color w:val="1C1C1C"/>
          <w:sz w:val="20"/>
          <w:szCs w:val="20"/>
        </w:rPr>
      </w:pPr>
      <w:r w:rsidRPr="003C4FB6">
        <w:rPr>
          <w:color w:val="1C1C1C"/>
          <w:sz w:val="20"/>
          <w:szCs w:val="20"/>
        </w:rPr>
        <w:t>predviđa se postavljanje montažnih građevina (sanitarno-garderobni objekt, uredski prostor i sl.) tlocrtne površine do 25 m</w:t>
      </w:r>
      <w:r w:rsidRPr="003C4FB6">
        <w:rPr>
          <w:color w:val="1C1C1C"/>
          <w:sz w:val="20"/>
          <w:szCs w:val="20"/>
          <w:vertAlign w:val="superscript"/>
        </w:rPr>
        <w:t>2</w:t>
      </w:r>
      <w:r w:rsidRPr="003C4FB6">
        <w:rPr>
          <w:color w:val="1C1C1C"/>
          <w:sz w:val="20"/>
          <w:szCs w:val="20"/>
        </w:rPr>
        <w:t xml:space="preserve"> i najveće visine građevine 3,0 m</w:t>
      </w:r>
    </w:p>
    <w:p w14:paraId="4CCD34BC" w14:textId="77777777" w:rsidR="00E16A90" w:rsidRPr="003C4FB6" w:rsidRDefault="001C19EC">
      <w:pPr>
        <w:numPr>
          <w:ilvl w:val="0"/>
          <w:numId w:val="3"/>
        </w:numPr>
        <w:rPr>
          <w:b/>
          <w:color w:val="1C1C1C"/>
          <w:sz w:val="20"/>
          <w:szCs w:val="20"/>
        </w:rPr>
      </w:pPr>
      <w:r w:rsidRPr="003C4FB6">
        <w:rPr>
          <w:color w:val="1C1C1C"/>
          <w:sz w:val="20"/>
          <w:szCs w:val="20"/>
        </w:rPr>
        <w:t>predviđa se uređenje betonskog platoa</w:t>
      </w:r>
    </w:p>
    <w:p w14:paraId="776CF991" w14:textId="77777777" w:rsidR="00E16A90" w:rsidRPr="003C4FB6" w:rsidRDefault="001C19EC">
      <w:pPr>
        <w:numPr>
          <w:ilvl w:val="0"/>
          <w:numId w:val="3"/>
        </w:numPr>
        <w:pBdr>
          <w:top w:val="nil"/>
          <w:left w:val="nil"/>
          <w:bottom w:val="nil"/>
          <w:right w:val="nil"/>
          <w:between w:val="nil"/>
        </w:pBdr>
        <w:rPr>
          <w:b/>
          <w:color w:val="1C1C1C"/>
          <w:sz w:val="20"/>
          <w:szCs w:val="20"/>
        </w:rPr>
      </w:pPr>
      <w:r w:rsidRPr="003C4FB6">
        <w:rPr>
          <w:color w:val="1C1C1C"/>
          <w:sz w:val="20"/>
          <w:szCs w:val="20"/>
        </w:rPr>
        <w:t>građevnu česticu potrebno je ograditi</w:t>
      </w:r>
    </w:p>
    <w:p w14:paraId="2AAF37BF" w14:textId="77777777" w:rsidR="00E16A90" w:rsidRPr="003C4FB6" w:rsidRDefault="001C19EC">
      <w:pPr>
        <w:numPr>
          <w:ilvl w:val="0"/>
          <w:numId w:val="3"/>
        </w:numPr>
        <w:spacing w:after="200"/>
        <w:rPr>
          <w:b/>
          <w:color w:val="1C1C1C"/>
          <w:sz w:val="20"/>
          <w:szCs w:val="20"/>
        </w:rPr>
      </w:pPr>
      <w:r w:rsidRPr="003C4FB6">
        <w:rPr>
          <w:color w:val="1C1C1C"/>
          <w:sz w:val="20"/>
          <w:szCs w:val="20"/>
        </w:rPr>
        <w:t xml:space="preserve">u sklopu reciklažnih dvorišta mogu se urediti centri za ponovnu uporabu. </w:t>
      </w:r>
    </w:p>
    <w:p w14:paraId="1EFA6ED5" w14:textId="77777777" w:rsidR="00E16A90" w:rsidRPr="003C4FB6" w:rsidRDefault="001C19EC" w:rsidP="001C19EC">
      <w:pPr>
        <w:numPr>
          <w:ilvl w:val="0"/>
          <w:numId w:val="19"/>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"Zeleni otoci", odnosno spremnici za odvojeno prikupljanje pojedinih vrsta otpada (papir, staklo, PET, metalni ambalažni otpad i dr.) se mogu postavljati na javnim površinama, u skladu s Odlukom o komunalnom redu Grada Gospića, tako da je do njih omogućen pristup komunalnom vozilu, te da ne ometaju normalno prometovanje na javnim prometnim površinama (preglednost raskrižja, nesmetani prolaz biciklista, pješaka i osoba s invaliditetom).</w:t>
      </w:r>
    </w:p>
    <w:p w14:paraId="087AB00F" w14:textId="77777777" w:rsidR="00E16A90" w:rsidRPr="003C4FB6" w:rsidRDefault="001C19EC">
      <w:pPr>
        <w:pBdr>
          <w:top w:val="nil"/>
          <w:left w:val="nil"/>
          <w:bottom w:val="nil"/>
          <w:right w:val="nil"/>
          <w:between w:val="nil"/>
        </w:pBdr>
        <w:spacing w:before="200" w:after="200" w:line="240" w:lineRule="auto"/>
        <w:ind w:left="720" w:right="11" w:hanging="720"/>
        <w:jc w:val="both"/>
        <w:rPr>
          <w:color w:val="1C1C1C"/>
          <w:sz w:val="20"/>
          <w:szCs w:val="20"/>
        </w:rPr>
      </w:pPr>
      <w:r w:rsidRPr="003C4FB6">
        <w:rPr>
          <w:b/>
          <w:color w:val="1C1C1C"/>
          <w:sz w:val="26"/>
          <w:szCs w:val="26"/>
        </w:rPr>
        <w:t xml:space="preserve">8. </w:t>
      </w:r>
      <w:r w:rsidRPr="003C4FB6">
        <w:rPr>
          <w:b/>
          <w:color w:val="1C1C1C"/>
          <w:sz w:val="26"/>
          <w:szCs w:val="26"/>
        </w:rPr>
        <w:tab/>
        <w:t>MJERE SPREČAVANJA NEPOVOLJNIH UTJECAJA NA OKOLIŠ</w:t>
      </w:r>
    </w:p>
    <w:p w14:paraId="65C0D848" w14:textId="77777777" w:rsidR="00E16A90" w:rsidRDefault="00FF1AD4" w:rsidP="00FF1AD4">
      <w:pPr>
        <w:jc w:val="center"/>
        <w:rPr>
          <w:b/>
          <w:color w:val="1C1C1C"/>
          <w:sz w:val="20"/>
          <w:szCs w:val="20"/>
        </w:rPr>
      </w:pPr>
      <w:r w:rsidRPr="00D40FD2">
        <w:rPr>
          <w:b/>
          <w:color w:val="1C1C1C"/>
          <w:sz w:val="20"/>
          <w:szCs w:val="20"/>
        </w:rPr>
        <w:t xml:space="preserve">Članak </w:t>
      </w:r>
      <w:r>
        <w:rPr>
          <w:b/>
          <w:color w:val="1C1C1C"/>
          <w:sz w:val="20"/>
          <w:szCs w:val="20"/>
        </w:rPr>
        <w:t>98</w:t>
      </w:r>
      <w:r w:rsidRPr="00D40FD2">
        <w:rPr>
          <w:b/>
          <w:color w:val="1C1C1C"/>
          <w:sz w:val="20"/>
          <w:szCs w:val="20"/>
        </w:rPr>
        <w:t xml:space="preserve">. </w:t>
      </w:r>
    </w:p>
    <w:p w14:paraId="32364223" w14:textId="77777777" w:rsidR="00FF1AD4" w:rsidRPr="00FF1AD4" w:rsidRDefault="00FF1AD4" w:rsidP="00FF1AD4">
      <w:pPr>
        <w:jc w:val="center"/>
        <w:rPr>
          <w:b/>
          <w:color w:val="1C1C1C"/>
          <w:sz w:val="20"/>
          <w:szCs w:val="20"/>
        </w:rPr>
      </w:pPr>
    </w:p>
    <w:p w14:paraId="6693F57B" w14:textId="77777777" w:rsidR="00E16A90" w:rsidRPr="003C4FB6" w:rsidRDefault="001C19EC" w:rsidP="001C19EC">
      <w:pPr>
        <w:numPr>
          <w:ilvl w:val="0"/>
          <w:numId w:val="47"/>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Ovaj Plan utvrđuje prostorne preduvjete za unapređenje uvjeta života i rada, zaštite okoliša te zaštite od prirodnih i tehničkih nepogoda.</w:t>
      </w:r>
    </w:p>
    <w:p w14:paraId="553D556F" w14:textId="77777777" w:rsidR="00E16A90" w:rsidRPr="003C4FB6" w:rsidRDefault="001C19EC" w:rsidP="001C19EC">
      <w:pPr>
        <w:numPr>
          <w:ilvl w:val="0"/>
          <w:numId w:val="47"/>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Na području Grada Gospića ne mogu se obavljati zahvati u prostoru, na površini zemlje, ispod ili iznad površine zemlje ili graditi građevine koje bi mogle svojim postojanjem ili uporabom ugrožavati život, rad i sigurnost ljudi i imovine, odnosno vrijednosti čovjekova okoliša, te kulturnih dobara ili narušavati osnovna obilježja krajobraza.</w:t>
      </w:r>
    </w:p>
    <w:p w14:paraId="2D0376CA" w14:textId="77777777" w:rsidR="00E16A90" w:rsidRPr="003C4FB6" w:rsidRDefault="001C19EC">
      <w:pPr>
        <w:pBdr>
          <w:top w:val="nil"/>
          <w:left w:val="nil"/>
          <w:bottom w:val="nil"/>
          <w:right w:val="nil"/>
          <w:between w:val="nil"/>
        </w:pBdr>
        <w:spacing w:after="200"/>
        <w:ind w:left="720" w:hanging="720"/>
        <w:jc w:val="both"/>
        <w:rPr>
          <w:color w:val="1C1C1C"/>
          <w:sz w:val="20"/>
          <w:szCs w:val="20"/>
        </w:rPr>
      </w:pPr>
      <w:r w:rsidRPr="003C4FB6">
        <w:rPr>
          <w:b/>
          <w:color w:val="1C1C1C"/>
          <w:sz w:val="24"/>
          <w:szCs w:val="24"/>
        </w:rPr>
        <w:t>8.1.</w:t>
      </w:r>
      <w:r w:rsidRPr="003C4FB6">
        <w:rPr>
          <w:b/>
          <w:color w:val="1C1C1C"/>
          <w:sz w:val="24"/>
          <w:szCs w:val="24"/>
        </w:rPr>
        <w:tab/>
        <w:t>ZAŠTITA OD BUKE, ZAŠTITA ZRAKA I ZAŠTITA TLA</w:t>
      </w:r>
    </w:p>
    <w:p w14:paraId="78F0F9B2" w14:textId="77777777" w:rsidR="00E16A90" w:rsidRDefault="00FF1AD4" w:rsidP="00FF1AD4">
      <w:pPr>
        <w:jc w:val="center"/>
        <w:rPr>
          <w:b/>
          <w:color w:val="1C1C1C"/>
          <w:sz w:val="20"/>
          <w:szCs w:val="20"/>
        </w:rPr>
      </w:pPr>
      <w:r w:rsidRPr="00D40FD2">
        <w:rPr>
          <w:b/>
          <w:color w:val="1C1C1C"/>
          <w:sz w:val="20"/>
          <w:szCs w:val="20"/>
        </w:rPr>
        <w:t xml:space="preserve">Članak </w:t>
      </w:r>
      <w:r>
        <w:rPr>
          <w:b/>
          <w:color w:val="1C1C1C"/>
          <w:sz w:val="20"/>
          <w:szCs w:val="20"/>
        </w:rPr>
        <w:t>99</w:t>
      </w:r>
      <w:r w:rsidRPr="00D40FD2">
        <w:rPr>
          <w:b/>
          <w:color w:val="1C1C1C"/>
          <w:sz w:val="20"/>
          <w:szCs w:val="20"/>
        </w:rPr>
        <w:t xml:space="preserve">. </w:t>
      </w:r>
    </w:p>
    <w:p w14:paraId="4FA82B75" w14:textId="77777777" w:rsidR="00FF1AD4" w:rsidRPr="00FF1AD4" w:rsidRDefault="00FF1AD4" w:rsidP="00FF1AD4">
      <w:pPr>
        <w:jc w:val="center"/>
        <w:rPr>
          <w:b/>
          <w:color w:val="1C1C1C"/>
          <w:sz w:val="20"/>
          <w:szCs w:val="20"/>
        </w:rPr>
      </w:pPr>
    </w:p>
    <w:p w14:paraId="019802D8" w14:textId="77777777" w:rsidR="00E16A90" w:rsidRPr="003C4FB6" w:rsidRDefault="001C19EC" w:rsidP="001C19EC">
      <w:pPr>
        <w:numPr>
          <w:ilvl w:val="0"/>
          <w:numId w:val="115"/>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Nepovoljan utjecaj na okoliš sprječava se uvjetima korištenja prostora, posebnim mjerama utvrđenim u okviru Zakona koji tretiraju predmetnu problematiku i odredbama za provođenje Prostornog plana.</w:t>
      </w:r>
    </w:p>
    <w:p w14:paraId="3FB1DC0E" w14:textId="77777777" w:rsidR="00E16A90" w:rsidRPr="003C4FB6" w:rsidRDefault="001C19EC" w:rsidP="001C19EC">
      <w:pPr>
        <w:numPr>
          <w:ilvl w:val="0"/>
          <w:numId w:val="115"/>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lastRenderedPageBreak/>
        <w:t>Vrijedni dijelovi prirode i kulturna dobra stavljeni su Zakonom pod posebnu zaštitu, a Prostornim planom određena su posebna ograničenja njihovog korištenja.</w:t>
      </w:r>
    </w:p>
    <w:p w14:paraId="2553D8C9" w14:textId="77777777" w:rsidR="00E16A90" w:rsidRPr="003C4FB6" w:rsidRDefault="001C19EC" w:rsidP="001C19EC">
      <w:pPr>
        <w:numPr>
          <w:ilvl w:val="0"/>
          <w:numId w:val="115"/>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Prostor prolaza brzih prometnica kroz naselja ili u neposrednoj blizini naselja mora biti tako uređen da se postigne sigurnost učesnika u prometu i zaštita od buke (zeleni pojasevi, odmicanje izgradnje od regulacijske linije prometnice, izmještanje glavnih prometnica van naselja, režimska ograničenja za teški promet i brzinu odvijanja prometa i dr.), te postigne zakonom i pravilnikom uvjetovana razina buke.</w:t>
      </w:r>
    </w:p>
    <w:p w14:paraId="1CB051D7" w14:textId="77777777" w:rsidR="00E16A90" w:rsidRPr="003C4FB6" w:rsidRDefault="001C19EC" w:rsidP="001C19EC">
      <w:pPr>
        <w:numPr>
          <w:ilvl w:val="0"/>
          <w:numId w:val="115"/>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Zaštita zraka od onečišćenja postići će se formiranjem zelenih pojaseva između industrijsko- radnih zona i stambenog područja, zelenim pojasevima unutar takvih zona, te njihovim lociranjem izvan ili na rubovima stambenog područja. Zagađivanje zraka od strane prometa sprječava se izvedbom zelenih pojaseva, ograničenjem za kretanje teretnih vozila, te dislokacijom glavnih prometnica izvan urbanog područja.</w:t>
      </w:r>
    </w:p>
    <w:p w14:paraId="33406F23" w14:textId="77777777" w:rsidR="00E16A90" w:rsidRPr="003C4FB6" w:rsidRDefault="001C19EC" w:rsidP="001C19EC">
      <w:pPr>
        <w:numPr>
          <w:ilvl w:val="0"/>
          <w:numId w:val="115"/>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Zaštita tala (i vrijednog poljoprivrednog i šumskog zemljišta) realizirana je prvenstveno usmjeravanjem nove izgradnje uz područja postojećih naselja, odnosno izvan zemljišta najviše proizvodne - bonitetne kategorije.</w:t>
      </w:r>
    </w:p>
    <w:p w14:paraId="49F456E0" w14:textId="77777777" w:rsidR="00E16A90" w:rsidRPr="003C4FB6" w:rsidRDefault="001C19EC" w:rsidP="001C19EC">
      <w:pPr>
        <w:numPr>
          <w:ilvl w:val="0"/>
          <w:numId w:val="115"/>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 xml:space="preserve">U postupku uređivanja prostora i građenja treba poštivati uvjete kojima se sprečava erozija tla, uključivo aktiviranje postojećih ili nastajanje novih klizišta prilikom građevinskih zahvata u prigorskom području. Urbanističkim i detaljnim planovima pojedinih područja (ili inženjersko- geološkom ekspertizom za pojedine građevine) utvrđuje se pogodnost pojedinih lokacija na tom području unutar prigorske zone za izgradnju građevina. </w:t>
      </w:r>
    </w:p>
    <w:p w14:paraId="3DB59BF4" w14:textId="77777777" w:rsidR="00E16A90" w:rsidRPr="003C4FB6" w:rsidRDefault="001C19EC" w:rsidP="001C19EC">
      <w:pPr>
        <w:numPr>
          <w:ilvl w:val="0"/>
          <w:numId w:val="115"/>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Potrebno je u što većoj mjeri očuvati autohtonu vegetaciju u cilju zaštite od erozije. Pri izvođenju građevinskih i drugih zahvata unutar obuhvata plana, obvezno je izgraditi sustav zaštite od oborinskih voda. sukladno poglavlju 5.2.4. Vodnogospodarski sustav - Odvodnja.</w:t>
      </w:r>
    </w:p>
    <w:p w14:paraId="7B2CAB8A" w14:textId="77777777" w:rsidR="00E16A90" w:rsidRPr="003C4FB6" w:rsidRDefault="001C19EC">
      <w:pPr>
        <w:pBdr>
          <w:top w:val="nil"/>
          <w:left w:val="nil"/>
          <w:bottom w:val="nil"/>
          <w:right w:val="nil"/>
          <w:between w:val="nil"/>
        </w:pBdr>
        <w:spacing w:after="200"/>
        <w:ind w:left="720" w:hanging="720"/>
        <w:jc w:val="both"/>
        <w:rPr>
          <w:color w:val="1C1C1C"/>
          <w:sz w:val="20"/>
          <w:szCs w:val="20"/>
        </w:rPr>
      </w:pPr>
      <w:r w:rsidRPr="003C4FB6">
        <w:rPr>
          <w:b/>
          <w:color w:val="1C1C1C"/>
          <w:sz w:val="24"/>
          <w:szCs w:val="24"/>
        </w:rPr>
        <w:t>8.2.</w:t>
      </w:r>
      <w:r w:rsidRPr="003C4FB6">
        <w:rPr>
          <w:b/>
          <w:color w:val="1C1C1C"/>
          <w:sz w:val="24"/>
          <w:szCs w:val="24"/>
        </w:rPr>
        <w:tab/>
        <w:t>SANACIJA EKSPLOATACIJSKIH POLJA</w:t>
      </w:r>
    </w:p>
    <w:p w14:paraId="7BBDCD68" w14:textId="77777777" w:rsidR="00E16A90" w:rsidRDefault="00FF1AD4" w:rsidP="00FF1AD4">
      <w:pPr>
        <w:jc w:val="center"/>
        <w:rPr>
          <w:b/>
          <w:color w:val="1C1C1C"/>
          <w:sz w:val="20"/>
          <w:szCs w:val="20"/>
        </w:rPr>
      </w:pPr>
      <w:r w:rsidRPr="00D40FD2">
        <w:rPr>
          <w:b/>
          <w:color w:val="1C1C1C"/>
          <w:sz w:val="20"/>
          <w:szCs w:val="20"/>
        </w:rPr>
        <w:t xml:space="preserve">Članak </w:t>
      </w:r>
      <w:r>
        <w:rPr>
          <w:b/>
          <w:color w:val="1C1C1C"/>
          <w:sz w:val="20"/>
          <w:szCs w:val="20"/>
        </w:rPr>
        <w:t>100</w:t>
      </w:r>
      <w:r w:rsidRPr="00D40FD2">
        <w:rPr>
          <w:b/>
          <w:color w:val="1C1C1C"/>
          <w:sz w:val="20"/>
          <w:szCs w:val="20"/>
        </w:rPr>
        <w:t xml:space="preserve">. </w:t>
      </w:r>
    </w:p>
    <w:p w14:paraId="3B7E0DC9" w14:textId="77777777" w:rsidR="00FF1AD4" w:rsidRPr="00FF1AD4" w:rsidRDefault="00FF1AD4" w:rsidP="00FF1AD4">
      <w:pPr>
        <w:jc w:val="center"/>
        <w:rPr>
          <w:b/>
          <w:color w:val="1C1C1C"/>
          <w:sz w:val="20"/>
          <w:szCs w:val="20"/>
        </w:rPr>
      </w:pPr>
    </w:p>
    <w:p w14:paraId="6DE3AD5C" w14:textId="77777777" w:rsidR="00E16A90" w:rsidRPr="003C4FB6" w:rsidRDefault="001C19EC" w:rsidP="001C19EC">
      <w:pPr>
        <w:numPr>
          <w:ilvl w:val="0"/>
          <w:numId w:val="28"/>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Prostorni plan obavezuje izradu programa saniranja postojećih područja eksploatacije mineralnih sirovina (Podoštra) - kamen. Program eksploatacije i saniranja mora utvrditi način i uvjete neodgodive obnove krajolika za privođenje eksploatacijskog polja konačnoj namjeni tog prostora.</w:t>
      </w:r>
    </w:p>
    <w:p w14:paraId="527E9E5A" w14:textId="77777777" w:rsidR="00E16A90" w:rsidRPr="003C4FB6" w:rsidRDefault="001C19EC" w:rsidP="001C19EC">
      <w:pPr>
        <w:numPr>
          <w:ilvl w:val="0"/>
          <w:numId w:val="28"/>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Programi eventualnih proširenja postojećih područja istraživanja (Barlete) i korištenja mineralnih sirovina trebaju odrediti uvjete eksploatiranja bez trajnog oštećenja krajolika i uz postupno privođenje eksploatacijskog polja konačnoj namjeni.</w:t>
      </w:r>
    </w:p>
    <w:p w14:paraId="5E8DCD51" w14:textId="77777777" w:rsidR="00E16A90" w:rsidRPr="003C4FB6" w:rsidRDefault="001C19EC" w:rsidP="001C19EC">
      <w:pPr>
        <w:numPr>
          <w:ilvl w:val="0"/>
          <w:numId w:val="28"/>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Veličina eksploatacijskog područja, uređenje i sanacija prostora regulira se kroz izradu rudarskog projekta i projekta sanacije pojedinog kamenoloma.</w:t>
      </w:r>
    </w:p>
    <w:p w14:paraId="010A887A" w14:textId="77777777" w:rsidR="00E16A90" w:rsidRPr="003C4FB6" w:rsidRDefault="001C19EC">
      <w:pPr>
        <w:pBdr>
          <w:top w:val="nil"/>
          <w:left w:val="nil"/>
          <w:bottom w:val="nil"/>
          <w:right w:val="nil"/>
          <w:between w:val="nil"/>
        </w:pBdr>
        <w:spacing w:after="200"/>
        <w:ind w:left="720" w:hanging="720"/>
        <w:jc w:val="both"/>
        <w:rPr>
          <w:color w:val="1C1C1C"/>
          <w:sz w:val="20"/>
          <w:szCs w:val="20"/>
        </w:rPr>
      </w:pPr>
      <w:r w:rsidRPr="003C4FB6">
        <w:rPr>
          <w:b/>
          <w:color w:val="1C1C1C"/>
          <w:sz w:val="24"/>
          <w:szCs w:val="24"/>
        </w:rPr>
        <w:t>8.3.</w:t>
      </w:r>
      <w:r w:rsidRPr="003C4FB6">
        <w:rPr>
          <w:b/>
          <w:color w:val="1C1C1C"/>
          <w:sz w:val="24"/>
          <w:szCs w:val="24"/>
        </w:rPr>
        <w:tab/>
        <w:t>ZAŠTITA VODA</w:t>
      </w:r>
    </w:p>
    <w:p w14:paraId="0C2260F4" w14:textId="77777777" w:rsidR="00FF1AD4" w:rsidRPr="00D40FD2" w:rsidRDefault="00FF1AD4" w:rsidP="00FF1AD4">
      <w:pPr>
        <w:jc w:val="center"/>
        <w:rPr>
          <w:b/>
          <w:color w:val="1C1C1C"/>
          <w:sz w:val="20"/>
          <w:szCs w:val="20"/>
        </w:rPr>
      </w:pPr>
      <w:r w:rsidRPr="00D40FD2">
        <w:rPr>
          <w:b/>
          <w:color w:val="1C1C1C"/>
          <w:sz w:val="20"/>
          <w:szCs w:val="20"/>
        </w:rPr>
        <w:t xml:space="preserve">Članak </w:t>
      </w:r>
      <w:r>
        <w:rPr>
          <w:b/>
          <w:color w:val="1C1C1C"/>
          <w:sz w:val="20"/>
          <w:szCs w:val="20"/>
        </w:rPr>
        <w:t>10</w:t>
      </w:r>
      <w:r w:rsidRPr="00D40FD2">
        <w:rPr>
          <w:b/>
          <w:color w:val="1C1C1C"/>
          <w:sz w:val="20"/>
          <w:szCs w:val="20"/>
        </w:rPr>
        <w:t xml:space="preserve">1. </w:t>
      </w:r>
    </w:p>
    <w:p w14:paraId="1DEE1FB3" w14:textId="77777777" w:rsidR="00E16A90" w:rsidRPr="003C4FB6" w:rsidRDefault="00E16A90" w:rsidP="00FF1AD4">
      <w:pPr>
        <w:pBdr>
          <w:top w:val="nil"/>
          <w:left w:val="nil"/>
          <w:bottom w:val="nil"/>
          <w:right w:val="nil"/>
          <w:between w:val="nil"/>
        </w:pBdr>
        <w:spacing w:before="40" w:after="120" w:line="240" w:lineRule="auto"/>
        <w:ind w:left="360" w:right="11"/>
        <w:jc w:val="center"/>
        <w:rPr>
          <w:color w:val="1C1C1C"/>
        </w:rPr>
      </w:pPr>
    </w:p>
    <w:p w14:paraId="5342D7B3" w14:textId="77777777" w:rsidR="00E16A90" w:rsidRPr="003C4FB6" w:rsidRDefault="001C19EC" w:rsidP="001C19EC">
      <w:pPr>
        <w:numPr>
          <w:ilvl w:val="0"/>
          <w:numId w:val="74"/>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Na kartografskim prikazima 3.0.a Uvjeti korištenja i zaštite prostora i 3.0.b Uvjeti korištenja i zaštite prostora u mjerilu 1:25.000 prikazana su izvorišta na području Grada Gospića te zone sanitarnih zaštita izvorišta.</w:t>
      </w:r>
    </w:p>
    <w:p w14:paraId="4659E307" w14:textId="77777777" w:rsidR="00E16A90" w:rsidRPr="003C4FB6" w:rsidRDefault="001C19EC" w:rsidP="001C19EC">
      <w:pPr>
        <w:numPr>
          <w:ilvl w:val="0"/>
          <w:numId w:val="74"/>
        </w:numPr>
        <w:pBdr>
          <w:top w:val="nil"/>
          <w:left w:val="nil"/>
          <w:bottom w:val="nil"/>
          <w:right w:val="nil"/>
          <w:between w:val="nil"/>
        </w:pBdr>
        <w:spacing w:after="60" w:line="240" w:lineRule="auto"/>
        <w:ind w:left="-30" w:right="11"/>
        <w:jc w:val="both"/>
        <w:rPr>
          <w:color w:val="1C1C1C"/>
          <w:sz w:val="20"/>
          <w:szCs w:val="20"/>
        </w:rPr>
      </w:pPr>
      <w:r w:rsidRPr="003C4FB6">
        <w:rPr>
          <w:color w:val="1C1C1C"/>
          <w:sz w:val="20"/>
          <w:szCs w:val="20"/>
        </w:rPr>
        <w:t xml:space="preserve">Sve djelatnosti unutar predmetnih zona sanitarne zaštite mogu se obavljati ukoliko nisu u suprotnosti sa važećim Odlukama: </w:t>
      </w:r>
    </w:p>
    <w:p w14:paraId="01676268" w14:textId="77777777" w:rsidR="00E16A90" w:rsidRPr="003C4FB6" w:rsidRDefault="001C19EC" w:rsidP="001C19EC">
      <w:pPr>
        <w:numPr>
          <w:ilvl w:val="0"/>
          <w:numId w:val="31"/>
        </w:numPr>
        <w:pBdr>
          <w:top w:val="nil"/>
          <w:left w:val="nil"/>
          <w:bottom w:val="nil"/>
          <w:right w:val="nil"/>
          <w:between w:val="nil"/>
        </w:pBdr>
        <w:jc w:val="both"/>
        <w:rPr>
          <w:b/>
          <w:color w:val="1C1C1C"/>
          <w:sz w:val="20"/>
          <w:szCs w:val="20"/>
        </w:rPr>
      </w:pPr>
      <w:r w:rsidRPr="003C4FB6">
        <w:rPr>
          <w:color w:val="1C1C1C"/>
          <w:sz w:val="20"/>
          <w:szCs w:val="20"/>
        </w:rPr>
        <w:t>Odlukom o zonama sanitarne zaštite izvora vode za piće Mrđenovac, Vriline, Košna voda, Velika Rudanka i Crno vrelo (Županijski glasnik Ličko-senjske županije, 7/02 i 4/11)</w:t>
      </w:r>
    </w:p>
    <w:p w14:paraId="7636E19B" w14:textId="77777777" w:rsidR="00E16A90" w:rsidRPr="003C4FB6" w:rsidRDefault="001C19EC" w:rsidP="001C19EC">
      <w:pPr>
        <w:numPr>
          <w:ilvl w:val="0"/>
          <w:numId w:val="31"/>
        </w:numPr>
        <w:pBdr>
          <w:top w:val="nil"/>
          <w:left w:val="nil"/>
          <w:bottom w:val="nil"/>
          <w:right w:val="nil"/>
          <w:between w:val="nil"/>
        </w:pBdr>
        <w:jc w:val="both"/>
        <w:rPr>
          <w:b/>
          <w:color w:val="1C1C1C"/>
          <w:sz w:val="20"/>
          <w:szCs w:val="20"/>
        </w:rPr>
      </w:pPr>
      <w:r w:rsidRPr="003C4FB6">
        <w:rPr>
          <w:color w:val="1C1C1C"/>
          <w:sz w:val="20"/>
          <w:szCs w:val="20"/>
        </w:rPr>
        <w:t>Odlukom o zonama sanitarne zaštite izvora vode za piće na području Pazarišta i Bužima - Grad Gospić (Županijski glasnik Ličko-senjske županije, 9/08)</w:t>
      </w:r>
    </w:p>
    <w:p w14:paraId="3279EF7F" w14:textId="77777777" w:rsidR="00E16A90" w:rsidRPr="003C4FB6" w:rsidRDefault="001C19EC" w:rsidP="001C19EC">
      <w:pPr>
        <w:numPr>
          <w:ilvl w:val="0"/>
          <w:numId w:val="31"/>
        </w:numPr>
        <w:pBdr>
          <w:top w:val="nil"/>
          <w:left w:val="nil"/>
          <w:bottom w:val="nil"/>
          <w:right w:val="nil"/>
          <w:between w:val="nil"/>
        </w:pBdr>
        <w:jc w:val="both"/>
        <w:rPr>
          <w:b/>
          <w:color w:val="1C1C1C"/>
          <w:sz w:val="20"/>
          <w:szCs w:val="20"/>
        </w:rPr>
      </w:pPr>
      <w:r w:rsidRPr="003C4FB6">
        <w:rPr>
          <w:color w:val="1C1C1C"/>
          <w:sz w:val="20"/>
          <w:szCs w:val="20"/>
        </w:rPr>
        <w:lastRenderedPageBreak/>
        <w:t xml:space="preserve">Odlukom o zonama sanitarne zaštite izvorišta rijeke Gacke – Tonkovićevog vrila, Majerovog vrila i vrila Klanac (Županijski glasnik Ličko-senjske županije, 23/10) i </w:t>
      </w:r>
    </w:p>
    <w:p w14:paraId="0AE5A7A4" w14:textId="77777777" w:rsidR="00E16A90" w:rsidRPr="003C4FB6" w:rsidRDefault="001C19EC" w:rsidP="001C19EC">
      <w:pPr>
        <w:numPr>
          <w:ilvl w:val="0"/>
          <w:numId w:val="31"/>
        </w:numPr>
        <w:pBdr>
          <w:top w:val="nil"/>
          <w:left w:val="nil"/>
          <w:bottom w:val="nil"/>
          <w:right w:val="nil"/>
          <w:between w:val="nil"/>
        </w:pBdr>
        <w:spacing w:after="200"/>
        <w:jc w:val="both"/>
        <w:rPr>
          <w:b/>
          <w:color w:val="1C1C1C"/>
          <w:sz w:val="20"/>
          <w:szCs w:val="20"/>
        </w:rPr>
      </w:pPr>
      <w:r w:rsidRPr="003C4FB6">
        <w:rPr>
          <w:color w:val="1C1C1C"/>
          <w:sz w:val="20"/>
          <w:szCs w:val="20"/>
        </w:rPr>
        <w:t>Odlukom o zaštiti izvorišta Divoselo (Službeni vjesnik Grada Gospića, 9/20).</w:t>
      </w:r>
    </w:p>
    <w:p w14:paraId="275D0384" w14:textId="77777777" w:rsidR="00E16A90" w:rsidRPr="003C4FB6" w:rsidRDefault="001C19EC" w:rsidP="001C19EC">
      <w:pPr>
        <w:numPr>
          <w:ilvl w:val="0"/>
          <w:numId w:val="74"/>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Do izgradnje sustava javne odvodnje, moguća je izgradnja objekata s prihvatom sanitarnih otpadnih voda u vodonepropusne sabirne jame i odvozom prikupljenog efluenta putem ovlaštene osobe ili izgradnja objekata s ugradnjom uređaja za pročišćavanje sanitarnih otpadnih voda te ispuštanje pročišćenih sanitarnih otpadnih voda u prirodni prijemnik, a sve ovisno o uvjetima na terenu i uz suglasnost Hrvatskih voda.</w:t>
      </w:r>
    </w:p>
    <w:p w14:paraId="365C96A0" w14:textId="77777777" w:rsidR="00E16A90" w:rsidRPr="003C4FB6" w:rsidRDefault="001C19EC">
      <w:pPr>
        <w:pBdr>
          <w:top w:val="nil"/>
          <w:left w:val="nil"/>
          <w:bottom w:val="nil"/>
          <w:right w:val="nil"/>
          <w:between w:val="nil"/>
        </w:pBdr>
        <w:spacing w:after="200"/>
        <w:ind w:left="720" w:hanging="720"/>
        <w:jc w:val="both"/>
        <w:rPr>
          <w:b/>
          <w:color w:val="1C1C1C"/>
          <w:sz w:val="24"/>
          <w:szCs w:val="24"/>
        </w:rPr>
      </w:pPr>
      <w:r w:rsidRPr="003C4FB6">
        <w:rPr>
          <w:b/>
          <w:color w:val="1C1C1C"/>
          <w:sz w:val="24"/>
          <w:szCs w:val="24"/>
        </w:rPr>
        <w:t>8.4.</w:t>
      </w:r>
      <w:r w:rsidRPr="003C4FB6">
        <w:rPr>
          <w:b/>
          <w:color w:val="1C1C1C"/>
          <w:sz w:val="24"/>
          <w:szCs w:val="24"/>
        </w:rPr>
        <w:tab/>
        <w:t>ZAŠTITA OD ŠTETNOG DJELOVANJA VODA</w:t>
      </w:r>
    </w:p>
    <w:p w14:paraId="190B5065" w14:textId="77777777" w:rsidR="00E16A90" w:rsidRPr="003C4FB6" w:rsidRDefault="001C19EC" w:rsidP="00B10C3B">
      <w:pPr>
        <w:pStyle w:val="Odlomakpopisa"/>
        <w:spacing w:after="160" w:line="218" w:lineRule="auto"/>
        <w:ind w:left="0" w:hanging="284"/>
        <w:jc w:val="center"/>
        <w:rPr>
          <w:b/>
          <w:color w:val="1C1C1C"/>
          <w:sz w:val="20"/>
          <w:szCs w:val="20"/>
        </w:rPr>
      </w:pPr>
      <w:r w:rsidRPr="003C4FB6">
        <w:rPr>
          <w:b/>
          <w:color w:val="1C1C1C"/>
          <w:sz w:val="20"/>
          <w:szCs w:val="20"/>
        </w:rPr>
        <w:t>Članak 101.a</w:t>
      </w:r>
    </w:p>
    <w:p w14:paraId="6217E51E" w14:textId="77777777" w:rsidR="00E16A90" w:rsidRPr="003C4FB6" w:rsidRDefault="001C19EC" w:rsidP="001C19EC">
      <w:pPr>
        <w:numPr>
          <w:ilvl w:val="0"/>
          <w:numId w:val="97"/>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Sustav uređenja vodotoka i zaštite od štetnog djelovanja voda dio je cjelovitog sustava uređenja vodotoka i obrane od poplava na vodama područja malog sliva "Lika".</w:t>
      </w:r>
    </w:p>
    <w:p w14:paraId="49BD931A" w14:textId="77777777" w:rsidR="00E16A90" w:rsidRPr="003C4FB6" w:rsidRDefault="001C19EC" w:rsidP="001C19EC">
      <w:pPr>
        <w:numPr>
          <w:ilvl w:val="0"/>
          <w:numId w:val="97"/>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Cilj razvoja sustava uređenja vodotoka i zaštite od štetnog djelovanja voda je osiguranje neškodljivog protoka slivnih voda, zaštita građevinskih područja, infrastrukturnih građevina, poljoprivrednih površina i drugih vrjednijih sadržaja od bujičnih voda, te držanje erozije u prihvatljivim granicama.</w:t>
      </w:r>
    </w:p>
    <w:p w14:paraId="08C1392C" w14:textId="77777777" w:rsidR="00E16A90" w:rsidRPr="003C4FB6" w:rsidRDefault="001C19EC" w:rsidP="001C19EC">
      <w:pPr>
        <w:numPr>
          <w:ilvl w:val="0"/>
          <w:numId w:val="97"/>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Radi preciznijeg utvrđivanja koridora odnosno površina sustava uređenja vodotoka i zaštite od bujičnih voda, planira se za sve vodotoke i vode utvrditi inundacijsko područje, te javno vodno dobro i vodno dobro.</w:t>
      </w:r>
    </w:p>
    <w:p w14:paraId="77BAEF99" w14:textId="77777777" w:rsidR="00E16A90" w:rsidRPr="003C4FB6" w:rsidRDefault="001C19EC" w:rsidP="001C19EC">
      <w:pPr>
        <w:numPr>
          <w:ilvl w:val="0"/>
          <w:numId w:val="97"/>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Do utvrđivanja inundacijskog područja (javnog vodnog dobra i vodnog dobra), širina koridora vodotoka obuhvaća prirodno ili uređeno korito vodotoka, s obostranim pojasom širine 10 m, mjereno od gornjeg ruba korita, vanjske nožice nasipa ili vanjskog ruba građevine uređenja toka.</w:t>
      </w:r>
    </w:p>
    <w:p w14:paraId="5986BDA3" w14:textId="77777777" w:rsidR="00E16A90" w:rsidRPr="003C4FB6" w:rsidRDefault="001C19EC" w:rsidP="001C19EC">
      <w:pPr>
        <w:numPr>
          <w:ilvl w:val="0"/>
          <w:numId w:val="97"/>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Unutar navedenog koridora planira se dogradnja sustava uređenja vodotoka i zaštite od poplava, njegova mjestimična rekonstrukcija, sanacija i redovno održavanje korita i vodnih građevina.</w:t>
      </w:r>
    </w:p>
    <w:p w14:paraId="2125F633" w14:textId="77777777" w:rsidR="00E16A90" w:rsidRPr="003C4FB6" w:rsidRDefault="001C19EC" w:rsidP="001C19EC">
      <w:pPr>
        <w:numPr>
          <w:ilvl w:val="0"/>
          <w:numId w:val="97"/>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Korištenje koridora i svi zahvati kojima nije svrha osiguranje protočnosti mogu se vršiti samo sukladno Zakonu o vodama.</w:t>
      </w:r>
    </w:p>
    <w:p w14:paraId="4862D027" w14:textId="77777777" w:rsidR="00E16A90" w:rsidRPr="003C4FB6" w:rsidRDefault="001C19EC" w:rsidP="001C19EC">
      <w:pPr>
        <w:numPr>
          <w:ilvl w:val="0"/>
          <w:numId w:val="97"/>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Za akumulacije i retencije do utvrđivanja inundacijskog područja, ograničenja u korištenju prostora obuhvaćaju područje akumulacije/retencije za vodostaj do kote maksimalnog uspora i uključuju i pojas/koridor uz akumulaciju/retenciju širine 10 m od obalne linije za vodostaj do kote maksimalnog uspora.</w:t>
      </w:r>
    </w:p>
    <w:p w14:paraId="11D848E7" w14:textId="77777777" w:rsidR="00E16A90" w:rsidRPr="003C4FB6" w:rsidRDefault="001C19EC" w:rsidP="001C19EC">
      <w:pPr>
        <w:numPr>
          <w:ilvl w:val="0"/>
          <w:numId w:val="97"/>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Do utvrđivanja vodnog dobra i javnog vodnog dobra, kao mjerodavni kartografski podaci uzimaju se oni iz karata ovog Plana.</w:t>
      </w:r>
    </w:p>
    <w:p w14:paraId="31718C80" w14:textId="77777777" w:rsidR="00E16A90" w:rsidRPr="003C4FB6" w:rsidRDefault="001C19EC" w:rsidP="001C19EC">
      <w:pPr>
        <w:numPr>
          <w:ilvl w:val="0"/>
          <w:numId w:val="97"/>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Na zemljištu iznad natkrivenih vodotoka nije dopuštena gradnja, osim gradnje javnih površina: prometnica, parkova i trgova, sukladno Zakonu o vodama.</w:t>
      </w:r>
    </w:p>
    <w:p w14:paraId="6C27E862" w14:textId="77777777" w:rsidR="00E16A90" w:rsidRPr="003C4FB6" w:rsidRDefault="001C19EC" w:rsidP="001C19EC">
      <w:pPr>
        <w:numPr>
          <w:ilvl w:val="0"/>
          <w:numId w:val="97"/>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Uređenje vodotoka provodi se na temelju planova Hrvatskih voda, usklađenim sa Strategijom upravljanja vodama.</w:t>
      </w:r>
    </w:p>
    <w:p w14:paraId="520AE84B" w14:textId="77777777" w:rsidR="00E16A90" w:rsidRPr="003C4FB6" w:rsidRDefault="001C19EC" w:rsidP="001C19EC">
      <w:pPr>
        <w:numPr>
          <w:ilvl w:val="0"/>
          <w:numId w:val="97"/>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Prije izrade tehničke dokumentacije za gradnju pojedinih građevina na području obuhvata Plana, ovisno o namjeni građevine, investitor je dužan ishoditi vodopravne uvjete, sukladno Zakonu o vodama. Uz zahtjev za izdavanje vodopravnih uvjeta potrebno je dostaviti priloge određene Pravilnikom o izdavanju vodopravnih akata.</w:t>
      </w:r>
    </w:p>
    <w:p w14:paraId="077E6648" w14:textId="77777777" w:rsidR="00E16A90" w:rsidRPr="003C4FB6" w:rsidRDefault="001C19EC" w:rsidP="001C19EC">
      <w:pPr>
        <w:numPr>
          <w:ilvl w:val="0"/>
          <w:numId w:val="97"/>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Planirana je izgradnja akumulacija i retencija uzvodno od Krušćice, s osnovnom namjenom za obranu od poplava, dok će se akumulacije koristiti u druge svrhe.</w:t>
      </w:r>
    </w:p>
    <w:p w14:paraId="17269440" w14:textId="77777777" w:rsidR="00E16A90" w:rsidRPr="003C4FB6" w:rsidRDefault="001C19EC" w:rsidP="001C19EC">
      <w:pPr>
        <w:numPr>
          <w:ilvl w:val="0"/>
          <w:numId w:val="97"/>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Planirane akumulacije su: Suvaja i Čitluk, a planirane retencije: Popovača, Otešica, Risovac, Marunovac, Suvača, Bužimnica, Rakovac i Glamočnica, Lički Osik i Balatin.</w:t>
      </w:r>
    </w:p>
    <w:p w14:paraId="3E1228A7" w14:textId="77777777" w:rsidR="00E16A90" w:rsidRPr="003C4FB6" w:rsidRDefault="001C19EC" w:rsidP="001C19EC">
      <w:pPr>
        <w:numPr>
          <w:ilvl w:val="0"/>
          <w:numId w:val="97"/>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Planirane akumulacije s osnovnom namjenom za navodnjavanje su: Zvizda i Vučjak.</w:t>
      </w:r>
    </w:p>
    <w:p w14:paraId="59AE5A7F" w14:textId="77777777" w:rsidR="00E16A90" w:rsidRPr="003C4FB6" w:rsidRDefault="001C19EC" w:rsidP="001C19EC">
      <w:pPr>
        <w:numPr>
          <w:ilvl w:val="0"/>
          <w:numId w:val="97"/>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lastRenderedPageBreak/>
        <w:t>Prema Planu upravljanja poplavnim rizicima (Plan upravljanja vodnim područjima 2016. - 2021.) i programu Hrvatskih voda, a u cilju smanjenja poplavnih rizika, predviđena je izgradnja retencija Brušanka i Tisovac.</w:t>
      </w:r>
    </w:p>
    <w:p w14:paraId="10D28D16" w14:textId="77777777" w:rsidR="00E16A90" w:rsidRPr="003C4FB6" w:rsidRDefault="001C19EC" w:rsidP="001C19EC">
      <w:pPr>
        <w:numPr>
          <w:ilvl w:val="0"/>
          <w:numId w:val="97"/>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Sve navedene akumulacije i retencije prikazane su na kartografskim prikazima 1.0.a Korištenje i namjena prostora, 1.0.b Korištenje i namjena prostora, 2.3.a Infrastrukturni sustavi i mreže - Vodnogospodarski sustav i 2.3.b Infrastrukturni sustavi i mreže - Vodnogospodarski sustav u mjerilu 1:25.000 te na kartografskim prikazima građevinskih područja naselja u mjerilu 1:5.000.</w:t>
      </w:r>
    </w:p>
    <w:p w14:paraId="787B3B63" w14:textId="77777777" w:rsidR="00E16A90" w:rsidRPr="003C4FB6" w:rsidRDefault="001C19EC">
      <w:pPr>
        <w:pBdr>
          <w:top w:val="nil"/>
          <w:left w:val="nil"/>
          <w:bottom w:val="nil"/>
          <w:right w:val="nil"/>
          <w:between w:val="nil"/>
        </w:pBdr>
        <w:spacing w:after="200"/>
        <w:ind w:left="720" w:hanging="720"/>
        <w:jc w:val="both"/>
        <w:rPr>
          <w:b/>
          <w:color w:val="1C1C1C"/>
        </w:rPr>
      </w:pPr>
      <w:r w:rsidRPr="003C4FB6">
        <w:rPr>
          <w:b/>
          <w:color w:val="1C1C1C"/>
          <w:sz w:val="24"/>
          <w:szCs w:val="24"/>
        </w:rPr>
        <w:t>8.5.</w:t>
      </w:r>
      <w:r w:rsidRPr="003C4FB6">
        <w:rPr>
          <w:b/>
          <w:color w:val="1C1C1C"/>
          <w:sz w:val="24"/>
          <w:szCs w:val="24"/>
        </w:rPr>
        <w:tab/>
        <w:t>MJERE ZAŠTITE OD PRIRODNIH I DRUGIH NESREĆA</w:t>
      </w:r>
    </w:p>
    <w:p w14:paraId="2AA24039" w14:textId="77777777" w:rsidR="00E16A90" w:rsidRPr="003C4FB6" w:rsidRDefault="001C19EC" w:rsidP="00B10C3B">
      <w:pPr>
        <w:pStyle w:val="Odlomakpopisa"/>
        <w:spacing w:after="160" w:line="218" w:lineRule="auto"/>
        <w:ind w:left="0" w:hanging="284"/>
        <w:jc w:val="center"/>
        <w:rPr>
          <w:b/>
          <w:color w:val="1C1C1C"/>
        </w:rPr>
      </w:pPr>
      <w:r w:rsidRPr="003C4FB6">
        <w:rPr>
          <w:b/>
          <w:color w:val="1C1C1C"/>
          <w:sz w:val="20"/>
          <w:szCs w:val="20"/>
        </w:rPr>
        <w:t>Članak 101.b</w:t>
      </w:r>
    </w:p>
    <w:p w14:paraId="2D869CE8" w14:textId="77777777" w:rsidR="00E16A90" w:rsidRPr="003C4FB6" w:rsidRDefault="001C19EC" w:rsidP="001C19EC">
      <w:pPr>
        <w:numPr>
          <w:ilvl w:val="0"/>
          <w:numId w:val="91"/>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Za područje Grada Gospića izrađena je Procjena ugroženosti stanovništva, materijalnih i kulturnih dobara i okoliša Grada Gospića, Procjena rizika od velikih nesreća za Grad Gospić u svrhu smanjenja rizika i posljedica velikih nesreća i Procjena ugroženosti od požara i tehnoloških eksplozija za Grad Gospić, odnosno prepoznavanja i učinkovitijeg upravljanja rizicima. Prilikom provedbe PPUG Gospića potrebno je pridržavati se smjernica iz gore</w:t>
      </w:r>
      <w:r w:rsidR="001A21EF">
        <w:rPr>
          <w:color w:val="1C1C1C"/>
          <w:sz w:val="20"/>
          <w:szCs w:val="20"/>
        </w:rPr>
        <w:t xml:space="preserve"> </w:t>
      </w:r>
      <w:r w:rsidRPr="003C4FB6">
        <w:rPr>
          <w:color w:val="1C1C1C"/>
          <w:sz w:val="20"/>
          <w:szCs w:val="20"/>
        </w:rPr>
        <w:t>navedenih dokumenata, kao i ostalih važećih zakona i pravilnika.</w:t>
      </w:r>
    </w:p>
    <w:p w14:paraId="203E2DBA" w14:textId="77777777" w:rsidR="00E16A90" w:rsidRPr="003C4FB6" w:rsidRDefault="001C19EC" w:rsidP="00CD3BAE">
      <w:pPr>
        <w:spacing w:after="160" w:line="218" w:lineRule="auto"/>
        <w:ind w:left="709" w:hanging="709"/>
        <w:jc w:val="both"/>
        <w:rPr>
          <w:b/>
          <w:color w:val="1C1C1C"/>
        </w:rPr>
      </w:pPr>
      <w:r w:rsidRPr="003C4FB6">
        <w:rPr>
          <w:b/>
          <w:color w:val="1C1C1C"/>
        </w:rPr>
        <w:t xml:space="preserve">8.5.1. </w:t>
      </w:r>
      <w:r w:rsidRPr="003C4FB6">
        <w:rPr>
          <w:b/>
          <w:color w:val="1C1C1C"/>
        </w:rPr>
        <w:tab/>
        <w:t>Zaštita od poplava</w:t>
      </w:r>
    </w:p>
    <w:p w14:paraId="0C6CE9F4" w14:textId="77777777" w:rsidR="00E16A90" w:rsidRPr="003C4FB6" w:rsidRDefault="001C19EC" w:rsidP="00B10C3B">
      <w:pPr>
        <w:pStyle w:val="Odlomakpopisa"/>
        <w:spacing w:after="160" w:line="218" w:lineRule="auto"/>
        <w:ind w:left="0" w:hanging="284"/>
        <w:jc w:val="center"/>
        <w:rPr>
          <w:b/>
          <w:color w:val="1C1C1C"/>
          <w:sz w:val="20"/>
          <w:szCs w:val="20"/>
        </w:rPr>
      </w:pPr>
      <w:r w:rsidRPr="003C4FB6">
        <w:rPr>
          <w:b/>
          <w:color w:val="1C1C1C"/>
          <w:sz w:val="20"/>
          <w:szCs w:val="20"/>
        </w:rPr>
        <w:t>Članak 101.c</w:t>
      </w:r>
    </w:p>
    <w:p w14:paraId="4957DDA7" w14:textId="77777777" w:rsidR="00E16A90" w:rsidRPr="003C4FB6" w:rsidRDefault="001C19EC" w:rsidP="001C19EC">
      <w:pPr>
        <w:numPr>
          <w:ilvl w:val="0"/>
          <w:numId w:val="121"/>
        </w:numPr>
        <w:spacing w:after="200" w:line="240" w:lineRule="auto"/>
        <w:ind w:left="-30" w:right="11"/>
        <w:jc w:val="both"/>
        <w:rPr>
          <w:color w:val="1C1C1C"/>
          <w:sz w:val="20"/>
          <w:szCs w:val="20"/>
        </w:rPr>
      </w:pPr>
      <w:r w:rsidRPr="003C4FB6">
        <w:rPr>
          <w:color w:val="1C1C1C"/>
          <w:sz w:val="20"/>
          <w:szCs w:val="20"/>
        </w:rPr>
        <w:t>Obrana od poplava provodi se sukladno Zakonu o vodama i Državnom planu obrane od poplava. Elementi za upravljanje obranom od poplava na vodama II. reda sadržani su u operativnom planu obrane od poplava na vodama II. reda (bivše lokalne vode) županije Ličko-senjske.</w:t>
      </w:r>
    </w:p>
    <w:p w14:paraId="4ADF295B" w14:textId="77777777" w:rsidR="00E16A90" w:rsidRPr="003C4FB6" w:rsidRDefault="001C19EC" w:rsidP="001C19EC">
      <w:pPr>
        <w:numPr>
          <w:ilvl w:val="0"/>
          <w:numId w:val="121"/>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Obrana od poplava provodi se temeljem Operativnog plana obrane od poplava na vodama I. reda-Sektor "E"-25. Područje malog sliva "Lika" i Operativnog plana obrane od poplava na vodama II reda-Sektor "E"- 25. Područje malog sliva "Lika".</w:t>
      </w:r>
    </w:p>
    <w:p w14:paraId="6E427228" w14:textId="77777777" w:rsidR="00E16A90" w:rsidRPr="003C4FB6" w:rsidRDefault="001C19EC" w:rsidP="001C19EC">
      <w:pPr>
        <w:numPr>
          <w:ilvl w:val="0"/>
          <w:numId w:val="121"/>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 xml:space="preserve">Građevinske mjere zaštite od poplava uključuju građenje regulacijskih i zaštitnih vodnih građevina, kao i održavanje vodotoka, vodnih građevina i objekata te nadzora vodnih građevina (brane, ustave, crpne stanice, nasipi). </w:t>
      </w:r>
    </w:p>
    <w:p w14:paraId="06224A2B" w14:textId="77777777" w:rsidR="00E16A90" w:rsidRPr="003C4FB6" w:rsidRDefault="001C19EC" w:rsidP="001C19EC">
      <w:pPr>
        <w:numPr>
          <w:ilvl w:val="0"/>
          <w:numId w:val="121"/>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U područjima gdje je prisutna opasnost od poplava, a prostorno-planskom dokumentacijom je dopuštena gradnja, objekti se moraju graditi od čvrstog materijala na način da dio objekta ostane nepoplavljen i za najveće vode.</w:t>
      </w:r>
    </w:p>
    <w:p w14:paraId="6C83FACE" w14:textId="77777777" w:rsidR="00E16A90" w:rsidRPr="003C4FB6" w:rsidRDefault="001C19EC" w:rsidP="001C19EC">
      <w:pPr>
        <w:numPr>
          <w:ilvl w:val="0"/>
          <w:numId w:val="121"/>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Građevine unutar i izvan građevinskih područja naselja koje su smještene na poplavnom području potrebno je graditi na način da se zaštite od poplava izdizanjem iznad kote poplavljivanja i bez podruma, zaštitom nasipima ili nekim drugim zahvatom.</w:t>
      </w:r>
    </w:p>
    <w:p w14:paraId="1E39B0F7" w14:textId="77777777" w:rsidR="00E16A90" w:rsidRPr="003C4FB6" w:rsidRDefault="001C19EC" w:rsidP="001C19EC">
      <w:pPr>
        <w:numPr>
          <w:ilvl w:val="0"/>
          <w:numId w:val="121"/>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Kod gradnje u poplavnom području sav rizik i štete od plavljenja snosi investitor odnosno vlasnik građevine.</w:t>
      </w:r>
    </w:p>
    <w:p w14:paraId="2646BE96" w14:textId="77777777" w:rsidR="00E16A90" w:rsidRPr="003C4FB6" w:rsidRDefault="001C19EC" w:rsidP="001C19EC">
      <w:pPr>
        <w:numPr>
          <w:ilvl w:val="0"/>
          <w:numId w:val="121"/>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Prema Planu upravljanja poplavnim rizicima (Plan upravljanja vodnim područjima 2016. - 2021.) i programu Hrvatskih voda, a u cilju smanjenja poplavnih rizika, predviđena je izgradnja retencija Brušanka i Tisovac.</w:t>
      </w:r>
    </w:p>
    <w:p w14:paraId="030A4595" w14:textId="77777777" w:rsidR="00E16A90" w:rsidRPr="003C4FB6" w:rsidRDefault="001C19EC" w:rsidP="00CD3BAE">
      <w:pPr>
        <w:spacing w:after="160" w:line="218" w:lineRule="auto"/>
        <w:ind w:left="709" w:hanging="709"/>
        <w:jc w:val="both"/>
        <w:rPr>
          <w:b/>
          <w:color w:val="1C1C1C"/>
        </w:rPr>
      </w:pPr>
      <w:r w:rsidRPr="003C4FB6">
        <w:rPr>
          <w:b/>
          <w:color w:val="1C1C1C"/>
        </w:rPr>
        <w:t>8.5.2.</w:t>
      </w:r>
      <w:r w:rsidRPr="003C4FB6">
        <w:rPr>
          <w:b/>
          <w:color w:val="1C1C1C"/>
        </w:rPr>
        <w:tab/>
        <w:t>Zaštita od požara</w:t>
      </w:r>
    </w:p>
    <w:p w14:paraId="3C1C0460" w14:textId="77777777" w:rsidR="00E16A90" w:rsidRPr="003C4FB6" w:rsidRDefault="001C19EC" w:rsidP="00B10C3B">
      <w:pPr>
        <w:pStyle w:val="Odlomakpopisa"/>
        <w:spacing w:after="160" w:line="218" w:lineRule="auto"/>
        <w:ind w:left="0" w:hanging="284"/>
        <w:jc w:val="center"/>
        <w:rPr>
          <w:b/>
          <w:color w:val="1C1C1C"/>
          <w:sz w:val="20"/>
          <w:szCs w:val="20"/>
        </w:rPr>
      </w:pPr>
      <w:r w:rsidRPr="003C4FB6">
        <w:rPr>
          <w:b/>
          <w:color w:val="1C1C1C"/>
          <w:sz w:val="20"/>
          <w:szCs w:val="20"/>
        </w:rPr>
        <w:t>Članak 101.d</w:t>
      </w:r>
    </w:p>
    <w:p w14:paraId="19E0A6E7" w14:textId="77777777" w:rsidR="00E16A90" w:rsidRPr="003C4FB6" w:rsidRDefault="001C19EC" w:rsidP="001C19EC">
      <w:pPr>
        <w:numPr>
          <w:ilvl w:val="0"/>
          <w:numId w:val="20"/>
        </w:numPr>
        <w:spacing w:after="200" w:line="240" w:lineRule="auto"/>
        <w:ind w:left="-30" w:right="11"/>
        <w:jc w:val="both"/>
        <w:rPr>
          <w:color w:val="1C1C1C"/>
          <w:sz w:val="20"/>
          <w:szCs w:val="20"/>
        </w:rPr>
      </w:pPr>
      <w:r w:rsidRPr="003C4FB6">
        <w:rPr>
          <w:color w:val="1C1C1C"/>
          <w:sz w:val="20"/>
          <w:szCs w:val="20"/>
        </w:rPr>
        <w:t>Protupožarna zaštita provodi se kroz osiguranje protupožarnih - vatrogasnih puteva s omogućavanjem pristupa u sva područja. Drugu mjeru zaštite treba ostvariti kroz izgradnju hidrantske protupožarne mreže, a posebno u sklopu pojedinog gospodarskog subjekta s većim požarnim potencijalom. Mjere protupožarne zaštite postižu se i kroz realizaciju Planom uvjetovanih udaljenosti između objekata, odnosno izvedbom vatrobranih zidova između pojedinih dvojnih ili skupnih građevina.</w:t>
      </w:r>
    </w:p>
    <w:p w14:paraId="5A6FB618" w14:textId="77777777" w:rsidR="00E16A90" w:rsidRPr="003C4FB6" w:rsidRDefault="001C19EC" w:rsidP="001C19EC">
      <w:pPr>
        <w:numPr>
          <w:ilvl w:val="0"/>
          <w:numId w:val="20"/>
        </w:numPr>
        <w:spacing w:after="60" w:line="240" w:lineRule="auto"/>
        <w:ind w:left="-30" w:right="11"/>
        <w:jc w:val="both"/>
        <w:rPr>
          <w:color w:val="1C1C1C"/>
          <w:sz w:val="20"/>
          <w:szCs w:val="20"/>
        </w:rPr>
      </w:pPr>
      <w:r w:rsidRPr="003C4FB6">
        <w:rPr>
          <w:color w:val="1C1C1C"/>
          <w:sz w:val="20"/>
          <w:szCs w:val="20"/>
        </w:rPr>
        <w:t>Kod izdavanja akata za provedbu prostornih planova potrebno je poštivati sljedeće smjernice/uvjete za zaštitu od požara:</w:t>
      </w:r>
    </w:p>
    <w:p w14:paraId="0AA9B02E" w14:textId="77777777" w:rsidR="00E16A90" w:rsidRPr="003C4FB6" w:rsidRDefault="001C19EC" w:rsidP="001C19EC">
      <w:pPr>
        <w:numPr>
          <w:ilvl w:val="0"/>
          <w:numId w:val="31"/>
        </w:numPr>
        <w:jc w:val="both"/>
        <w:rPr>
          <w:b/>
          <w:color w:val="1C1C1C"/>
          <w:sz w:val="20"/>
          <w:szCs w:val="20"/>
        </w:rPr>
      </w:pPr>
      <w:r w:rsidRPr="003C4FB6">
        <w:rPr>
          <w:color w:val="1C1C1C"/>
          <w:sz w:val="20"/>
          <w:szCs w:val="20"/>
        </w:rPr>
        <w:lastRenderedPageBreak/>
        <w:t>u svrhu sprečavanja širenja požara između građevina, voditi računa o požarnom opterećenju objekata, intenzitetu toplinskog zračenja kroz otvore objekata, vatrootpornosti objekata i fasadnih zidova, meteorološkim uvjetima i dr., požarnim karakteristikama građevnih materijala te konstrukcijskim karakteristikama objekata, te o tome da građevine moraju biti pozicionirane i međusobno udaljene na način sukladan pozitivnim hrvatskim propisima i priznatim pravilima tehničke prakse, koji se temelji posebice na Zakonu o zaštiti od požara, Zakonu o prostornom uređenju i Zakonu o gradnji</w:t>
      </w:r>
    </w:p>
    <w:p w14:paraId="2AD8990C" w14:textId="77777777" w:rsidR="00E16A90" w:rsidRPr="003C4FB6" w:rsidRDefault="001C19EC" w:rsidP="001C19EC">
      <w:pPr>
        <w:numPr>
          <w:ilvl w:val="0"/>
          <w:numId w:val="31"/>
        </w:numPr>
        <w:jc w:val="both"/>
        <w:rPr>
          <w:b/>
          <w:color w:val="1C1C1C"/>
          <w:sz w:val="20"/>
          <w:szCs w:val="20"/>
        </w:rPr>
      </w:pPr>
      <w:r w:rsidRPr="003C4FB6">
        <w:rPr>
          <w:color w:val="1C1C1C"/>
          <w:sz w:val="20"/>
          <w:szCs w:val="20"/>
        </w:rPr>
        <w:t>radi omogućavanja evakuacije i spašavanja osoba, životinja i imovine iz građevinskih objekata i gašenja požara na istima, kao i na otvorenom prostoru, za građevine, te kod projektiranja novih prometnica i mjesnih ulica ili rekonstrukcije postojećih obavezno je planiranje vatrogasnih pristupa koji imaju propisanu širinu, nagibe, okretišta, nosivost i radijuse zaokretanja, a sve u skladu s Pravilnikom o uvjetima za vatrogasne pristupe</w:t>
      </w:r>
    </w:p>
    <w:p w14:paraId="52742E03" w14:textId="77777777" w:rsidR="00E16A90" w:rsidRPr="003C4FB6" w:rsidRDefault="001C19EC" w:rsidP="001C19EC">
      <w:pPr>
        <w:numPr>
          <w:ilvl w:val="0"/>
          <w:numId w:val="31"/>
        </w:numPr>
        <w:jc w:val="both"/>
        <w:rPr>
          <w:b/>
          <w:color w:val="1C1C1C"/>
          <w:sz w:val="20"/>
          <w:szCs w:val="20"/>
        </w:rPr>
      </w:pPr>
      <w:r w:rsidRPr="003C4FB6">
        <w:rPr>
          <w:color w:val="1C1C1C"/>
          <w:sz w:val="20"/>
          <w:szCs w:val="20"/>
        </w:rPr>
        <w:t>prilikom gradnje i rekonstrukcije vodoopskrbnih sustava obvezno je planiranje izgradnje hidrantske mreže sukladno Pravilniku o hidrantskoj mreži za gašenje požara</w:t>
      </w:r>
    </w:p>
    <w:p w14:paraId="4E15FBF6" w14:textId="77777777" w:rsidR="00E16A90" w:rsidRPr="003C4FB6" w:rsidRDefault="001C19EC" w:rsidP="001C19EC">
      <w:pPr>
        <w:numPr>
          <w:ilvl w:val="0"/>
          <w:numId w:val="31"/>
        </w:numPr>
        <w:jc w:val="both"/>
        <w:rPr>
          <w:b/>
          <w:color w:val="1C1C1C"/>
          <w:sz w:val="20"/>
          <w:szCs w:val="20"/>
        </w:rPr>
      </w:pPr>
      <w:r w:rsidRPr="003C4FB6">
        <w:rPr>
          <w:color w:val="1C1C1C"/>
          <w:sz w:val="20"/>
          <w:szCs w:val="20"/>
        </w:rPr>
        <w:t>prilikom određivanja trasa dalekovoda i mjesta postavljanja novih trafostanica kao i izgradnje građevina voditi računa o zaposjednutosti prostora i udaljenostima između građevina različite namjene kako bi se spriječio prijenos požara s građevina na okolni prostor i susjedne građevine sukladno Pravilniku o otpornosti na požar i drugim zahtjevima koje građevine moraju zadovoljiti u slučaju požara i Pravilniku o temeljnim zahtjevima za zaštitu od požara elektroenergetskih postrojenja i uređaja</w:t>
      </w:r>
    </w:p>
    <w:p w14:paraId="3C6FE229" w14:textId="77777777" w:rsidR="00E16A90" w:rsidRPr="003C4FB6" w:rsidRDefault="001C19EC" w:rsidP="001C19EC">
      <w:pPr>
        <w:numPr>
          <w:ilvl w:val="0"/>
          <w:numId w:val="31"/>
        </w:numPr>
        <w:jc w:val="both"/>
        <w:rPr>
          <w:b/>
          <w:color w:val="1C1C1C"/>
          <w:sz w:val="20"/>
          <w:szCs w:val="20"/>
        </w:rPr>
      </w:pPr>
      <w:r w:rsidRPr="003C4FB6">
        <w:rPr>
          <w:color w:val="1C1C1C"/>
          <w:sz w:val="20"/>
          <w:szCs w:val="20"/>
        </w:rPr>
        <w:t>s obzirom da su Planom određene površine ugostiteljsko-turističke namjene, potrebno je primjeniti odredbe Pravilnika o zaštiti od požara ugostiteljskih objekata</w:t>
      </w:r>
    </w:p>
    <w:p w14:paraId="2B4417E9" w14:textId="77777777" w:rsidR="00E16A90" w:rsidRPr="003C4FB6" w:rsidRDefault="001C19EC" w:rsidP="001C19EC">
      <w:pPr>
        <w:numPr>
          <w:ilvl w:val="0"/>
          <w:numId w:val="31"/>
        </w:numPr>
        <w:pBdr>
          <w:top w:val="nil"/>
          <w:left w:val="nil"/>
          <w:bottom w:val="nil"/>
          <w:right w:val="nil"/>
          <w:between w:val="nil"/>
        </w:pBdr>
        <w:jc w:val="both"/>
        <w:rPr>
          <w:b/>
          <w:color w:val="1C1C1C"/>
          <w:sz w:val="20"/>
          <w:szCs w:val="20"/>
        </w:rPr>
      </w:pPr>
      <w:r w:rsidRPr="003C4FB6">
        <w:rPr>
          <w:color w:val="1C1C1C"/>
          <w:sz w:val="20"/>
          <w:szCs w:val="20"/>
        </w:rPr>
        <w:t>za zahtjevne građevine izraditi prikaz predviđenih mjera zaštite od požara kojeg će biti moguće ocijeniti odabrani sustav zaštite od požara</w:t>
      </w:r>
    </w:p>
    <w:p w14:paraId="6E561764" w14:textId="77777777" w:rsidR="00E16A90" w:rsidRPr="003C4FB6" w:rsidRDefault="001C19EC" w:rsidP="001C19EC">
      <w:pPr>
        <w:numPr>
          <w:ilvl w:val="0"/>
          <w:numId w:val="31"/>
        </w:numPr>
        <w:spacing w:after="200"/>
        <w:jc w:val="both"/>
        <w:rPr>
          <w:b/>
          <w:color w:val="1C1C1C"/>
          <w:sz w:val="20"/>
          <w:szCs w:val="20"/>
        </w:rPr>
      </w:pPr>
      <w:r w:rsidRPr="003C4FB6">
        <w:rPr>
          <w:color w:val="1C1C1C"/>
          <w:sz w:val="20"/>
          <w:szCs w:val="20"/>
        </w:rPr>
        <w:t>ostale mjere zaštite od požara projektirati u skladu s važećim hrvatskim propisima i normama koji reguliraju ovu problematiku.</w:t>
      </w:r>
    </w:p>
    <w:p w14:paraId="77CC37AF" w14:textId="77777777" w:rsidR="00E16A90" w:rsidRPr="003C4FB6" w:rsidRDefault="001C19EC" w:rsidP="00CD3BAE">
      <w:pPr>
        <w:spacing w:after="160" w:line="218" w:lineRule="auto"/>
        <w:ind w:left="709" w:hanging="709"/>
        <w:jc w:val="both"/>
        <w:rPr>
          <w:b/>
          <w:color w:val="1C1C1C"/>
        </w:rPr>
      </w:pPr>
      <w:r w:rsidRPr="003C4FB6">
        <w:rPr>
          <w:b/>
          <w:color w:val="1C1C1C"/>
        </w:rPr>
        <w:t xml:space="preserve">8.5.3. </w:t>
      </w:r>
      <w:r w:rsidRPr="003C4FB6">
        <w:rPr>
          <w:b/>
          <w:color w:val="1C1C1C"/>
        </w:rPr>
        <w:tab/>
        <w:t>Zaštita od potresa</w:t>
      </w:r>
    </w:p>
    <w:p w14:paraId="70812530" w14:textId="77777777" w:rsidR="00E16A90" w:rsidRPr="003C4FB6" w:rsidRDefault="00B10C3B" w:rsidP="00B10C3B">
      <w:pPr>
        <w:pStyle w:val="Odlomakpopisa"/>
        <w:spacing w:after="160" w:line="218" w:lineRule="auto"/>
        <w:ind w:left="0" w:hanging="284"/>
        <w:jc w:val="center"/>
        <w:rPr>
          <w:b/>
          <w:color w:val="1C1C1C"/>
          <w:sz w:val="20"/>
          <w:szCs w:val="20"/>
        </w:rPr>
      </w:pPr>
      <w:r>
        <w:rPr>
          <w:b/>
          <w:color w:val="1C1C1C"/>
          <w:sz w:val="20"/>
          <w:szCs w:val="20"/>
        </w:rPr>
        <w:t>Č</w:t>
      </w:r>
      <w:r w:rsidR="001C19EC" w:rsidRPr="003C4FB6">
        <w:rPr>
          <w:b/>
          <w:color w:val="1C1C1C"/>
          <w:sz w:val="20"/>
          <w:szCs w:val="20"/>
        </w:rPr>
        <w:t>lanak 101.e</w:t>
      </w:r>
    </w:p>
    <w:p w14:paraId="257CA2F1" w14:textId="77777777" w:rsidR="00E16A90" w:rsidRPr="003C4FB6" w:rsidRDefault="001C19EC" w:rsidP="001C19EC">
      <w:pPr>
        <w:numPr>
          <w:ilvl w:val="0"/>
          <w:numId w:val="25"/>
        </w:numPr>
        <w:spacing w:after="200" w:line="240" w:lineRule="auto"/>
        <w:ind w:left="-30" w:right="11"/>
        <w:jc w:val="both"/>
        <w:rPr>
          <w:color w:val="1C1C1C"/>
          <w:sz w:val="20"/>
          <w:szCs w:val="20"/>
        </w:rPr>
      </w:pPr>
      <w:r w:rsidRPr="003C4FB6">
        <w:rPr>
          <w:color w:val="1C1C1C"/>
          <w:sz w:val="20"/>
          <w:szCs w:val="20"/>
        </w:rPr>
        <w:t>Na području Grada Gospića moguć je potres od VIIº po Medvedev-Sponheuer-Karnikovoj (MSK) ljestvici.</w:t>
      </w:r>
    </w:p>
    <w:p w14:paraId="3983BECF" w14:textId="77777777" w:rsidR="00E16A90" w:rsidRPr="003C4FB6" w:rsidRDefault="001C19EC" w:rsidP="001C19EC">
      <w:pPr>
        <w:numPr>
          <w:ilvl w:val="0"/>
          <w:numId w:val="25"/>
        </w:numPr>
        <w:spacing w:after="200" w:line="240" w:lineRule="auto"/>
        <w:ind w:left="-30" w:right="11"/>
        <w:jc w:val="both"/>
        <w:rPr>
          <w:color w:val="1C1C1C"/>
          <w:sz w:val="20"/>
          <w:szCs w:val="20"/>
        </w:rPr>
      </w:pPr>
      <w:r w:rsidRPr="003C4FB6">
        <w:rPr>
          <w:color w:val="1C1C1C"/>
          <w:sz w:val="20"/>
          <w:szCs w:val="20"/>
        </w:rPr>
        <w:t>Da bi se spriječile teže posljedice potresa potrebno je planirati i projektirati rekonstrukciju i izgradnju građevina otpornih na predviđenu jačinu potresa, tako da se predvide otporne i elastične konstrukcije za nove građevine, te ugradnja pojačanih konstruktivnih rješenja u povijesne kamene građevine i u građevine građene prije 1964.godine.</w:t>
      </w:r>
    </w:p>
    <w:p w14:paraId="0E3BDB13" w14:textId="77777777" w:rsidR="00E16A90" w:rsidRPr="003C4FB6" w:rsidRDefault="001C19EC" w:rsidP="001C19EC">
      <w:pPr>
        <w:numPr>
          <w:ilvl w:val="0"/>
          <w:numId w:val="25"/>
        </w:numPr>
        <w:spacing w:after="200" w:line="240" w:lineRule="auto"/>
        <w:ind w:left="-30" w:right="11"/>
        <w:jc w:val="both"/>
        <w:rPr>
          <w:color w:val="1C1C1C"/>
          <w:sz w:val="20"/>
          <w:szCs w:val="20"/>
        </w:rPr>
      </w:pPr>
      <w:r w:rsidRPr="003C4FB6">
        <w:rPr>
          <w:color w:val="1C1C1C"/>
          <w:sz w:val="20"/>
          <w:szCs w:val="20"/>
        </w:rPr>
        <w:t>Protupotresno projektiranje, kao i gradnja građevina, treba se provoditi sukladno zakonskim propisima o građenju i prema postojećim tehničkim propisima za navedenu seizmičku zonu.</w:t>
      </w:r>
    </w:p>
    <w:p w14:paraId="29503382" w14:textId="77777777" w:rsidR="00E16A90" w:rsidRPr="003C4FB6" w:rsidRDefault="001C19EC" w:rsidP="001C19EC">
      <w:pPr>
        <w:numPr>
          <w:ilvl w:val="0"/>
          <w:numId w:val="25"/>
        </w:numPr>
        <w:spacing w:after="200" w:line="240" w:lineRule="auto"/>
        <w:ind w:left="-30" w:right="11"/>
        <w:jc w:val="both"/>
        <w:rPr>
          <w:color w:val="1C1C1C"/>
          <w:sz w:val="20"/>
          <w:szCs w:val="20"/>
        </w:rPr>
      </w:pPr>
      <w:r w:rsidRPr="003C4FB6">
        <w:rPr>
          <w:color w:val="1C1C1C"/>
          <w:sz w:val="20"/>
          <w:szCs w:val="20"/>
        </w:rPr>
        <w:t>Za područja u kojima se planira intenzivnija izgradnja (veće građevine s više etaža) potrebno je izvršiti pravovremeno detaljnije specifično ispitivanje terena kako bi se postigla maksimalna sigurnost konstrukcija i racionalnost građenja.</w:t>
      </w:r>
    </w:p>
    <w:p w14:paraId="04D4C045" w14:textId="77777777" w:rsidR="00E16A90" w:rsidRPr="003C4FB6" w:rsidRDefault="001C19EC" w:rsidP="001C19EC">
      <w:pPr>
        <w:numPr>
          <w:ilvl w:val="0"/>
          <w:numId w:val="25"/>
        </w:numPr>
        <w:spacing w:after="200" w:line="240" w:lineRule="auto"/>
        <w:ind w:left="-30" w:right="11"/>
        <w:jc w:val="both"/>
        <w:rPr>
          <w:color w:val="1C1C1C"/>
          <w:sz w:val="20"/>
          <w:szCs w:val="20"/>
        </w:rPr>
      </w:pPr>
      <w:r w:rsidRPr="003C4FB6">
        <w:rPr>
          <w:color w:val="1C1C1C"/>
          <w:sz w:val="20"/>
          <w:szCs w:val="20"/>
        </w:rPr>
        <w:t>Prometnice unutar novih dijelova naselja i gospodarske zone moraju se projektirati na način da razmak građevina od prometnice omogućuje da eventualno rušenje građevine ne zapriječi istu, radi omogućavanja nesmetane evakuacije ljudi i pristupa interventnim vozilima.</w:t>
      </w:r>
    </w:p>
    <w:p w14:paraId="70E0D9D3" w14:textId="77777777" w:rsidR="00E16A90" w:rsidRPr="003C4FB6" w:rsidRDefault="001C19EC" w:rsidP="001C19EC">
      <w:pPr>
        <w:numPr>
          <w:ilvl w:val="0"/>
          <w:numId w:val="25"/>
        </w:numPr>
        <w:spacing w:after="200" w:line="240" w:lineRule="auto"/>
        <w:ind w:left="-30" w:right="11"/>
        <w:jc w:val="both"/>
        <w:rPr>
          <w:color w:val="1C1C1C"/>
          <w:sz w:val="20"/>
          <w:szCs w:val="20"/>
        </w:rPr>
      </w:pPr>
      <w:r w:rsidRPr="003C4FB6">
        <w:rPr>
          <w:color w:val="1C1C1C"/>
          <w:sz w:val="20"/>
          <w:szCs w:val="20"/>
        </w:rPr>
        <w:t>Prilikom rekonstrukcija starih građevina koje nisu izgrađene po protupotresnim propisima, statičkim proračunom analizirati i dokazati otpornost tih građevina na rušenje uslijed potresa ili drugih uzroka te predvidjeti detaljnije mjere zaštite ljudi od rušenja.</w:t>
      </w:r>
    </w:p>
    <w:p w14:paraId="7D116DC8" w14:textId="77777777" w:rsidR="00E16A90" w:rsidRPr="003C4FB6" w:rsidRDefault="001C19EC" w:rsidP="00CD3BAE">
      <w:pPr>
        <w:spacing w:after="160" w:line="218" w:lineRule="auto"/>
        <w:ind w:left="709" w:hanging="709"/>
        <w:jc w:val="both"/>
        <w:rPr>
          <w:color w:val="1C1C1C"/>
          <w:sz w:val="20"/>
          <w:szCs w:val="20"/>
        </w:rPr>
      </w:pPr>
      <w:r w:rsidRPr="003C4FB6">
        <w:rPr>
          <w:b/>
          <w:color w:val="1C1C1C"/>
        </w:rPr>
        <w:t xml:space="preserve">8.5.4. </w:t>
      </w:r>
      <w:r w:rsidRPr="003C4FB6">
        <w:rPr>
          <w:b/>
          <w:color w:val="1C1C1C"/>
        </w:rPr>
        <w:tab/>
        <w:t>Sklanjanje ljudi</w:t>
      </w:r>
    </w:p>
    <w:p w14:paraId="20AD94DC" w14:textId="77777777" w:rsidR="00E16A90" w:rsidRPr="003C4FB6" w:rsidRDefault="001C19EC" w:rsidP="00B10C3B">
      <w:pPr>
        <w:pStyle w:val="Odlomakpopisa"/>
        <w:spacing w:after="160" w:line="218" w:lineRule="auto"/>
        <w:ind w:left="0" w:hanging="284"/>
        <w:jc w:val="center"/>
        <w:rPr>
          <w:color w:val="1C1C1C"/>
          <w:sz w:val="20"/>
          <w:szCs w:val="20"/>
        </w:rPr>
      </w:pPr>
      <w:r w:rsidRPr="003C4FB6">
        <w:rPr>
          <w:b/>
          <w:color w:val="1C1C1C"/>
          <w:sz w:val="20"/>
          <w:szCs w:val="20"/>
        </w:rPr>
        <w:lastRenderedPageBreak/>
        <w:t>Članak 101.f</w:t>
      </w:r>
    </w:p>
    <w:p w14:paraId="3E34717F" w14:textId="77777777" w:rsidR="00E16A90" w:rsidRPr="003C4FB6" w:rsidRDefault="001C19EC" w:rsidP="001C19EC">
      <w:pPr>
        <w:numPr>
          <w:ilvl w:val="0"/>
          <w:numId w:val="15"/>
        </w:numPr>
        <w:spacing w:after="200" w:line="240" w:lineRule="auto"/>
        <w:ind w:left="-30" w:right="11"/>
        <w:jc w:val="both"/>
        <w:rPr>
          <w:color w:val="1C1C1C"/>
          <w:sz w:val="20"/>
          <w:szCs w:val="20"/>
        </w:rPr>
      </w:pPr>
      <w:r w:rsidRPr="003C4FB6">
        <w:rPr>
          <w:color w:val="1C1C1C"/>
          <w:sz w:val="20"/>
          <w:szCs w:val="20"/>
        </w:rPr>
        <w:t>Na području Grada Gospića izgrađeno je sedam skloništa predviđenih za za sklanjanje ukupno 950 osoba na području glavnog središta Grada - naselja Gospić i naselja Lički Osik.</w:t>
      </w:r>
    </w:p>
    <w:p w14:paraId="7CF2EA1A" w14:textId="77777777" w:rsidR="00E16A90" w:rsidRPr="003C4FB6" w:rsidRDefault="001C19EC" w:rsidP="001C19EC">
      <w:pPr>
        <w:numPr>
          <w:ilvl w:val="0"/>
          <w:numId w:val="15"/>
        </w:numPr>
        <w:spacing w:after="200" w:line="240" w:lineRule="auto"/>
        <w:ind w:left="-30" w:right="11"/>
        <w:jc w:val="both"/>
        <w:rPr>
          <w:color w:val="1C1C1C"/>
          <w:sz w:val="20"/>
          <w:szCs w:val="20"/>
        </w:rPr>
      </w:pPr>
      <w:r w:rsidRPr="003C4FB6">
        <w:rPr>
          <w:color w:val="1C1C1C"/>
          <w:sz w:val="20"/>
          <w:szCs w:val="20"/>
        </w:rPr>
        <w:t>Glede osiguranja uvjeta za sklanjanje ljudi, materijalnih i drugih dobara na području Grada Gospića nije potrebno graditi nova javna skloništa za potrebe sklanjanja ljudi, već će se stanovništvo, uz postojeća skloništa navedena u prethodnom stavku, sklanjati u kućnim skloništima, podrumima i javnim građevinama koji se mogu, uz odgovarajuću edukaciju korisnika i brzu prilagodbu, pretvoriti u adekvatne prostore za sklanjanje.</w:t>
      </w:r>
    </w:p>
    <w:p w14:paraId="0E0BE6E7" w14:textId="77777777" w:rsidR="00E16A90" w:rsidRPr="003C4FB6" w:rsidRDefault="001C19EC">
      <w:pPr>
        <w:pBdr>
          <w:top w:val="nil"/>
          <w:left w:val="nil"/>
          <w:bottom w:val="nil"/>
          <w:right w:val="nil"/>
          <w:between w:val="nil"/>
        </w:pBdr>
        <w:spacing w:after="200"/>
        <w:ind w:left="720" w:hanging="720"/>
        <w:jc w:val="both"/>
        <w:rPr>
          <w:b/>
          <w:color w:val="1C1C1C"/>
        </w:rPr>
      </w:pPr>
      <w:r w:rsidRPr="003C4FB6">
        <w:rPr>
          <w:b/>
          <w:color w:val="1C1C1C"/>
          <w:sz w:val="24"/>
          <w:szCs w:val="24"/>
        </w:rPr>
        <w:t xml:space="preserve">8.6. </w:t>
      </w:r>
      <w:r w:rsidRPr="003C4FB6">
        <w:rPr>
          <w:b/>
          <w:color w:val="1C1C1C"/>
          <w:sz w:val="24"/>
          <w:szCs w:val="24"/>
        </w:rPr>
        <w:tab/>
        <w:t>MJERE SPREČAVANJA URBANISTIČKO-ARHITEKTONSKIH BARIJERA</w:t>
      </w:r>
    </w:p>
    <w:p w14:paraId="79A5DE57" w14:textId="77777777" w:rsidR="00E16A90" w:rsidRPr="003C4FB6" w:rsidRDefault="001C19EC" w:rsidP="00B10C3B">
      <w:pPr>
        <w:pStyle w:val="Odlomakpopisa"/>
        <w:spacing w:after="160" w:line="218" w:lineRule="auto"/>
        <w:ind w:left="0" w:hanging="284"/>
        <w:jc w:val="center"/>
        <w:rPr>
          <w:color w:val="1C1C1C"/>
          <w:sz w:val="20"/>
          <w:szCs w:val="20"/>
        </w:rPr>
      </w:pPr>
      <w:r w:rsidRPr="003C4FB6">
        <w:rPr>
          <w:b/>
          <w:color w:val="1C1C1C"/>
          <w:sz w:val="20"/>
          <w:szCs w:val="20"/>
        </w:rPr>
        <w:t>Članak 101.g</w:t>
      </w:r>
    </w:p>
    <w:p w14:paraId="6B4FB92C" w14:textId="77777777" w:rsidR="00E16A90" w:rsidRPr="003C4FB6" w:rsidRDefault="001C19EC" w:rsidP="001C19EC">
      <w:pPr>
        <w:numPr>
          <w:ilvl w:val="0"/>
          <w:numId w:val="112"/>
        </w:numPr>
        <w:spacing w:after="200" w:line="240" w:lineRule="auto"/>
        <w:ind w:left="0" w:right="11" w:hanging="426"/>
        <w:jc w:val="both"/>
        <w:rPr>
          <w:color w:val="1C1C1C"/>
          <w:sz w:val="20"/>
          <w:szCs w:val="20"/>
        </w:rPr>
      </w:pPr>
      <w:r w:rsidRPr="003C4FB6">
        <w:rPr>
          <w:color w:val="1C1C1C"/>
          <w:sz w:val="20"/>
          <w:szCs w:val="20"/>
        </w:rPr>
        <w:t>Građevine javne i društvene namjene, kao i sportske, rekreacijske, zdravstvene građevine, građevine namijenjene za proizvodnju, odnosno sve građevine koje koristi veći broj različitih korisnika te javne prometne površine, moraju biti građene ili uređene sukladno posebnom propisu, na način da se spriječi stvaranje urbanističko-arhitektonskih barijera.</w:t>
      </w:r>
    </w:p>
    <w:p w14:paraId="6C7FB9B4" w14:textId="77777777" w:rsidR="00E16A90" w:rsidRPr="003C4FB6" w:rsidRDefault="001C19EC">
      <w:pPr>
        <w:pBdr>
          <w:top w:val="nil"/>
          <w:left w:val="nil"/>
          <w:bottom w:val="nil"/>
          <w:right w:val="nil"/>
          <w:between w:val="nil"/>
        </w:pBdr>
        <w:spacing w:before="200" w:after="200" w:line="240" w:lineRule="auto"/>
        <w:ind w:left="720" w:right="11" w:hanging="720"/>
        <w:jc w:val="both"/>
        <w:rPr>
          <w:color w:val="1C1C1C"/>
          <w:sz w:val="20"/>
          <w:szCs w:val="20"/>
        </w:rPr>
      </w:pPr>
      <w:r w:rsidRPr="003C4FB6">
        <w:rPr>
          <w:b/>
          <w:color w:val="1C1C1C"/>
          <w:sz w:val="26"/>
          <w:szCs w:val="26"/>
        </w:rPr>
        <w:t xml:space="preserve">9. </w:t>
      </w:r>
      <w:r w:rsidRPr="003C4FB6">
        <w:rPr>
          <w:b/>
          <w:color w:val="1C1C1C"/>
          <w:sz w:val="26"/>
          <w:szCs w:val="26"/>
        </w:rPr>
        <w:tab/>
        <w:t>MJERE PROVEDBE PLANA</w:t>
      </w:r>
    </w:p>
    <w:p w14:paraId="7B041DCE" w14:textId="77777777" w:rsidR="00E16A90" w:rsidRDefault="00422AE2" w:rsidP="00422AE2">
      <w:pPr>
        <w:jc w:val="center"/>
        <w:rPr>
          <w:b/>
          <w:color w:val="1C1C1C"/>
          <w:sz w:val="20"/>
          <w:szCs w:val="20"/>
        </w:rPr>
      </w:pPr>
      <w:r w:rsidRPr="00D40FD2">
        <w:rPr>
          <w:b/>
          <w:color w:val="1C1C1C"/>
          <w:sz w:val="20"/>
          <w:szCs w:val="20"/>
        </w:rPr>
        <w:t xml:space="preserve">Članak </w:t>
      </w:r>
      <w:r>
        <w:rPr>
          <w:b/>
          <w:color w:val="1C1C1C"/>
          <w:sz w:val="20"/>
          <w:szCs w:val="20"/>
        </w:rPr>
        <w:t>102</w:t>
      </w:r>
      <w:r w:rsidRPr="00D40FD2">
        <w:rPr>
          <w:b/>
          <w:color w:val="1C1C1C"/>
          <w:sz w:val="20"/>
          <w:szCs w:val="20"/>
        </w:rPr>
        <w:t xml:space="preserve">. </w:t>
      </w:r>
    </w:p>
    <w:p w14:paraId="67F86BEF" w14:textId="77777777" w:rsidR="00422AE2" w:rsidRPr="00422AE2" w:rsidRDefault="00422AE2" w:rsidP="00422AE2">
      <w:pPr>
        <w:jc w:val="center"/>
        <w:rPr>
          <w:b/>
          <w:color w:val="1C1C1C"/>
          <w:sz w:val="20"/>
          <w:szCs w:val="20"/>
        </w:rPr>
      </w:pPr>
    </w:p>
    <w:p w14:paraId="405192A8" w14:textId="77777777" w:rsidR="00E16A90" w:rsidRPr="003C4FB6" w:rsidRDefault="001C19EC" w:rsidP="001C19EC">
      <w:pPr>
        <w:numPr>
          <w:ilvl w:val="0"/>
          <w:numId w:val="89"/>
        </w:numPr>
        <w:spacing w:after="200" w:line="240" w:lineRule="auto"/>
        <w:ind w:left="0" w:right="11" w:hanging="426"/>
        <w:jc w:val="both"/>
        <w:rPr>
          <w:color w:val="1C1C1C"/>
          <w:sz w:val="20"/>
          <w:szCs w:val="20"/>
        </w:rPr>
      </w:pPr>
      <w:r w:rsidRPr="003C4FB6">
        <w:rPr>
          <w:color w:val="1C1C1C"/>
          <w:sz w:val="20"/>
          <w:szCs w:val="20"/>
        </w:rPr>
        <w:t>Na prostoru Grada Gospića gradnja zgrada i građevina provodit će se na osnovu akata za provedbu prostornih planova ishođenih temeljem odredbi ovog Plana odnosno odredbi provedbenih dokumenata prostornog uređenja (UPU/DPU) izrađenih sukladno ovom Planu.</w:t>
      </w:r>
    </w:p>
    <w:p w14:paraId="147400EA" w14:textId="77777777" w:rsidR="00315342" w:rsidRDefault="001C19EC" w:rsidP="001C19EC">
      <w:pPr>
        <w:numPr>
          <w:ilvl w:val="0"/>
          <w:numId w:val="89"/>
        </w:numPr>
        <w:spacing w:after="200" w:line="240" w:lineRule="auto"/>
        <w:ind w:left="0" w:right="11" w:hanging="426"/>
        <w:jc w:val="both"/>
        <w:rPr>
          <w:color w:val="1C1C1C"/>
          <w:sz w:val="20"/>
          <w:szCs w:val="20"/>
        </w:rPr>
      </w:pPr>
      <w:r w:rsidRPr="003C4FB6">
        <w:rPr>
          <w:color w:val="1C1C1C"/>
          <w:sz w:val="20"/>
          <w:szCs w:val="20"/>
        </w:rPr>
        <w:t>Neposrednom provedbom ovog Plana, omogućava se ishođenje akata za provedbu prostornih planova za rekonstrukciju postojećih i za gradnju novih građevina, osim onih unutar neuređenih dijelova građevinskog područja.</w:t>
      </w:r>
    </w:p>
    <w:p w14:paraId="4153C83B" w14:textId="77777777" w:rsidR="00E16A90" w:rsidRDefault="001C19EC" w:rsidP="00550B62">
      <w:pPr>
        <w:rPr>
          <w:b/>
          <w:color w:val="1C1C1C"/>
          <w:sz w:val="24"/>
          <w:szCs w:val="24"/>
        </w:rPr>
      </w:pPr>
      <w:r w:rsidRPr="003C4FB6">
        <w:rPr>
          <w:b/>
          <w:color w:val="1C1C1C"/>
          <w:sz w:val="24"/>
          <w:szCs w:val="24"/>
        </w:rPr>
        <w:t xml:space="preserve">9.1. </w:t>
      </w:r>
      <w:r w:rsidRPr="003C4FB6">
        <w:rPr>
          <w:b/>
          <w:color w:val="1C1C1C"/>
          <w:sz w:val="24"/>
          <w:szCs w:val="24"/>
        </w:rPr>
        <w:tab/>
        <w:t>OBVEZA IZRADE PROSTORNIH PLANOVA</w:t>
      </w:r>
    </w:p>
    <w:p w14:paraId="46355441" w14:textId="77777777" w:rsidR="00550B62" w:rsidRPr="00550B62" w:rsidRDefault="00550B62" w:rsidP="00550B62">
      <w:pPr>
        <w:rPr>
          <w:color w:val="1C1C1C"/>
          <w:sz w:val="20"/>
          <w:szCs w:val="20"/>
        </w:rPr>
      </w:pPr>
    </w:p>
    <w:p w14:paraId="06EE0CC5" w14:textId="77777777" w:rsidR="00E16A90" w:rsidRDefault="00422AE2" w:rsidP="00422AE2">
      <w:pPr>
        <w:jc w:val="center"/>
        <w:rPr>
          <w:b/>
          <w:color w:val="1C1C1C"/>
          <w:sz w:val="20"/>
          <w:szCs w:val="20"/>
        </w:rPr>
      </w:pPr>
      <w:r w:rsidRPr="00D40FD2">
        <w:rPr>
          <w:b/>
          <w:color w:val="1C1C1C"/>
          <w:sz w:val="20"/>
          <w:szCs w:val="20"/>
        </w:rPr>
        <w:t xml:space="preserve">Članak </w:t>
      </w:r>
      <w:r>
        <w:rPr>
          <w:b/>
          <w:color w:val="1C1C1C"/>
          <w:sz w:val="20"/>
          <w:szCs w:val="20"/>
        </w:rPr>
        <w:t>103</w:t>
      </w:r>
      <w:r w:rsidRPr="00D40FD2">
        <w:rPr>
          <w:b/>
          <w:color w:val="1C1C1C"/>
          <w:sz w:val="20"/>
          <w:szCs w:val="20"/>
        </w:rPr>
        <w:t xml:space="preserve">. </w:t>
      </w:r>
    </w:p>
    <w:p w14:paraId="756C9C28" w14:textId="77777777" w:rsidR="00422AE2" w:rsidRPr="00422AE2" w:rsidRDefault="00422AE2" w:rsidP="00422AE2">
      <w:pPr>
        <w:jc w:val="center"/>
        <w:rPr>
          <w:b/>
          <w:color w:val="1C1C1C"/>
          <w:sz w:val="20"/>
          <w:szCs w:val="20"/>
        </w:rPr>
      </w:pPr>
    </w:p>
    <w:p w14:paraId="62AFAC61" w14:textId="77777777" w:rsidR="00E16A90" w:rsidRPr="003C4FB6" w:rsidRDefault="001C19EC" w:rsidP="001C19EC">
      <w:pPr>
        <w:numPr>
          <w:ilvl w:val="0"/>
          <w:numId w:val="44"/>
        </w:numPr>
        <w:spacing w:after="60" w:line="240" w:lineRule="auto"/>
        <w:ind w:left="0" w:right="11"/>
        <w:jc w:val="both"/>
        <w:rPr>
          <w:color w:val="1C1C1C"/>
          <w:sz w:val="20"/>
          <w:szCs w:val="20"/>
        </w:rPr>
      </w:pPr>
      <w:r w:rsidRPr="003C4FB6">
        <w:rPr>
          <w:color w:val="1C1C1C"/>
          <w:sz w:val="20"/>
          <w:szCs w:val="20"/>
        </w:rPr>
        <w:t>Ovim Planom, temeljem odredbi Zakona o prostornom uređenju, daje se obveza izrade urbanističkih planova uređenja za sljedeća područja:</w:t>
      </w:r>
    </w:p>
    <w:p w14:paraId="0874FD34" w14:textId="77777777" w:rsidR="00E16A90" w:rsidRPr="003C4FB6" w:rsidRDefault="001C19EC" w:rsidP="001C19EC">
      <w:pPr>
        <w:numPr>
          <w:ilvl w:val="0"/>
          <w:numId w:val="83"/>
        </w:numPr>
        <w:spacing w:line="240" w:lineRule="auto"/>
        <w:jc w:val="both"/>
        <w:rPr>
          <w:color w:val="1C1C1C"/>
          <w:sz w:val="20"/>
          <w:szCs w:val="20"/>
        </w:rPr>
      </w:pPr>
      <w:r w:rsidRPr="003C4FB6">
        <w:rPr>
          <w:color w:val="1C1C1C"/>
          <w:sz w:val="20"/>
          <w:szCs w:val="20"/>
        </w:rPr>
        <w:t>UPU 2 - Urbanistički plan uređenja zone sportsko-rekreacijske namjene Jasikovac</w:t>
      </w:r>
    </w:p>
    <w:p w14:paraId="0B225FF4" w14:textId="77777777" w:rsidR="00E16A90" w:rsidRPr="003C4FB6" w:rsidRDefault="001C19EC" w:rsidP="001C19EC">
      <w:pPr>
        <w:numPr>
          <w:ilvl w:val="0"/>
          <w:numId w:val="83"/>
        </w:numPr>
        <w:spacing w:line="240" w:lineRule="auto"/>
        <w:jc w:val="both"/>
        <w:rPr>
          <w:color w:val="1C1C1C"/>
          <w:sz w:val="20"/>
          <w:szCs w:val="20"/>
        </w:rPr>
      </w:pPr>
      <w:r w:rsidRPr="003C4FB6">
        <w:rPr>
          <w:color w:val="1C1C1C"/>
          <w:sz w:val="20"/>
          <w:szCs w:val="20"/>
        </w:rPr>
        <w:t>UPU 3 - Urbanistički plan uređenja zone gospodarske namjene Široka Kula</w:t>
      </w:r>
    </w:p>
    <w:p w14:paraId="40C7BFA0" w14:textId="77777777" w:rsidR="00E16A90" w:rsidRPr="003C4FB6" w:rsidRDefault="001C19EC" w:rsidP="001C19EC">
      <w:pPr>
        <w:numPr>
          <w:ilvl w:val="0"/>
          <w:numId w:val="83"/>
        </w:numPr>
        <w:spacing w:line="240" w:lineRule="auto"/>
        <w:jc w:val="both"/>
        <w:rPr>
          <w:color w:val="1C1C1C"/>
          <w:sz w:val="20"/>
          <w:szCs w:val="20"/>
        </w:rPr>
      </w:pPr>
      <w:r w:rsidRPr="003C4FB6">
        <w:rPr>
          <w:color w:val="1C1C1C"/>
          <w:sz w:val="20"/>
          <w:szCs w:val="20"/>
        </w:rPr>
        <w:t>UPU 4 - Urbanistički plan uređenja zone gospodarske namjene Široka Kula</w:t>
      </w:r>
    </w:p>
    <w:p w14:paraId="4A0F2881" w14:textId="77777777" w:rsidR="00E16A90" w:rsidRPr="003C4FB6" w:rsidRDefault="001C19EC" w:rsidP="001C19EC">
      <w:pPr>
        <w:numPr>
          <w:ilvl w:val="0"/>
          <w:numId w:val="83"/>
        </w:numPr>
        <w:spacing w:line="240" w:lineRule="auto"/>
        <w:jc w:val="both"/>
        <w:rPr>
          <w:color w:val="1C1C1C"/>
          <w:sz w:val="20"/>
          <w:szCs w:val="20"/>
        </w:rPr>
      </w:pPr>
      <w:r w:rsidRPr="003C4FB6">
        <w:rPr>
          <w:color w:val="1C1C1C"/>
          <w:sz w:val="20"/>
          <w:szCs w:val="20"/>
        </w:rPr>
        <w:t>UPU 5 - Urbanistički plan uređenja zone gospodarske namjene Gospić i Novoselo</w:t>
      </w:r>
      <w:r w:rsidR="001A21EF">
        <w:rPr>
          <w:color w:val="1C1C1C"/>
          <w:sz w:val="20"/>
          <w:szCs w:val="20"/>
        </w:rPr>
        <w:t xml:space="preserve"> </w:t>
      </w:r>
      <w:r w:rsidRPr="003C4FB6">
        <w:rPr>
          <w:color w:val="1C1C1C"/>
          <w:sz w:val="20"/>
          <w:szCs w:val="20"/>
        </w:rPr>
        <w:t>Bilajsko</w:t>
      </w:r>
    </w:p>
    <w:p w14:paraId="4291AC5D" w14:textId="77777777" w:rsidR="00E16A90" w:rsidRPr="003C4FB6" w:rsidRDefault="001C19EC" w:rsidP="001C19EC">
      <w:pPr>
        <w:numPr>
          <w:ilvl w:val="0"/>
          <w:numId w:val="83"/>
        </w:numPr>
        <w:spacing w:line="240" w:lineRule="auto"/>
        <w:jc w:val="both"/>
        <w:rPr>
          <w:color w:val="1C1C1C"/>
          <w:sz w:val="20"/>
          <w:szCs w:val="20"/>
        </w:rPr>
      </w:pPr>
      <w:r w:rsidRPr="003C4FB6">
        <w:rPr>
          <w:color w:val="1C1C1C"/>
          <w:sz w:val="20"/>
          <w:szCs w:val="20"/>
        </w:rPr>
        <w:t>UPU 6 - Urbanistički plan uređenja zone gospodarske namjene Lički Osik i Široka Kula</w:t>
      </w:r>
    </w:p>
    <w:p w14:paraId="698E3AE8" w14:textId="77777777" w:rsidR="00E16A90" w:rsidRPr="003C4FB6" w:rsidRDefault="001C19EC" w:rsidP="001C19EC">
      <w:pPr>
        <w:numPr>
          <w:ilvl w:val="0"/>
          <w:numId w:val="83"/>
        </w:numPr>
        <w:spacing w:line="240" w:lineRule="auto"/>
        <w:jc w:val="both"/>
        <w:rPr>
          <w:color w:val="1C1C1C"/>
          <w:sz w:val="20"/>
          <w:szCs w:val="20"/>
        </w:rPr>
      </w:pPr>
      <w:r w:rsidRPr="003C4FB6">
        <w:rPr>
          <w:color w:val="1C1C1C"/>
          <w:sz w:val="20"/>
          <w:szCs w:val="20"/>
        </w:rPr>
        <w:t>UPU 7 - Urbanistički plan uređenja zone gospodarske namjene Ostrvica</w:t>
      </w:r>
    </w:p>
    <w:p w14:paraId="1076CF4B" w14:textId="77777777" w:rsidR="00E16A90" w:rsidRPr="003C4FB6" w:rsidRDefault="001C19EC" w:rsidP="001C19EC">
      <w:pPr>
        <w:numPr>
          <w:ilvl w:val="0"/>
          <w:numId w:val="83"/>
        </w:numPr>
        <w:spacing w:line="240" w:lineRule="auto"/>
        <w:jc w:val="both"/>
        <w:rPr>
          <w:color w:val="1C1C1C"/>
          <w:sz w:val="20"/>
          <w:szCs w:val="20"/>
        </w:rPr>
      </w:pPr>
      <w:r w:rsidRPr="003C4FB6">
        <w:rPr>
          <w:color w:val="1C1C1C"/>
          <w:sz w:val="20"/>
          <w:szCs w:val="20"/>
        </w:rPr>
        <w:t>UPU 8 - Urbanistički plan uređenja zone gospodarske namjene Ostrvica</w:t>
      </w:r>
    </w:p>
    <w:p w14:paraId="38FB3122" w14:textId="77777777" w:rsidR="00E16A90" w:rsidRPr="003C4FB6" w:rsidRDefault="001C19EC" w:rsidP="001C19EC">
      <w:pPr>
        <w:numPr>
          <w:ilvl w:val="0"/>
          <w:numId w:val="83"/>
        </w:numPr>
        <w:spacing w:line="240" w:lineRule="auto"/>
        <w:jc w:val="both"/>
        <w:rPr>
          <w:color w:val="1C1C1C"/>
          <w:sz w:val="20"/>
          <w:szCs w:val="20"/>
        </w:rPr>
      </w:pPr>
      <w:r w:rsidRPr="003C4FB6">
        <w:rPr>
          <w:color w:val="1C1C1C"/>
          <w:sz w:val="20"/>
          <w:szCs w:val="20"/>
        </w:rPr>
        <w:t>UPU 9 - Urbanistički plan uređenja zone turističko-rekreacijske namjene Velika Plana</w:t>
      </w:r>
    </w:p>
    <w:p w14:paraId="1798CABB" w14:textId="77777777" w:rsidR="00E16A90" w:rsidRPr="003C4FB6" w:rsidRDefault="001C19EC" w:rsidP="001C19EC">
      <w:pPr>
        <w:numPr>
          <w:ilvl w:val="0"/>
          <w:numId w:val="83"/>
        </w:numPr>
        <w:spacing w:line="240" w:lineRule="auto"/>
        <w:jc w:val="both"/>
        <w:rPr>
          <w:color w:val="1C1C1C"/>
          <w:sz w:val="20"/>
          <w:szCs w:val="20"/>
        </w:rPr>
      </w:pPr>
      <w:r w:rsidRPr="003C4FB6">
        <w:rPr>
          <w:color w:val="1C1C1C"/>
          <w:sz w:val="20"/>
          <w:szCs w:val="20"/>
        </w:rPr>
        <w:t>UPU 10 - Urbanistički plan uređenja zone turističko-rekreacijske namjene Popovača Pazariška.</w:t>
      </w:r>
    </w:p>
    <w:p w14:paraId="5BA6388E" w14:textId="77777777" w:rsidR="00E16A90" w:rsidRPr="003C4FB6" w:rsidRDefault="00E16A90">
      <w:pPr>
        <w:spacing w:line="240" w:lineRule="auto"/>
        <w:ind w:left="720"/>
        <w:jc w:val="both"/>
        <w:rPr>
          <w:color w:val="1C1C1C"/>
          <w:sz w:val="20"/>
          <w:szCs w:val="20"/>
        </w:rPr>
      </w:pPr>
    </w:p>
    <w:p w14:paraId="12D48A83" w14:textId="77777777" w:rsidR="00E16A90" w:rsidRPr="003C4FB6" w:rsidRDefault="001C19EC" w:rsidP="001C19EC">
      <w:pPr>
        <w:numPr>
          <w:ilvl w:val="0"/>
          <w:numId w:val="44"/>
        </w:numPr>
        <w:pBdr>
          <w:top w:val="nil"/>
          <w:left w:val="nil"/>
          <w:bottom w:val="nil"/>
          <w:right w:val="nil"/>
          <w:between w:val="nil"/>
        </w:pBdr>
        <w:spacing w:after="200" w:line="240" w:lineRule="auto"/>
        <w:ind w:left="0" w:right="11"/>
        <w:jc w:val="both"/>
        <w:rPr>
          <w:color w:val="1C1C1C"/>
          <w:sz w:val="20"/>
          <w:szCs w:val="20"/>
        </w:rPr>
      </w:pPr>
      <w:r w:rsidRPr="003C4FB6">
        <w:rPr>
          <w:color w:val="1C1C1C"/>
          <w:sz w:val="20"/>
          <w:szCs w:val="20"/>
        </w:rPr>
        <w:t>Granice obuhvata Planova iz prethodnog stavka prikazane su na kartografskim prikazima 3.0.a Uvjeti korištenja i zaštite prostora i 3.0.b Uvjeti korištenja i zaštite prostora u mjerilu 1:25.000 i na kartografskim prikazima građevinskih područja u mjerilu 1:5.000.</w:t>
      </w:r>
    </w:p>
    <w:p w14:paraId="7ED27EC8" w14:textId="77777777" w:rsidR="00E16A90" w:rsidRPr="003C4FB6" w:rsidRDefault="001C19EC" w:rsidP="001C19EC">
      <w:pPr>
        <w:numPr>
          <w:ilvl w:val="0"/>
          <w:numId w:val="44"/>
        </w:numPr>
        <w:pBdr>
          <w:top w:val="nil"/>
          <w:left w:val="nil"/>
          <w:bottom w:val="nil"/>
          <w:right w:val="nil"/>
          <w:between w:val="nil"/>
        </w:pBdr>
        <w:spacing w:after="200" w:line="240" w:lineRule="auto"/>
        <w:ind w:left="0" w:right="11"/>
        <w:jc w:val="both"/>
        <w:rPr>
          <w:color w:val="1C1C1C"/>
          <w:sz w:val="20"/>
          <w:szCs w:val="20"/>
        </w:rPr>
      </w:pPr>
      <w:r w:rsidRPr="003C4FB6">
        <w:rPr>
          <w:color w:val="1C1C1C"/>
          <w:sz w:val="20"/>
          <w:szCs w:val="20"/>
        </w:rPr>
        <w:t xml:space="preserve">Urbanistički plan uređenja donosi se obavezno za neuređene dijelove neizgrađenih građevinskih područja. </w:t>
      </w:r>
    </w:p>
    <w:p w14:paraId="6C56AB86" w14:textId="77777777" w:rsidR="00E16A90" w:rsidRPr="003C4FB6" w:rsidRDefault="001C19EC" w:rsidP="001C19EC">
      <w:pPr>
        <w:numPr>
          <w:ilvl w:val="0"/>
          <w:numId w:val="44"/>
        </w:numPr>
        <w:pBdr>
          <w:top w:val="nil"/>
          <w:left w:val="nil"/>
          <w:bottom w:val="nil"/>
          <w:right w:val="nil"/>
          <w:between w:val="nil"/>
        </w:pBdr>
        <w:spacing w:after="200" w:line="240" w:lineRule="auto"/>
        <w:ind w:left="0" w:right="11"/>
        <w:jc w:val="both"/>
        <w:rPr>
          <w:color w:val="1C1C1C"/>
          <w:sz w:val="20"/>
          <w:szCs w:val="20"/>
        </w:rPr>
      </w:pPr>
      <w:r w:rsidRPr="003C4FB6">
        <w:rPr>
          <w:color w:val="1C1C1C"/>
          <w:sz w:val="20"/>
          <w:szCs w:val="20"/>
        </w:rPr>
        <w:lastRenderedPageBreak/>
        <w:t>Odlukom o izradi urbanističkog plana uređenja može se odrediti uži ili širi obuhvat tog plana od obuhvata određenog ovim Planom te se može odrediti obuhvat tog plana i za područje za koje obuhvat nije određen ovim Planom.</w:t>
      </w:r>
    </w:p>
    <w:p w14:paraId="53FF3109" w14:textId="77777777" w:rsidR="00E16A90" w:rsidRPr="003C4FB6" w:rsidRDefault="001C19EC" w:rsidP="001C19EC">
      <w:pPr>
        <w:numPr>
          <w:ilvl w:val="0"/>
          <w:numId w:val="44"/>
        </w:numPr>
        <w:pBdr>
          <w:top w:val="nil"/>
          <w:left w:val="nil"/>
          <w:bottom w:val="nil"/>
          <w:right w:val="nil"/>
          <w:between w:val="nil"/>
        </w:pBdr>
        <w:spacing w:after="200" w:line="240" w:lineRule="auto"/>
        <w:ind w:left="0" w:right="11"/>
        <w:jc w:val="both"/>
        <w:rPr>
          <w:color w:val="1C1C1C"/>
          <w:sz w:val="20"/>
          <w:szCs w:val="20"/>
        </w:rPr>
      </w:pPr>
      <w:r w:rsidRPr="003C4FB6">
        <w:rPr>
          <w:color w:val="1C1C1C"/>
          <w:sz w:val="20"/>
          <w:szCs w:val="20"/>
        </w:rPr>
        <w:t>Omogućuje se donošenje dokumenta prostornog uređenja za dijelove označenih obuhvata (etapna izrada plana) i za objedinjeni obuhvat dvaju ili više kontaktnih planova.</w:t>
      </w:r>
    </w:p>
    <w:p w14:paraId="0008FBC4" w14:textId="77777777" w:rsidR="00E16A90" w:rsidRPr="003C4FB6" w:rsidRDefault="001C19EC" w:rsidP="001C19EC">
      <w:pPr>
        <w:numPr>
          <w:ilvl w:val="0"/>
          <w:numId w:val="44"/>
        </w:numPr>
        <w:pBdr>
          <w:top w:val="nil"/>
          <w:left w:val="nil"/>
          <w:bottom w:val="nil"/>
          <w:right w:val="nil"/>
          <w:between w:val="nil"/>
        </w:pBdr>
        <w:spacing w:after="200" w:line="240" w:lineRule="auto"/>
        <w:ind w:left="0" w:right="11"/>
        <w:jc w:val="both"/>
        <w:rPr>
          <w:color w:val="1C1C1C"/>
          <w:sz w:val="20"/>
          <w:szCs w:val="20"/>
        </w:rPr>
      </w:pPr>
      <w:r w:rsidRPr="003C4FB6">
        <w:rPr>
          <w:color w:val="1C1C1C"/>
          <w:sz w:val="20"/>
          <w:szCs w:val="20"/>
        </w:rPr>
        <w:t>Urbanističkim planom uređenja mogu se propisati stroži kvantitativni i kvalitativni uvjeti i mjere za provedbu zahvata u prostoru, odnosno viši prostorni standardi od onih propisanih ovim Planom, te se njime ne moraju planirati sve namjene prostora određene prostornim planom širega područja kao mogućnost.</w:t>
      </w:r>
    </w:p>
    <w:p w14:paraId="73AF4B57" w14:textId="77777777" w:rsidR="00E16A90" w:rsidRPr="003C4FB6" w:rsidRDefault="001C19EC" w:rsidP="001C19EC">
      <w:pPr>
        <w:numPr>
          <w:ilvl w:val="0"/>
          <w:numId w:val="44"/>
        </w:numPr>
        <w:pBdr>
          <w:top w:val="nil"/>
          <w:left w:val="nil"/>
          <w:bottom w:val="nil"/>
          <w:right w:val="nil"/>
          <w:between w:val="nil"/>
        </w:pBdr>
        <w:spacing w:after="200" w:line="240" w:lineRule="auto"/>
        <w:ind w:left="0" w:right="11"/>
        <w:jc w:val="both"/>
        <w:rPr>
          <w:color w:val="1C1C1C"/>
          <w:sz w:val="20"/>
          <w:szCs w:val="20"/>
        </w:rPr>
      </w:pPr>
      <w:r w:rsidRPr="003C4FB6">
        <w:rPr>
          <w:color w:val="1C1C1C"/>
          <w:sz w:val="20"/>
          <w:szCs w:val="20"/>
        </w:rPr>
        <w:t>Unutar izgrađenog i neizgrađenog uređenog dijela građevinskog područja za koje je označena obveza donošenja urbanističkog plana uređenja omogućava se ishođenje odobrenja za građenje sukladno Zakonu o prostornom uređenju i prije donošenja propisanih prostornih planova, a prema uvjetima određenim ovim odredbama.</w:t>
      </w:r>
    </w:p>
    <w:p w14:paraId="26EA5134" w14:textId="77777777" w:rsidR="00E16A90" w:rsidRPr="003C4FB6" w:rsidRDefault="001C19EC" w:rsidP="001C19EC">
      <w:pPr>
        <w:numPr>
          <w:ilvl w:val="0"/>
          <w:numId w:val="44"/>
        </w:numPr>
        <w:pBdr>
          <w:top w:val="nil"/>
          <w:left w:val="nil"/>
          <w:bottom w:val="nil"/>
          <w:right w:val="nil"/>
          <w:between w:val="nil"/>
        </w:pBdr>
        <w:spacing w:after="200" w:line="240" w:lineRule="auto"/>
        <w:ind w:left="0" w:right="11"/>
        <w:jc w:val="both"/>
        <w:rPr>
          <w:color w:val="1C1C1C"/>
          <w:sz w:val="20"/>
          <w:szCs w:val="20"/>
        </w:rPr>
      </w:pPr>
      <w:r w:rsidRPr="003C4FB6">
        <w:rPr>
          <w:color w:val="1C1C1C"/>
          <w:sz w:val="20"/>
          <w:szCs w:val="20"/>
        </w:rPr>
        <w:t>Na području Grada Gospića na snazi je Prostorni plan Nacionalnog parka Paklenica (Narodne novine, 23/01) te je propisana obveza izrade Prostornog plana Parka prirode Velebit.</w:t>
      </w:r>
    </w:p>
    <w:p w14:paraId="0639FE1A" w14:textId="77777777" w:rsidR="00E16A90" w:rsidRPr="003C4FB6" w:rsidRDefault="001C19EC" w:rsidP="001C19EC">
      <w:pPr>
        <w:numPr>
          <w:ilvl w:val="0"/>
          <w:numId w:val="44"/>
        </w:numPr>
        <w:pBdr>
          <w:top w:val="nil"/>
          <w:left w:val="nil"/>
          <w:bottom w:val="nil"/>
          <w:right w:val="nil"/>
          <w:between w:val="nil"/>
        </w:pBdr>
        <w:spacing w:after="60" w:line="240" w:lineRule="auto"/>
        <w:ind w:left="0" w:right="11"/>
        <w:jc w:val="both"/>
        <w:rPr>
          <w:color w:val="1C1C1C"/>
          <w:sz w:val="20"/>
          <w:szCs w:val="20"/>
        </w:rPr>
      </w:pPr>
      <w:r w:rsidRPr="003C4FB6">
        <w:rPr>
          <w:color w:val="1C1C1C"/>
          <w:sz w:val="20"/>
          <w:szCs w:val="20"/>
        </w:rPr>
        <w:t>Na području Grada Gospića na snazi su sljedeći planovi užeg područja:</w:t>
      </w:r>
    </w:p>
    <w:p w14:paraId="79D5E67C" w14:textId="77777777" w:rsidR="00E16A90" w:rsidRPr="003C4FB6" w:rsidRDefault="001C19EC" w:rsidP="001C19EC">
      <w:pPr>
        <w:numPr>
          <w:ilvl w:val="0"/>
          <w:numId w:val="83"/>
        </w:numPr>
        <w:spacing w:line="240" w:lineRule="auto"/>
        <w:jc w:val="both"/>
        <w:rPr>
          <w:color w:val="1C1C1C"/>
          <w:sz w:val="20"/>
          <w:szCs w:val="20"/>
        </w:rPr>
      </w:pPr>
      <w:r w:rsidRPr="003C4FB6">
        <w:rPr>
          <w:color w:val="1C1C1C"/>
          <w:sz w:val="20"/>
          <w:szCs w:val="20"/>
        </w:rPr>
        <w:t>Urbanistički plan uređenja naselja Brušane (Službeni vjesnik Grada Gospića 8/07)</w:t>
      </w:r>
    </w:p>
    <w:p w14:paraId="1DF82859" w14:textId="77777777" w:rsidR="00E16A90" w:rsidRPr="003C4FB6" w:rsidRDefault="001C19EC" w:rsidP="001C19EC">
      <w:pPr>
        <w:numPr>
          <w:ilvl w:val="0"/>
          <w:numId w:val="83"/>
        </w:numPr>
        <w:spacing w:line="240" w:lineRule="auto"/>
        <w:jc w:val="both"/>
        <w:rPr>
          <w:color w:val="1C1C1C"/>
          <w:sz w:val="20"/>
          <w:szCs w:val="20"/>
        </w:rPr>
      </w:pPr>
      <w:r w:rsidRPr="003C4FB6">
        <w:rPr>
          <w:color w:val="1C1C1C"/>
          <w:sz w:val="20"/>
          <w:szCs w:val="20"/>
        </w:rPr>
        <w:t>Urbanistički plan uređenja zone Derale u Gospiću (Službeni vjesnik Grada Gospića 4/09)</w:t>
      </w:r>
    </w:p>
    <w:p w14:paraId="54309734" w14:textId="77777777" w:rsidR="00E16A90" w:rsidRPr="003C4FB6" w:rsidRDefault="001C19EC" w:rsidP="001C19EC">
      <w:pPr>
        <w:numPr>
          <w:ilvl w:val="0"/>
          <w:numId w:val="83"/>
        </w:numPr>
        <w:spacing w:line="240" w:lineRule="auto"/>
        <w:jc w:val="both"/>
        <w:rPr>
          <w:color w:val="1C1C1C"/>
          <w:sz w:val="20"/>
          <w:szCs w:val="20"/>
        </w:rPr>
      </w:pPr>
      <w:r w:rsidRPr="003C4FB6">
        <w:rPr>
          <w:color w:val="1C1C1C"/>
          <w:sz w:val="20"/>
          <w:szCs w:val="20"/>
        </w:rPr>
        <w:t>Urbanistički plan uređenja zone ugostiteljsko-turističke namjene Široka Kula UPU 14 (Službeni vjesnik Grada Gospića 7/14)</w:t>
      </w:r>
    </w:p>
    <w:p w14:paraId="67257A8F" w14:textId="77777777" w:rsidR="00E16A90" w:rsidRPr="003C4FB6" w:rsidRDefault="001C19EC" w:rsidP="001C19EC">
      <w:pPr>
        <w:numPr>
          <w:ilvl w:val="0"/>
          <w:numId w:val="83"/>
        </w:numPr>
        <w:spacing w:line="240" w:lineRule="auto"/>
        <w:jc w:val="both"/>
        <w:rPr>
          <w:color w:val="1C1C1C"/>
          <w:sz w:val="20"/>
          <w:szCs w:val="20"/>
        </w:rPr>
      </w:pPr>
      <w:r w:rsidRPr="003C4FB6">
        <w:rPr>
          <w:color w:val="1C1C1C"/>
          <w:sz w:val="20"/>
          <w:szCs w:val="20"/>
        </w:rPr>
        <w:t>Urbanistički plan uređenja naselja Gospić - UPU 1 (Službeni vjesnik Grada Gospića 2/16, 8/18)</w:t>
      </w:r>
    </w:p>
    <w:p w14:paraId="23DBA388" w14:textId="77777777" w:rsidR="00E16A90" w:rsidRPr="003C4FB6" w:rsidRDefault="001C19EC" w:rsidP="001C19EC">
      <w:pPr>
        <w:numPr>
          <w:ilvl w:val="0"/>
          <w:numId w:val="83"/>
        </w:numPr>
        <w:spacing w:line="240" w:lineRule="auto"/>
        <w:jc w:val="both"/>
        <w:rPr>
          <w:color w:val="1C1C1C"/>
          <w:sz w:val="20"/>
          <w:szCs w:val="20"/>
        </w:rPr>
      </w:pPr>
      <w:r w:rsidRPr="003C4FB6">
        <w:rPr>
          <w:color w:val="1C1C1C"/>
          <w:sz w:val="20"/>
          <w:szCs w:val="20"/>
        </w:rPr>
        <w:t>Provedbeni urbanistički plan (PUP) zone sjeverozapad - Gospić (DPU zone sjeverozapad - Gospić) (Službeni vjesnik Grada Gospića 5/95, 6/08)</w:t>
      </w:r>
    </w:p>
    <w:p w14:paraId="3C1D5B3E" w14:textId="77777777" w:rsidR="00E16A90" w:rsidRPr="003C4FB6" w:rsidRDefault="001C19EC" w:rsidP="001C19EC">
      <w:pPr>
        <w:numPr>
          <w:ilvl w:val="0"/>
          <w:numId w:val="83"/>
        </w:numPr>
        <w:spacing w:line="240" w:lineRule="auto"/>
        <w:jc w:val="both"/>
        <w:rPr>
          <w:color w:val="1C1C1C"/>
          <w:sz w:val="20"/>
          <w:szCs w:val="20"/>
        </w:rPr>
      </w:pPr>
      <w:r w:rsidRPr="003C4FB6">
        <w:rPr>
          <w:color w:val="1C1C1C"/>
          <w:sz w:val="20"/>
          <w:szCs w:val="20"/>
        </w:rPr>
        <w:t>Detaljni plan uređenja od poslovne zone duž Pazariške ulice (DPU koridora Pazariške ulice) (Službeni vjesnik Grada Gospića 5/95, 6/08)</w:t>
      </w:r>
    </w:p>
    <w:p w14:paraId="4D423443" w14:textId="77777777" w:rsidR="00E16A90" w:rsidRPr="003C4FB6" w:rsidRDefault="001C19EC" w:rsidP="001C19EC">
      <w:pPr>
        <w:numPr>
          <w:ilvl w:val="0"/>
          <w:numId w:val="83"/>
        </w:numPr>
        <w:spacing w:line="240" w:lineRule="auto"/>
        <w:jc w:val="both"/>
        <w:rPr>
          <w:color w:val="1C1C1C"/>
          <w:sz w:val="20"/>
          <w:szCs w:val="20"/>
        </w:rPr>
      </w:pPr>
      <w:r w:rsidRPr="003C4FB6">
        <w:rPr>
          <w:color w:val="1C1C1C"/>
          <w:sz w:val="20"/>
          <w:szCs w:val="20"/>
        </w:rPr>
        <w:t>Detaljni plan uređenja zone poslovnih namjena Smiljansko polje (Službeni vjesnik Grada Gospića 5/95, 4/09, 8/14)</w:t>
      </w:r>
    </w:p>
    <w:p w14:paraId="7FDBC6E7" w14:textId="77777777" w:rsidR="00E16A90" w:rsidRPr="003C4FB6" w:rsidRDefault="001C19EC" w:rsidP="001C19EC">
      <w:pPr>
        <w:numPr>
          <w:ilvl w:val="0"/>
          <w:numId w:val="83"/>
        </w:numPr>
        <w:spacing w:after="200" w:line="240" w:lineRule="auto"/>
        <w:jc w:val="both"/>
        <w:rPr>
          <w:color w:val="1C1C1C"/>
          <w:sz w:val="20"/>
          <w:szCs w:val="20"/>
        </w:rPr>
      </w:pPr>
      <w:r w:rsidRPr="003C4FB6">
        <w:rPr>
          <w:color w:val="1C1C1C"/>
          <w:sz w:val="20"/>
          <w:szCs w:val="20"/>
        </w:rPr>
        <w:t>Detaljni plan uređenja lokacije trgovačkog centra "Lidl" (Zona 1) (Službeni vjesnik Grada Gospića 9/04, 10/07).</w:t>
      </w:r>
    </w:p>
    <w:p w14:paraId="2D6A8095" w14:textId="77777777" w:rsidR="00E16A90" w:rsidRPr="003C4FB6" w:rsidRDefault="001C19EC" w:rsidP="001C19EC">
      <w:pPr>
        <w:numPr>
          <w:ilvl w:val="0"/>
          <w:numId w:val="44"/>
        </w:numPr>
        <w:pBdr>
          <w:top w:val="nil"/>
          <w:left w:val="nil"/>
          <w:bottom w:val="nil"/>
          <w:right w:val="nil"/>
          <w:between w:val="nil"/>
        </w:pBdr>
        <w:spacing w:after="200" w:line="240" w:lineRule="auto"/>
        <w:ind w:left="0" w:right="11"/>
        <w:jc w:val="both"/>
        <w:rPr>
          <w:color w:val="1C1C1C"/>
          <w:sz w:val="20"/>
          <w:szCs w:val="20"/>
        </w:rPr>
      </w:pPr>
      <w:r w:rsidRPr="003C4FB6">
        <w:rPr>
          <w:color w:val="1C1C1C"/>
          <w:sz w:val="20"/>
          <w:szCs w:val="20"/>
        </w:rPr>
        <w:t>Granice obuhvata Planova iz prethodnog stavka prikazane su na kartografskim prikazima 3.0.a Uvjeti korištenja i zaštite prostora i 3.0.b Uvjeti korištenja i zaštite prostora u mjerilu 1:25.000 i na kartografskim prikazima građevinskih područja u mjerilu 1:5.000.</w:t>
      </w:r>
    </w:p>
    <w:p w14:paraId="69D3A6EC" w14:textId="77777777" w:rsidR="00E16A90" w:rsidRPr="003C4FB6" w:rsidRDefault="001C19EC">
      <w:pPr>
        <w:pBdr>
          <w:top w:val="nil"/>
          <w:left w:val="nil"/>
          <w:bottom w:val="nil"/>
          <w:right w:val="nil"/>
          <w:between w:val="nil"/>
        </w:pBdr>
        <w:spacing w:after="200" w:line="240" w:lineRule="auto"/>
        <w:ind w:right="11"/>
        <w:jc w:val="both"/>
        <w:rPr>
          <w:b/>
          <w:color w:val="1C1C1C"/>
          <w:sz w:val="20"/>
          <w:szCs w:val="20"/>
        </w:rPr>
      </w:pPr>
      <w:r w:rsidRPr="003C4FB6">
        <w:rPr>
          <w:b/>
          <w:color w:val="1C1C1C"/>
        </w:rPr>
        <w:t xml:space="preserve">9.1.1. </w:t>
      </w:r>
      <w:r w:rsidRPr="003C4FB6">
        <w:rPr>
          <w:b/>
          <w:color w:val="1C1C1C"/>
        </w:rPr>
        <w:tab/>
        <w:t>Smjernice za izradu prostornih planova užeg područja</w:t>
      </w:r>
    </w:p>
    <w:p w14:paraId="77B7A0EB" w14:textId="77777777" w:rsidR="00E16A90" w:rsidRDefault="00422AE2" w:rsidP="00422AE2">
      <w:pPr>
        <w:jc w:val="center"/>
        <w:rPr>
          <w:b/>
          <w:color w:val="1C1C1C"/>
          <w:sz w:val="20"/>
          <w:szCs w:val="20"/>
        </w:rPr>
      </w:pPr>
      <w:r w:rsidRPr="00D40FD2">
        <w:rPr>
          <w:b/>
          <w:color w:val="1C1C1C"/>
          <w:sz w:val="20"/>
          <w:szCs w:val="20"/>
        </w:rPr>
        <w:t xml:space="preserve">Članak </w:t>
      </w:r>
      <w:r>
        <w:rPr>
          <w:b/>
          <w:color w:val="1C1C1C"/>
          <w:sz w:val="20"/>
          <w:szCs w:val="20"/>
        </w:rPr>
        <w:t>104</w:t>
      </w:r>
      <w:r w:rsidRPr="00D40FD2">
        <w:rPr>
          <w:b/>
          <w:color w:val="1C1C1C"/>
          <w:sz w:val="20"/>
          <w:szCs w:val="20"/>
        </w:rPr>
        <w:t xml:space="preserve">. </w:t>
      </w:r>
    </w:p>
    <w:p w14:paraId="5AA55ADE" w14:textId="77777777" w:rsidR="00422AE2" w:rsidRPr="00422AE2" w:rsidRDefault="00422AE2" w:rsidP="00422AE2">
      <w:pPr>
        <w:jc w:val="center"/>
        <w:rPr>
          <w:b/>
          <w:color w:val="1C1C1C"/>
          <w:sz w:val="20"/>
          <w:szCs w:val="20"/>
        </w:rPr>
      </w:pPr>
    </w:p>
    <w:p w14:paraId="149BEE76" w14:textId="77777777" w:rsidR="00E16A90" w:rsidRPr="003C4FB6" w:rsidRDefault="001C19EC" w:rsidP="001C19EC">
      <w:pPr>
        <w:numPr>
          <w:ilvl w:val="0"/>
          <w:numId w:val="82"/>
        </w:numPr>
        <w:pBdr>
          <w:top w:val="nil"/>
          <w:left w:val="nil"/>
          <w:bottom w:val="nil"/>
          <w:right w:val="nil"/>
          <w:between w:val="nil"/>
        </w:pBdr>
        <w:spacing w:after="60" w:line="240" w:lineRule="auto"/>
        <w:ind w:left="-30" w:right="11"/>
        <w:jc w:val="both"/>
        <w:rPr>
          <w:color w:val="1C1C1C"/>
          <w:sz w:val="20"/>
          <w:szCs w:val="20"/>
        </w:rPr>
      </w:pPr>
      <w:r w:rsidRPr="003C4FB6">
        <w:rPr>
          <w:color w:val="1C1C1C"/>
          <w:sz w:val="20"/>
          <w:szCs w:val="20"/>
        </w:rPr>
        <w:t>Zona sportsko-rekreacijske namjene Jasikovac odnosi se na izdvojeno građevinsko područje sportsko-rekreacijske namjene izvan naselja - rekreacija (R2). Smjernice za izradu UPU zone sportsko-rekreacijske namjene su sljedeće:</w:t>
      </w:r>
    </w:p>
    <w:p w14:paraId="3D17E95A"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površina je namijenjena za rekreativne aktivnosti (pješačke, biciklističke i trim staze, uređena travnata sportska igrališta) s pratećim sadržajima</w:t>
      </w:r>
    </w:p>
    <w:p w14:paraId="595FFC48"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dozvoljena je gradnja pomoćnih građevina (spremišta sportskih rekvizita, ognjišta za grilanje, javne sanitarije i sl.) i pratećih građevina (ugostiteljsko-turističkih, društvenih, zabavnih, servisno-sanitarnih i drugih pratećih sadržaja)</w:t>
      </w:r>
    </w:p>
    <w:p w14:paraId="525E4726" w14:textId="77777777" w:rsidR="00E16A90" w:rsidRPr="003C4FB6" w:rsidRDefault="001C19EC" w:rsidP="001C19EC">
      <w:pPr>
        <w:numPr>
          <w:ilvl w:val="0"/>
          <w:numId w:val="83"/>
        </w:numPr>
        <w:pBdr>
          <w:top w:val="nil"/>
          <w:left w:val="nil"/>
          <w:bottom w:val="nil"/>
          <w:right w:val="nil"/>
          <w:between w:val="nil"/>
        </w:pBdr>
        <w:spacing w:after="200" w:line="240" w:lineRule="auto"/>
        <w:jc w:val="both"/>
        <w:rPr>
          <w:color w:val="1C1C1C"/>
          <w:sz w:val="20"/>
          <w:szCs w:val="20"/>
        </w:rPr>
      </w:pPr>
      <w:r w:rsidRPr="003C4FB6">
        <w:rPr>
          <w:color w:val="1C1C1C"/>
          <w:sz w:val="20"/>
          <w:szCs w:val="20"/>
        </w:rPr>
        <w:t>osnovni uvjeti gradnje na predmetnoj površini dani su u poglavlju 2.3.1.5. Športsko-rekreacijska namjena.</w:t>
      </w:r>
    </w:p>
    <w:p w14:paraId="05DC535A" w14:textId="77777777" w:rsidR="00E16A90" w:rsidRPr="003C4FB6" w:rsidRDefault="001C19EC" w:rsidP="001C19EC">
      <w:pPr>
        <w:numPr>
          <w:ilvl w:val="0"/>
          <w:numId w:val="82"/>
        </w:numPr>
        <w:pBdr>
          <w:top w:val="nil"/>
          <w:left w:val="nil"/>
          <w:bottom w:val="nil"/>
          <w:right w:val="nil"/>
          <w:between w:val="nil"/>
        </w:pBdr>
        <w:spacing w:after="60" w:line="240" w:lineRule="auto"/>
        <w:ind w:left="-30" w:right="11"/>
        <w:jc w:val="both"/>
        <w:rPr>
          <w:color w:val="1C1C1C"/>
          <w:sz w:val="20"/>
          <w:szCs w:val="20"/>
        </w:rPr>
      </w:pPr>
      <w:r w:rsidRPr="003C4FB6">
        <w:rPr>
          <w:color w:val="1C1C1C"/>
          <w:sz w:val="20"/>
          <w:szCs w:val="20"/>
        </w:rPr>
        <w:t>Zone gospodarske namjene odnose se na izdvojena građevinska područja proizvodne i/ili poslovne namjene izvan naselja. Smjernice za izradu UPU zona gospodarske namjene su sljedeće:</w:t>
      </w:r>
    </w:p>
    <w:p w14:paraId="70764F4D"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lastRenderedPageBreak/>
        <w:t>unutar zona gospodarske namjene - proizvodne mogu se smjestiti proizvodne djelatnosti prikladnih tehnologija, kao što su nezagađujuća i tiha industrija, skladišta, servisi, veće zanatske radionice i druge djelatnosti koje svojim radom mogu osigurati sve potrebne mjere zaštite. poduzetničko-poslovni centri, te poslovne građevine sa servisno-zanatstvo-obrtničkim sadržajima baziranim na razvijenim tehnologijama i bez štetnih utjecaja na okoliš, uslužni sadržaji (financijske institucije i sl.) te ugostiteljske građevine s pratećim sadržajima</w:t>
      </w:r>
    </w:p>
    <w:p w14:paraId="05CD323D"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unutar zona gospodarske namjene - poslovne mogu se smjestiti poslovne djelatnosti trgovine, usluga, servisi i slični sadržaji minimalnog utjecaja na okoliš, bez buke i zagađenja (trgovine, (uključivo distributivna skladišta) čisti obrti i radione za izradu predmeta od metala, plastike, drveta, gline i sl.) te ugostiteljske građevine s pratećim sadržajima</w:t>
      </w:r>
    </w:p>
    <w:p w14:paraId="2C0D0BFA"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izgradnja unutar poslovno-proizvodnih zona moguća je samo na način, sa djelatnostima i tehnologijama koje su obzirne prema okolišu a utjecaj na okoliš treba biti u okviru zakonom uvjetovanih granica</w:t>
      </w:r>
    </w:p>
    <w:p w14:paraId="0B914A0B"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preporuča se da građevine budu oblikovane suvremenim arhitektonskim izrazom i materijalima</w:t>
      </w:r>
    </w:p>
    <w:p w14:paraId="5FD241C4"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potrebno je primijeniti visoke standarde arhitektonskog oblikovanja</w:t>
      </w:r>
    </w:p>
    <w:p w14:paraId="2031D7C5" w14:textId="77777777" w:rsidR="00E16A90" w:rsidRDefault="001C19EC" w:rsidP="001C19EC">
      <w:pPr>
        <w:numPr>
          <w:ilvl w:val="0"/>
          <w:numId w:val="83"/>
        </w:numPr>
        <w:pBdr>
          <w:top w:val="nil"/>
          <w:left w:val="nil"/>
          <w:bottom w:val="nil"/>
          <w:right w:val="nil"/>
          <w:between w:val="nil"/>
        </w:pBdr>
        <w:spacing w:after="200" w:line="240" w:lineRule="auto"/>
        <w:jc w:val="both"/>
        <w:rPr>
          <w:color w:val="1C1C1C"/>
          <w:sz w:val="20"/>
          <w:szCs w:val="20"/>
        </w:rPr>
      </w:pPr>
      <w:r w:rsidRPr="003C4FB6">
        <w:rPr>
          <w:color w:val="1C1C1C"/>
          <w:sz w:val="20"/>
          <w:szCs w:val="20"/>
        </w:rPr>
        <w:t>osnovni uvjeti gradnje na predmetnim površinama dani su u poglavlju 3.2.2. Gospodarske djelatnosti: proizvodna i poslovna namjena.</w:t>
      </w:r>
    </w:p>
    <w:p w14:paraId="332F52B2" w14:textId="77777777" w:rsidR="00B10C3B" w:rsidRPr="00B10C3B" w:rsidRDefault="00B10C3B" w:rsidP="00B10C3B">
      <w:pPr>
        <w:pStyle w:val="Odlomakpopisa"/>
        <w:spacing w:after="160" w:line="218" w:lineRule="auto"/>
        <w:ind w:left="0" w:hanging="284"/>
        <w:jc w:val="center"/>
        <w:rPr>
          <w:b/>
          <w:color w:val="1C1C1C"/>
          <w:sz w:val="20"/>
          <w:szCs w:val="20"/>
        </w:rPr>
      </w:pPr>
      <w:r w:rsidRPr="00B10C3B">
        <w:rPr>
          <w:b/>
          <w:color w:val="1C1C1C"/>
          <w:sz w:val="20"/>
          <w:szCs w:val="20"/>
        </w:rPr>
        <w:t>Članak 10</w:t>
      </w:r>
      <w:r>
        <w:rPr>
          <w:b/>
          <w:color w:val="1C1C1C"/>
          <w:sz w:val="20"/>
          <w:szCs w:val="20"/>
        </w:rPr>
        <w:t>4</w:t>
      </w:r>
      <w:r w:rsidRPr="00B10C3B">
        <w:rPr>
          <w:b/>
          <w:color w:val="1C1C1C"/>
          <w:sz w:val="20"/>
          <w:szCs w:val="20"/>
        </w:rPr>
        <w:t>.a</w:t>
      </w:r>
    </w:p>
    <w:p w14:paraId="39843DFF" w14:textId="77777777" w:rsidR="00B10C3B" w:rsidRPr="003C4FB6" w:rsidRDefault="00E31E4A" w:rsidP="00B10C3B">
      <w:pPr>
        <w:pBdr>
          <w:top w:val="nil"/>
          <w:left w:val="nil"/>
          <w:bottom w:val="nil"/>
          <w:right w:val="nil"/>
          <w:between w:val="nil"/>
        </w:pBdr>
        <w:spacing w:after="200" w:line="240" w:lineRule="auto"/>
        <w:ind w:right="11"/>
        <w:jc w:val="both"/>
        <w:rPr>
          <w:i/>
          <w:color w:val="1C1C1C"/>
          <w:sz w:val="20"/>
          <w:szCs w:val="20"/>
        </w:rPr>
      </w:pPr>
      <w:r>
        <w:rPr>
          <w:i/>
          <w:color w:val="1C1C1C"/>
          <w:sz w:val="20"/>
          <w:szCs w:val="20"/>
        </w:rPr>
        <w:t>Članak brisan</w:t>
      </w:r>
      <w:r w:rsidR="00B10C3B" w:rsidRPr="003C4FB6">
        <w:rPr>
          <w:i/>
          <w:color w:val="1C1C1C"/>
          <w:sz w:val="20"/>
          <w:szCs w:val="20"/>
        </w:rPr>
        <w:t>.</w:t>
      </w:r>
    </w:p>
    <w:p w14:paraId="214B367B" w14:textId="77777777" w:rsidR="00E16A90" w:rsidRPr="003C4FB6" w:rsidRDefault="001C19EC">
      <w:pPr>
        <w:pBdr>
          <w:top w:val="nil"/>
          <w:left w:val="nil"/>
          <w:bottom w:val="nil"/>
          <w:right w:val="nil"/>
          <w:between w:val="nil"/>
        </w:pBdr>
        <w:spacing w:after="200"/>
        <w:ind w:left="720" w:hanging="720"/>
        <w:jc w:val="both"/>
        <w:rPr>
          <w:b/>
          <w:color w:val="1C1C1C"/>
          <w:sz w:val="20"/>
          <w:szCs w:val="20"/>
        </w:rPr>
      </w:pPr>
      <w:r w:rsidRPr="003C4FB6">
        <w:rPr>
          <w:b/>
          <w:color w:val="1C1C1C"/>
          <w:sz w:val="24"/>
          <w:szCs w:val="24"/>
        </w:rPr>
        <w:t xml:space="preserve">9.2. </w:t>
      </w:r>
      <w:r w:rsidRPr="003C4FB6">
        <w:rPr>
          <w:b/>
          <w:color w:val="1C1C1C"/>
          <w:sz w:val="24"/>
          <w:szCs w:val="24"/>
        </w:rPr>
        <w:tab/>
        <w:t>PRIMJENA POSEBNIH RAZVOJNIH I DRUGIH MJERA</w:t>
      </w:r>
    </w:p>
    <w:p w14:paraId="5D75D42A" w14:textId="77777777" w:rsidR="00E16A90" w:rsidRDefault="00422AE2" w:rsidP="00422AE2">
      <w:pPr>
        <w:jc w:val="center"/>
        <w:rPr>
          <w:b/>
          <w:color w:val="1C1C1C"/>
          <w:sz w:val="20"/>
          <w:szCs w:val="20"/>
        </w:rPr>
      </w:pPr>
      <w:r w:rsidRPr="00D40FD2">
        <w:rPr>
          <w:b/>
          <w:color w:val="1C1C1C"/>
          <w:sz w:val="20"/>
          <w:szCs w:val="20"/>
        </w:rPr>
        <w:t xml:space="preserve">Članak </w:t>
      </w:r>
      <w:r>
        <w:rPr>
          <w:b/>
          <w:color w:val="1C1C1C"/>
          <w:sz w:val="20"/>
          <w:szCs w:val="20"/>
        </w:rPr>
        <w:t>105</w:t>
      </w:r>
      <w:r w:rsidRPr="00D40FD2">
        <w:rPr>
          <w:b/>
          <w:color w:val="1C1C1C"/>
          <w:sz w:val="20"/>
          <w:szCs w:val="20"/>
        </w:rPr>
        <w:t xml:space="preserve">. </w:t>
      </w:r>
    </w:p>
    <w:p w14:paraId="0C59340A" w14:textId="77777777" w:rsidR="00422AE2" w:rsidRPr="00422AE2" w:rsidRDefault="00422AE2" w:rsidP="00422AE2">
      <w:pPr>
        <w:jc w:val="center"/>
        <w:rPr>
          <w:b/>
          <w:color w:val="1C1C1C"/>
          <w:sz w:val="20"/>
          <w:szCs w:val="20"/>
        </w:rPr>
      </w:pPr>
    </w:p>
    <w:p w14:paraId="552E22DF" w14:textId="77777777" w:rsidR="00E16A90" w:rsidRPr="003C4FB6" w:rsidRDefault="001C19EC">
      <w:pPr>
        <w:spacing w:line="240" w:lineRule="auto"/>
        <w:ind w:left="20" w:right="20"/>
        <w:jc w:val="both"/>
        <w:rPr>
          <w:color w:val="1C1C1C"/>
          <w:sz w:val="20"/>
          <w:szCs w:val="20"/>
        </w:rPr>
      </w:pPr>
      <w:r w:rsidRPr="003C4FB6">
        <w:rPr>
          <w:color w:val="1C1C1C"/>
          <w:sz w:val="20"/>
          <w:szCs w:val="20"/>
        </w:rPr>
        <w:t>Poticaj razvitka gospodarstva kroz primjenu posebnih razvojnih i drugih mjera ostvaren je kroz prostorno-plansku dokumentaciju kojom se omogućuje:</w:t>
      </w:r>
    </w:p>
    <w:p w14:paraId="65FCAA8A"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intenziviranje stočarske proizvodnje i uzgoja na području naselja,</w:t>
      </w:r>
    </w:p>
    <w:p w14:paraId="29274EB2"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izgradnja izvan građevinskih područja naselja na poljoprivrednom zemljištu radi osnivanja obiteljskog gospodarstva usmjerenog prema poljoprivrednoj (uključivo voćarstvo i povrtlarstvo) i stočarskoj proizvodnji koje danas predstavljaju osnovne tradicionalne gospodarske djelatnosti razmatranog područja, kao poticajna mjera za razvitak tradicionalnih gospodarskih aktivnosti,</w:t>
      </w:r>
    </w:p>
    <w:p w14:paraId="6402BEFB"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povećanje učešća novih gospodarsko-proizvodnih područja izgradnje kao poticajna mjera za razvitak širokog spektra ponude u segmentu zanatskih i servisnih djelatnosti,</w:t>
      </w:r>
    </w:p>
    <w:p w14:paraId="5865857D"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ostvarenje turističko-ugostiteljske djelatnosti vezano uz zatečene prirodne i druge faktore (promet, lovstvo, i dr.), što predstavlja razvojnu i poticajnu mjeru za razvitak gospodarskih aktivnosti usmjerenih prema turizmu,</w:t>
      </w:r>
    </w:p>
    <w:p w14:paraId="49BEF23D"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valorizacija i zaštita kulturno-povijesnih vrijednosti, te njihovo uključivanje u turistički razvitak Grada Gospića,</w:t>
      </w:r>
    </w:p>
    <w:p w14:paraId="3D5FE23B" w14:textId="77777777" w:rsidR="00E16A90" w:rsidRPr="003C4FB6" w:rsidRDefault="001C19EC" w:rsidP="001C19EC">
      <w:pPr>
        <w:numPr>
          <w:ilvl w:val="0"/>
          <w:numId w:val="83"/>
        </w:numPr>
        <w:pBdr>
          <w:top w:val="nil"/>
          <w:left w:val="nil"/>
          <w:bottom w:val="nil"/>
          <w:right w:val="nil"/>
          <w:between w:val="nil"/>
        </w:pBdr>
        <w:spacing w:after="200" w:line="240" w:lineRule="auto"/>
        <w:jc w:val="both"/>
        <w:rPr>
          <w:color w:val="1C1C1C"/>
          <w:sz w:val="20"/>
          <w:szCs w:val="20"/>
        </w:rPr>
      </w:pPr>
      <w:r w:rsidRPr="003C4FB6">
        <w:rPr>
          <w:color w:val="1C1C1C"/>
          <w:sz w:val="20"/>
          <w:szCs w:val="20"/>
        </w:rPr>
        <w:t>temeljem povoljnih prirodnih uvjeta i očuvanosti okoliša poticati ekološku proizvodnju hrane i eko-turizma.</w:t>
      </w:r>
    </w:p>
    <w:p w14:paraId="2276C3A2" w14:textId="77777777" w:rsidR="00E16A90" w:rsidRDefault="00422AE2" w:rsidP="00422AE2">
      <w:pPr>
        <w:pStyle w:val="Odlomakpopisa"/>
        <w:jc w:val="center"/>
        <w:rPr>
          <w:b/>
          <w:color w:val="1C1C1C"/>
          <w:sz w:val="20"/>
          <w:szCs w:val="20"/>
        </w:rPr>
      </w:pPr>
      <w:r w:rsidRPr="00422AE2">
        <w:rPr>
          <w:b/>
          <w:color w:val="1C1C1C"/>
          <w:sz w:val="20"/>
          <w:szCs w:val="20"/>
        </w:rPr>
        <w:t xml:space="preserve">Članak </w:t>
      </w:r>
      <w:r>
        <w:rPr>
          <w:b/>
          <w:color w:val="1C1C1C"/>
          <w:sz w:val="20"/>
          <w:szCs w:val="20"/>
        </w:rPr>
        <w:t>106</w:t>
      </w:r>
      <w:r w:rsidRPr="00422AE2">
        <w:rPr>
          <w:b/>
          <w:color w:val="1C1C1C"/>
          <w:sz w:val="20"/>
          <w:szCs w:val="20"/>
        </w:rPr>
        <w:t>.</w:t>
      </w:r>
    </w:p>
    <w:p w14:paraId="413BDB4B" w14:textId="77777777" w:rsidR="00422AE2" w:rsidRPr="00422AE2" w:rsidRDefault="00422AE2" w:rsidP="00422AE2">
      <w:pPr>
        <w:pStyle w:val="Odlomakpopisa"/>
        <w:jc w:val="center"/>
        <w:rPr>
          <w:b/>
          <w:color w:val="1C1C1C"/>
          <w:sz w:val="20"/>
          <w:szCs w:val="20"/>
        </w:rPr>
      </w:pPr>
    </w:p>
    <w:p w14:paraId="3058A3FD" w14:textId="77777777" w:rsidR="00E16A90" w:rsidRPr="003C4FB6" w:rsidRDefault="001C19EC">
      <w:pPr>
        <w:spacing w:line="240" w:lineRule="auto"/>
        <w:ind w:right="20"/>
        <w:jc w:val="both"/>
        <w:rPr>
          <w:color w:val="1C1C1C"/>
          <w:sz w:val="20"/>
          <w:szCs w:val="20"/>
        </w:rPr>
      </w:pPr>
      <w:r w:rsidRPr="003C4FB6">
        <w:rPr>
          <w:color w:val="1C1C1C"/>
          <w:sz w:val="20"/>
          <w:szCs w:val="20"/>
        </w:rPr>
        <w:t>U realizaciji ovog Plana, primjenom odgovarajućih mjera i aktivnosti treba ostvariti što brže njegovo oživotvorenje, kako bi se otvorile mogućnosti Planom utvrđenog korištenja prostora na dijelovima koji predstavljaju osnovu za gospodarski razvitak. Pri tome u daljnjoj realizaciji prostorno-planskog dokumenta treba provesti slijedeće aktivnosti:</w:t>
      </w:r>
    </w:p>
    <w:p w14:paraId="5397EF49"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ostvariti uključivanje u razvojne i druge projekte (obnova, poticaji i sl.) na razini države i Županije,</w:t>
      </w:r>
    </w:p>
    <w:p w14:paraId="06C39D36"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realizirati poticajna sredstva i drugu pomoć države u cilju ostvarenja zacrtanih razvojnih programa kao područje od posebne državne skrbi,</w:t>
      </w:r>
    </w:p>
    <w:p w14:paraId="1972E45B"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ostvariti takvu zemljišnu politiku na gradskom i županijskom nivou koja će biti u funkciji stvaranja zemljišnog fonda u državnom - gradskom vlasništvu te njegovog korištenja radi usmjeravanja prostorno-razvojnih programa u okviru budućeg razvitka Grada Gospića,</w:t>
      </w:r>
    </w:p>
    <w:p w14:paraId="67AF3253"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lastRenderedPageBreak/>
        <w:t>ostvariti potporu Države za određene projekte obnove naselja, infrastrukture i gospodarstva, kao dio područja od posebne državne skrbi vezano uz ratna razaranja i migracije stanovništva,</w:t>
      </w:r>
    </w:p>
    <w:p w14:paraId="472A8DFE"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posebnim mjerama treba osigurati pravovremenu pripremu detaljnijih nivoa prostorno-planske dokumentacije koja omogućava pristup realizaciji planiranih razvojnih programa, posebno u segmentu gospodarstva,</w:t>
      </w:r>
    </w:p>
    <w:p w14:paraId="46961C12"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poticanje lokalnog razvitka ostvarivati i kroz organizirano, usmjereno i pravovremeno opremanje razvojno-poticajnih područja potrebnom prometnom i drugom komunalnom infrastrukturom u nužnom (minimalno potrebnom) opsegu, kako bi se stvorili preduvjeti za jače pokretanje poduzetništva i osnivanje obiteljskih gospodarstava,</w:t>
      </w:r>
    </w:p>
    <w:p w14:paraId="07BFAD5E" w14:textId="77777777" w:rsidR="00E16A90" w:rsidRPr="003C4FB6" w:rsidRDefault="001C19EC" w:rsidP="001C19EC">
      <w:pPr>
        <w:numPr>
          <w:ilvl w:val="0"/>
          <w:numId w:val="83"/>
        </w:numPr>
        <w:pBdr>
          <w:top w:val="nil"/>
          <w:left w:val="nil"/>
          <w:bottom w:val="nil"/>
          <w:right w:val="nil"/>
          <w:between w:val="nil"/>
        </w:pBdr>
        <w:spacing w:after="200" w:line="240" w:lineRule="auto"/>
        <w:jc w:val="both"/>
        <w:rPr>
          <w:color w:val="1C1C1C"/>
          <w:sz w:val="20"/>
          <w:szCs w:val="20"/>
        </w:rPr>
      </w:pPr>
      <w:r w:rsidRPr="003C4FB6">
        <w:rPr>
          <w:color w:val="1C1C1C"/>
          <w:sz w:val="20"/>
          <w:szCs w:val="20"/>
        </w:rPr>
        <w:t>definiranje stimulativnih mjera u okviru Grada vezano uz troškove komunalnog opremanja pojedinih prostora i koncesija na državnom - gradskom zemljištu.</w:t>
      </w:r>
    </w:p>
    <w:p w14:paraId="5F6AA5EB" w14:textId="77777777" w:rsidR="00E16A90" w:rsidRDefault="00422AE2" w:rsidP="00422AE2">
      <w:pPr>
        <w:jc w:val="center"/>
        <w:rPr>
          <w:b/>
          <w:color w:val="1C1C1C"/>
          <w:sz w:val="20"/>
          <w:szCs w:val="20"/>
        </w:rPr>
      </w:pPr>
      <w:r w:rsidRPr="00422AE2">
        <w:rPr>
          <w:b/>
          <w:color w:val="1C1C1C"/>
          <w:sz w:val="20"/>
          <w:szCs w:val="20"/>
        </w:rPr>
        <w:t xml:space="preserve">Članak </w:t>
      </w:r>
      <w:r>
        <w:rPr>
          <w:b/>
          <w:color w:val="1C1C1C"/>
          <w:sz w:val="20"/>
          <w:szCs w:val="20"/>
        </w:rPr>
        <w:t>107</w:t>
      </w:r>
      <w:r w:rsidRPr="00422AE2">
        <w:rPr>
          <w:b/>
          <w:color w:val="1C1C1C"/>
          <w:sz w:val="20"/>
          <w:szCs w:val="20"/>
        </w:rPr>
        <w:t>.</w:t>
      </w:r>
    </w:p>
    <w:p w14:paraId="196C201C" w14:textId="77777777" w:rsidR="00422AE2" w:rsidRPr="00422AE2" w:rsidRDefault="00422AE2" w:rsidP="00422AE2">
      <w:pPr>
        <w:jc w:val="center"/>
        <w:rPr>
          <w:b/>
          <w:color w:val="1C1C1C"/>
          <w:sz w:val="20"/>
          <w:szCs w:val="20"/>
        </w:rPr>
      </w:pPr>
    </w:p>
    <w:p w14:paraId="64188FB0" w14:textId="77777777" w:rsidR="00E16A90" w:rsidRPr="003C4FB6" w:rsidRDefault="001C19EC">
      <w:pPr>
        <w:spacing w:line="240" w:lineRule="auto"/>
        <w:ind w:right="20"/>
        <w:jc w:val="both"/>
        <w:rPr>
          <w:color w:val="1C1C1C"/>
          <w:sz w:val="20"/>
          <w:szCs w:val="20"/>
        </w:rPr>
      </w:pPr>
      <w:r w:rsidRPr="003C4FB6">
        <w:rPr>
          <w:color w:val="1C1C1C"/>
          <w:sz w:val="20"/>
          <w:szCs w:val="20"/>
        </w:rPr>
        <w:t>Sve aktivnosti kojima će se točno definirati i usvojiti posebne razvojne i druge mjere za poticanje gospodarskog i svekolikog drugog razvitka na području Grada kroz primjenu ovog prostorno-planskog dokumenta treba iskazati kroz izradu gradskog programa razvitka za određeno razdoblje (četverogodišnje) kojim treba obuhvatiti slijedeću problematiku:</w:t>
      </w:r>
    </w:p>
    <w:p w14:paraId="1D4D31A6"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definirati pojedine faze gospodarskog i društvenog razvitka vezano s upravljanjem i zaštitom prostora,</w:t>
      </w:r>
    </w:p>
    <w:p w14:paraId="3576778F"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utvrđivanje terminskih planova za izradu neophodne prostorno planske i druge dokumentacije kao osnove za realizaciju razvojnih programa i primjenu razvojnih i drugih mjera,</w:t>
      </w:r>
    </w:p>
    <w:p w14:paraId="1CD58304" w14:textId="77777777" w:rsidR="00E16A90" w:rsidRPr="003C4FB6" w:rsidRDefault="001C19EC" w:rsidP="001C19EC">
      <w:pPr>
        <w:numPr>
          <w:ilvl w:val="0"/>
          <w:numId w:val="83"/>
        </w:numPr>
        <w:pBdr>
          <w:top w:val="nil"/>
          <w:left w:val="nil"/>
          <w:bottom w:val="nil"/>
          <w:right w:val="nil"/>
          <w:between w:val="nil"/>
        </w:pBdr>
        <w:spacing w:after="200" w:line="240" w:lineRule="auto"/>
        <w:jc w:val="both"/>
        <w:rPr>
          <w:color w:val="1C1C1C"/>
          <w:sz w:val="20"/>
          <w:szCs w:val="20"/>
        </w:rPr>
      </w:pPr>
      <w:r w:rsidRPr="003C4FB6">
        <w:rPr>
          <w:color w:val="1C1C1C"/>
          <w:sz w:val="20"/>
          <w:szCs w:val="20"/>
        </w:rPr>
        <w:t>utvrditi prioritetna područja razvitka na kojima treba provesti uređenje i opremanje građevinskog zemljišta uz utvrđivanje minimalne razine tog uređenja.</w:t>
      </w:r>
    </w:p>
    <w:p w14:paraId="460FF0AB" w14:textId="77777777" w:rsidR="00E16A90" w:rsidRPr="003C4FB6" w:rsidRDefault="001C19EC">
      <w:pPr>
        <w:pBdr>
          <w:top w:val="nil"/>
          <w:left w:val="nil"/>
          <w:bottom w:val="nil"/>
          <w:right w:val="nil"/>
          <w:between w:val="nil"/>
        </w:pBdr>
        <w:spacing w:after="200"/>
        <w:ind w:left="720" w:hanging="720"/>
        <w:jc w:val="both"/>
        <w:rPr>
          <w:b/>
          <w:color w:val="1C1C1C"/>
          <w:sz w:val="24"/>
          <w:szCs w:val="24"/>
        </w:rPr>
      </w:pPr>
      <w:r w:rsidRPr="003C4FB6">
        <w:rPr>
          <w:b/>
          <w:color w:val="1C1C1C"/>
          <w:sz w:val="24"/>
          <w:szCs w:val="24"/>
        </w:rPr>
        <w:t xml:space="preserve">9.3. </w:t>
      </w:r>
      <w:r w:rsidRPr="003C4FB6">
        <w:rPr>
          <w:b/>
          <w:color w:val="1C1C1C"/>
          <w:sz w:val="24"/>
          <w:szCs w:val="24"/>
        </w:rPr>
        <w:tab/>
        <w:t>REKONSTRUKCIJA GRAĐEVINA ČIJA JE NAMJENA PROTIVNA PLANIRANOJ NAMJENI</w:t>
      </w:r>
    </w:p>
    <w:p w14:paraId="6C909D25" w14:textId="77777777" w:rsidR="00E16A90" w:rsidRDefault="00422AE2" w:rsidP="00422AE2">
      <w:pPr>
        <w:jc w:val="center"/>
        <w:rPr>
          <w:b/>
          <w:color w:val="1C1C1C"/>
          <w:sz w:val="20"/>
          <w:szCs w:val="20"/>
        </w:rPr>
      </w:pPr>
      <w:r w:rsidRPr="00D40FD2">
        <w:rPr>
          <w:b/>
          <w:color w:val="1C1C1C"/>
          <w:sz w:val="20"/>
          <w:szCs w:val="20"/>
        </w:rPr>
        <w:t xml:space="preserve">Članak </w:t>
      </w:r>
      <w:r>
        <w:rPr>
          <w:b/>
          <w:color w:val="1C1C1C"/>
          <w:sz w:val="20"/>
          <w:szCs w:val="20"/>
        </w:rPr>
        <w:t>108</w:t>
      </w:r>
      <w:r w:rsidRPr="00D40FD2">
        <w:rPr>
          <w:b/>
          <w:color w:val="1C1C1C"/>
          <w:sz w:val="20"/>
          <w:szCs w:val="20"/>
        </w:rPr>
        <w:t xml:space="preserve">. </w:t>
      </w:r>
    </w:p>
    <w:p w14:paraId="02E98A28" w14:textId="77777777" w:rsidR="00422AE2" w:rsidRPr="00422AE2" w:rsidRDefault="00422AE2" w:rsidP="00422AE2">
      <w:pPr>
        <w:jc w:val="center"/>
        <w:rPr>
          <w:b/>
          <w:color w:val="1C1C1C"/>
          <w:sz w:val="20"/>
          <w:szCs w:val="20"/>
        </w:rPr>
      </w:pPr>
    </w:p>
    <w:p w14:paraId="5465E1CB" w14:textId="77777777" w:rsidR="00E16A90" w:rsidRPr="003C4FB6" w:rsidRDefault="001C19EC" w:rsidP="001C19EC">
      <w:pPr>
        <w:numPr>
          <w:ilvl w:val="0"/>
          <w:numId w:val="135"/>
        </w:numPr>
        <w:pBdr>
          <w:top w:val="nil"/>
          <w:left w:val="nil"/>
          <w:bottom w:val="nil"/>
          <w:right w:val="nil"/>
          <w:between w:val="nil"/>
        </w:pBdr>
        <w:spacing w:after="200" w:line="240" w:lineRule="auto"/>
        <w:ind w:left="-30" w:right="11"/>
        <w:jc w:val="both"/>
        <w:rPr>
          <w:color w:val="1C1C1C"/>
          <w:sz w:val="20"/>
          <w:szCs w:val="20"/>
        </w:rPr>
      </w:pPr>
      <w:r w:rsidRPr="003C4FB6">
        <w:rPr>
          <w:color w:val="1C1C1C"/>
          <w:sz w:val="20"/>
          <w:szCs w:val="20"/>
        </w:rPr>
        <w:t>Rekonstrukcija postojećih građevina čija namjena nije u skladu s namjenom prostora utvrđenom ovim Planom moguća je u svrhu poboljšanja neophodnih uvjeta života i rada.</w:t>
      </w:r>
    </w:p>
    <w:p w14:paraId="63940A9A" w14:textId="77777777" w:rsidR="00E16A90" w:rsidRPr="003C4FB6" w:rsidRDefault="001C19EC" w:rsidP="001C19EC">
      <w:pPr>
        <w:numPr>
          <w:ilvl w:val="0"/>
          <w:numId w:val="135"/>
        </w:numPr>
        <w:pBdr>
          <w:top w:val="nil"/>
          <w:left w:val="nil"/>
          <w:bottom w:val="nil"/>
          <w:right w:val="nil"/>
          <w:between w:val="nil"/>
        </w:pBdr>
        <w:spacing w:after="60" w:line="240" w:lineRule="auto"/>
        <w:ind w:left="-30" w:right="11"/>
        <w:jc w:val="both"/>
        <w:rPr>
          <w:color w:val="1C1C1C"/>
          <w:sz w:val="20"/>
          <w:szCs w:val="20"/>
        </w:rPr>
      </w:pPr>
      <w:r w:rsidRPr="003C4FB6">
        <w:rPr>
          <w:color w:val="1C1C1C"/>
          <w:sz w:val="20"/>
          <w:szCs w:val="20"/>
        </w:rPr>
        <w:t>Građevine čija je namjena protivna namjeni utvrđenoj Prostornim planom, mogu se do privođenja prostora planiranoj namjeni rekonstruirati ili sanirati u sljedećem opsegu:</w:t>
      </w:r>
    </w:p>
    <w:p w14:paraId="4167AF54" w14:textId="77777777" w:rsidR="00E16A90" w:rsidRPr="003C4FB6" w:rsidRDefault="001C19EC" w:rsidP="001C19EC">
      <w:pPr>
        <w:numPr>
          <w:ilvl w:val="0"/>
          <w:numId w:val="104"/>
        </w:numPr>
        <w:spacing w:before="60" w:line="196" w:lineRule="auto"/>
        <w:jc w:val="both"/>
        <w:rPr>
          <w:color w:val="1C1C1C"/>
          <w:sz w:val="20"/>
          <w:szCs w:val="20"/>
        </w:rPr>
      </w:pPr>
      <w:r w:rsidRPr="003C4FB6">
        <w:rPr>
          <w:color w:val="1C1C1C"/>
          <w:sz w:val="20"/>
          <w:szCs w:val="20"/>
        </w:rPr>
        <w:t>stambene, stambeno-poslovne građevine</w:t>
      </w:r>
    </w:p>
    <w:p w14:paraId="41BE0D3F"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saniranje i zamjena dotrajalih dijelova konstrukcije u postojećim gabaritima;</w:t>
      </w:r>
    </w:p>
    <w:p w14:paraId="330EFAA9"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dogradnja, nadogradnja stambenih i sanitarnih prostora te spremišta za ogrjev, tako da se ukupna brutto razvijena površina građevine ne povećava za više od 25% u odnosu na zatečenu građevinu, s time da se ne povećava ukupan broj stanova,</w:t>
      </w:r>
    </w:p>
    <w:p w14:paraId="60B2F7E4"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unutarnje preinake uz mogućnost promjene namjene prostora,</w:t>
      </w:r>
    </w:p>
    <w:p w14:paraId="4CDCBF24"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preinake u smislu otvaranja vanjskih otvora,</w:t>
      </w:r>
    </w:p>
    <w:p w14:paraId="4B9DB5B3"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priključak ili sanacija - rekonstrukcija građevina i uređaja komunalne infrastrukture,</w:t>
      </w:r>
    </w:p>
    <w:p w14:paraId="7C5063E6"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izvedba novog krovišta (kod građevina s dotrajalim ravnim krovom) bez nadozida ili s nadozidom, ako se radi o povećanju stambenog prostora iz alineje 2. ovog stavka;</w:t>
      </w:r>
    </w:p>
    <w:p w14:paraId="33156086"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izgradnja garaže, kotlovnice i pomoćne građevine površine do 20 m</w:t>
      </w:r>
      <w:r w:rsidRPr="003C4FB6">
        <w:rPr>
          <w:color w:val="1C1C1C"/>
          <w:sz w:val="20"/>
          <w:szCs w:val="20"/>
          <w:vertAlign w:val="superscript"/>
        </w:rPr>
        <w:t>2</w:t>
      </w:r>
      <w:r w:rsidRPr="003C4FB6">
        <w:rPr>
          <w:color w:val="1C1C1C"/>
          <w:sz w:val="20"/>
          <w:szCs w:val="20"/>
        </w:rPr>
        <w:t>,</w:t>
      </w:r>
    </w:p>
    <w:p w14:paraId="5624B2CB" w14:textId="77777777" w:rsidR="00E16A90" w:rsidRPr="003C4FB6" w:rsidRDefault="001C19EC" w:rsidP="001C19EC">
      <w:pPr>
        <w:numPr>
          <w:ilvl w:val="0"/>
          <w:numId w:val="83"/>
        </w:numPr>
        <w:pBdr>
          <w:top w:val="nil"/>
          <w:left w:val="nil"/>
          <w:bottom w:val="nil"/>
          <w:right w:val="nil"/>
          <w:between w:val="nil"/>
        </w:pBdr>
        <w:spacing w:after="200" w:line="240" w:lineRule="auto"/>
        <w:jc w:val="both"/>
        <w:rPr>
          <w:color w:val="1C1C1C"/>
          <w:sz w:val="20"/>
          <w:szCs w:val="20"/>
        </w:rPr>
      </w:pPr>
      <w:r w:rsidRPr="003C4FB6">
        <w:rPr>
          <w:color w:val="1C1C1C"/>
          <w:sz w:val="20"/>
          <w:szCs w:val="20"/>
        </w:rPr>
        <w:t>saniranje postojeće ograde i gradnja potpornih zidova, zbog saniranja terena.</w:t>
      </w:r>
    </w:p>
    <w:p w14:paraId="58EC05D6" w14:textId="77777777" w:rsidR="00E16A90" w:rsidRPr="003C4FB6" w:rsidRDefault="001C19EC" w:rsidP="001C19EC">
      <w:pPr>
        <w:numPr>
          <w:ilvl w:val="0"/>
          <w:numId w:val="104"/>
        </w:numPr>
        <w:pBdr>
          <w:top w:val="nil"/>
          <w:left w:val="nil"/>
          <w:bottom w:val="nil"/>
          <w:right w:val="nil"/>
          <w:between w:val="nil"/>
        </w:pBdr>
        <w:spacing w:before="200" w:line="196" w:lineRule="auto"/>
        <w:jc w:val="both"/>
        <w:rPr>
          <w:color w:val="1C1C1C"/>
          <w:sz w:val="20"/>
          <w:szCs w:val="20"/>
        </w:rPr>
      </w:pPr>
      <w:r w:rsidRPr="003C4FB6">
        <w:rPr>
          <w:color w:val="1C1C1C"/>
          <w:sz w:val="20"/>
          <w:szCs w:val="20"/>
        </w:rPr>
        <w:t>građevine druge namjene (gospodarske, prometne, prateće građevine i dr.)</w:t>
      </w:r>
    </w:p>
    <w:p w14:paraId="71A8D8C0"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saniranje i zamjena dotrajalih dijelova konstrukcije u postojećim gabaritima;</w:t>
      </w:r>
    </w:p>
    <w:p w14:paraId="7590412C"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dogradnja sanitarija, garderoba, manjih spremišta i sl.</w:t>
      </w:r>
    </w:p>
    <w:p w14:paraId="3A2125E7"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ukupna izgrađena brutto površina dograđenih dijelova može iznositi do 100 m</w:t>
      </w:r>
      <w:r w:rsidRPr="003C4FB6">
        <w:rPr>
          <w:color w:val="1C1C1C"/>
          <w:sz w:val="20"/>
          <w:szCs w:val="20"/>
          <w:vertAlign w:val="superscript"/>
        </w:rPr>
        <w:t>2</w:t>
      </w:r>
      <w:r w:rsidRPr="003C4FB6">
        <w:rPr>
          <w:color w:val="1C1C1C"/>
          <w:sz w:val="20"/>
          <w:szCs w:val="20"/>
        </w:rPr>
        <w:t xml:space="preserve"> odnosno do maksimalno 10% ukupne brutto izgrađene površine u okviru postojeće veće građevine;</w:t>
      </w:r>
    </w:p>
    <w:p w14:paraId="24B7DE92"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prenamjena i funkcijske preinake;</w:t>
      </w:r>
    </w:p>
    <w:p w14:paraId="3CE23DBD"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t>dogradnja i zamjena dotrajalih instalacija;</w:t>
      </w:r>
    </w:p>
    <w:p w14:paraId="4E674610" w14:textId="77777777" w:rsidR="00E16A90" w:rsidRPr="003C4FB6" w:rsidRDefault="001C19EC" w:rsidP="001C19EC">
      <w:pPr>
        <w:numPr>
          <w:ilvl w:val="0"/>
          <w:numId w:val="83"/>
        </w:numPr>
        <w:pBdr>
          <w:top w:val="nil"/>
          <w:left w:val="nil"/>
          <w:bottom w:val="nil"/>
          <w:right w:val="nil"/>
          <w:between w:val="nil"/>
        </w:pBdr>
        <w:spacing w:line="240" w:lineRule="auto"/>
        <w:jc w:val="both"/>
        <w:rPr>
          <w:color w:val="1C1C1C"/>
          <w:sz w:val="20"/>
          <w:szCs w:val="20"/>
        </w:rPr>
      </w:pPr>
      <w:r w:rsidRPr="003C4FB6">
        <w:rPr>
          <w:color w:val="1C1C1C"/>
          <w:sz w:val="20"/>
          <w:szCs w:val="20"/>
        </w:rPr>
        <w:lastRenderedPageBreak/>
        <w:t>priključak na građevine i uređaje infrastrukture;</w:t>
      </w:r>
    </w:p>
    <w:p w14:paraId="6AF7BBD0" w14:textId="77777777" w:rsidR="00E16A90" w:rsidRPr="003C4FB6" w:rsidRDefault="001C19EC" w:rsidP="001C19EC">
      <w:pPr>
        <w:numPr>
          <w:ilvl w:val="0"/>
          <w:numId w:val="83"/>
        </w:numPr>
        <w:pBdr>
          <w:top w:val="nil"/>
          <w:left w:val="nil"/>
          <w:bottom w:val="nil"/>
          <w:right w:val="nil"/>
          <w:between w:val="nil"/>
        </w:pBdr>
        <w:spacing w:after="200" w:line="240" w:lineRule="auto"/>
        <w:jc w:val="both"/>
        <w:rPr>
          <w:color w:val="1C1C1C"/>
          <w:sz w:val="20"/>
          <w:szCs w:val="20"/>
        </w:rPr>
      </w:pPr>
      <w:r w:rsidRPr="003C4FB6">
        <w:rPr>
          <w:color w:val="1C1C1C"/>
          <w:sz w:val="20"/>
          <w:szCs w:val="20"/>
        </w:rPr>
        <w:t>dogradnja i zamjena građevina infrastrukture i rekonstrukcija javno prometnih površina.</w:t>
      </w:r>
    </w:p>
    <w:p w14:paraId="3CECF8E6" w14:textId="77777777" w:rsidR="00E16A90" w:rsidRPr="003C4FB6" w:rsidRDefault="001C19EC" w:rsidP="001C19EC">
      <w:pPr>
        <w:numPr>
          <w:ilvl w:val="0"/>
          <w:numId w:val="135"/>
        </w:numPr>
        <w:pBdr>
          <w:top w:val="nil"/>
          <w:left w:val="nil"/>
          <w:bottom w:val="nil"/>
          <w:right w:val="nil"/>
          <w:between w:val="nil"/>
        </w:pBdr>
        <w:spacing w:after="60" w:line="240" w:lineRule="auto"/>
        <w:ind w:left="-30" w:right="11"/>
        <w:jc w:val="both"/>
        <w:rPr>
          <w:color w:val="1C1C1C"/>
          <w:sz w:val="20"/>
          <w:szCs w:val="20"/>
        </w:rPr>
      </w:pPr>
      <w:r w:rsidRPr="003C4FB6">
        <w:rPr>
          <w:color w:val="1C1C1C"/>
          <w:sz w:val="20"/>
          <w:szCs w:val="20"/>
        </w:rPr>
        <w:t>Navedeni zahvati rekonstrukcije iz prethodnog stavka moraju biti u okvirima maksimalne izgrađenosti građevne čestice sa koeficijentom izgrađenosti kig=0,5.</w:t>
      </w:r>
    </w:p>
    <w:p w14:paraId="6A155D67" w14:textId="77777777" w:rsidR="00E16A90" w:rsidRPr="003C4FB6" w:rsidRDefault="001C19EC" w:rsidP="001C19EC">
      <w:pPr>
        <w:numPr>
          <w:ilvl w:val="0"/>
          <w:numId w:val="135"/>
        </w:numPr>
        <w:pBdr>
          <w:top w:val="nil"/>
          <w:left w:val="nil"/>
          <w:bottom w:val="nil"/>
          <w:right w:val="nil"/>
          <w:between w:val="nil"/>
        </w:pBdr>
        <w:spacing w:after="60" w:line="240" w:lineRule="auto"/>
        <w:ind w:left="-30" w:right="11"/>
        <w:jc w:val="both"/>
        <w:rPr>
          <w:color w:val="1C1C1C"/>
          <w:sz w:val="20"/>
          <w:szCs w:val="20"/>
        </w:rPr>
      </w:pPr>
      <w:r w:rsidRPr="003C4FB6">
        <w:rPr>
          <w:color w:val="1C1C1C"/>
          <w:sz w:val="20"/>
          <w:szCs w:val="20"/>
        </w:rPr>
        <w:t>Dopuštena je prenamjena i rekonstrukcija građevina u namjenu planiranu ovim Planom u skladu s uvjetima određenim ovim Planom.</w:t>
      </w:r>
    </w:p>
    <w:p w14:paraId="50AD2E0E" w14:textId="77777777" w:rsidR="008860E8" w:rsidRDefault="008860E8" w:rsidP="008860E8">
      <w:pPr>
        <w:spacing w:after="200"/>
      </w:pPr>
      <w:bookmarkStart w:id="4" w:name="_glauw0kyh90v" w:colFirst="0" w:colLast="0"/>
      <w:bookmarkEnd w:id="4"/>
    </w:p>
    <w:p w14:paraId="1ECCAFAC" w14:textId="77777777" w:rsidR="008860E8" w:rsidRPr="00211FB8" w:rsidRDefault="008860E8" w:rsidP="008860E8">
      <w:pPr>
        <w:pStyle w:val="Odlomakpopisa"/>
        <w:ind w:left="360"/>
        <w:jc w:val="both"/>
        <w:rPr>
          <w:b/>
          <w:sz w:val="20"/>
          <w:szCs w:val="20"/>
        </w:rPr>
      </w:pPr>
      <w:r w:rsidRPr="00211FB8">
        <w:rPr>
          <w:b/>
          <w:sz w:val="20"/>
          <w:szCs w:val="20"/>
        </w:rPr>
        <w:t>III</w:t>
      </w:r>
      <w:r w:rsidR="009C3EA2" w:rsidRPr="00211FB8">
        <w:rPr>
          <w:b/>
          <w:sz w:val="20"/>
          <w:szCs w:val="20"/>
        </w:rPr>
        <w:t>.</w:t>
      </w:r>
      <w:r w:rsidRPr="00211FB8">
        <w:rPr>
          <w:b/>
          <w:sz w:val="20"/>
          <w:szCs w:val="20"/>
        </w:rPr>
        <w:t xml:space="preserve"> ZAVRŠNE ODREDBE </w:t>
      </w:r>
    </w:p>
    <w:p w14:paraId="2D7C1222" w14:textId="77777777" w:rsidR="008860E8" w:rsidRPr="00211FB8" w:rsidRDefault="003D5A2C" w:rsidP="008269D4">
      <w:pPr>
        <w:pStyle w:val="Odlomakpopisa"/>
        <w:ind w:left="360"/>
        <w:jc w:val="both"/>
        <w:rPr>
          <w:i/>
          <w:sz w:val="18"/>
          <w:szCs w:val="18"/>
        </w:rPr>
      </w:pPr>
      <w:r w:rsidRPr="00211FB8">
        <w:rPr>
          <w:i/>
          <w:sz w:val="18"/>
          <w:szCs w:val="18"/>
        </w:rPr>
        <w:t>(Odluka</w:t>
      </w:r>
      <w:r w:rsidR="008860E8" w:rsidRPr="00211FB8">
        <w:rPr>
          <w:i/>
          <w:sz w:val="18"/>
          <w:szCs w:val="18"/>
        </w:rPr>
        <w:t xml:space="preserve"> o donošenju Prostornog plana uređenja Grada Gospića („Službeni vjesnik Grada Gospića</w:t>
      </w:r>
      <w:r w:rsidR="009C3EA2" w:rsidRPr="00211FB8">
        <w:rPr>
          <w:i/>
          <w:sz w:val="18"/>
          <w:szCs w:val="18"/>
        </w:rPr>
        <w:t>“</w:t>
      </w:r>
      <w:r w:rsidR="008860E8" w:rsidRPr="00211FB8">
        <w:rPr>
          <w:i/>
          <w:sz w:val="18"/>
          <w:szCs w:val="18"/>
        </w:rPr>
        <w:t xml:space="preserve"> br.   9</w:t>
      </w:r>
      <w:r w:rsidRPr="00211FB8">
        <w:rPr>
          <w:i/>
          <w:sz w:val="18"/>
          <w:szCs w:val="18"/>
        </w:rPr>
        <w:t xml:space="preserve">/05), stupila na snagu 04. </w:t>
      </w:r>
      <w:r w:rsidR="00D25562" w:rsidRPr="00211FB8">
        <w:rPr>
          <w:i/>
          <w:sz w:val="18"/>
          <w:szCs w:val="18"/>
        </w:rPr>
        <w:t>s</w:t>
      </w:r>
      <w:r w:rsidRPr="00211FB8">
        <w:rPr>
          <w:i/>
          <w:sz w:val="18"/>
          <w:szCs w:val="18"/>
        </w:rPr>
        <w:t>iječnja 2006.)</w:t>
      </w:r>
    </w:p>
    <w:p w14:paraId="0BD0621E" w14:textId="77777777" w:rsidR="008860E8" w:rsidRPr="00211FB8" w:rsidRDefault="008860E8" w:rsidP="008860E8">
      <w:pPr>
        <w:jc w:val="center"/>
        <w:rPr>
          <w:sz w:val="20"/>
          <w:szCs w:val="20"/>
        </w:rPr>
      </w:pPr>
      <w:r w:rsidRPr="00211FB8">
        <w:rPr>
          <w:sz w:val="20"/>
          <w:szCs w:val="20"/>
        </w:rPr>
        <w:t>Članak 109.</w:t>
      </w:r>
    </w:p>
    <w:p w14:paraId="5450E27A" w14:textId="77777777" w:rsidR="008269D4" w:rsidRPr="00211FB8" w:rsidRDefault="008269D4" w:rsidP="008860E8">
      <w:pPr>
        <w:jc w:val="center"/>
        <w:rPr>
          <w:sz w:val="20"/>
          <w:szCs w:val="20"/>
        </w:rPr>
      </w:pPr>
    </w:p>
    <w:p w14:paraId="3E0D4A65" w14:textId="77777777" w:rsidR="008860E8" w:rsidRPr="00211FB8" w:rsidRDefault="006C1513" w:rsidP="008860E8">
      <w:pPr>
        <w:ind w:firstLine="720"/>
        <w:jc w:val="both"/>
        <w:rPr>
          <w:sz w:val="20"/>
          <w:szCs w:val="20"/>
        </w:rPr>
      </w:pPr>
      <w:r w:rsidRPr="00211FB8">
        <w:rPr>
          <w:sz w:val="20"/>
          <w:szCs w:val="20"/>
        </w:rPr>
        <w:t>Praćenje provođ</w:t>
      </w:r>
      <w:r w:rsidR="008860E8" w:rsidRPr="00211FB8">
        <w:rPr>
          <w:sz w:val="20"/>
          <w:szCs w:val="20"/>
        </w:rPr>
        <w:t>enja ovog Prostornog plana obavljati će Gradsko poglavarstvo i Vijeće Grada Gospića preko dokumenata praćenja stanja u prostoru (Izvješće o stanju u prostoru i</w:t>
      </w:r>
      <w:r w:rsidRPr="00211FB8">
        <w:rPr>
          <w:sz w:val="20"/>
          <w:szCs w:val="20"/>
        </w:rPr>
        <w:t xml:space="preserve"> Programa mjera za unapređ</w:t>
      </w:r>
      <w:r w:rsidR="008860E8" w:rsidRPr="00211FB8">
        <w:rPr>
          <w:sz w:val="20"/>
          <w:szCs w:val="20"/>
        </w:rPr>
        <w:t>enje stanja u prostoru), čime će se utvrditi mjere koje treba predvidjeti i provesti u daljnjem četverogodišnjem periodu njegove primjene.</w:t>
      </w:r>
    </w:p>
    <w:p w14:paraId="1EEBE9FF" w14:textId="77777777" w:rsidR="008860E8" w:rsidRPr="00211FB8" w:rsidRDefault="008860E8" w:rsidP="008269D4">
      <w:pPr>
        <w:spacing w:after="200"/>
        <w:jc w:val="center"/>
        <w:rPr>
          <w:sz w:val="20"/>
          <w:szCs w:val="20"/>
        </w:rPr>
      </w:pPr>
      <w:r w:rsidRPr="00211FB8">
        <w:rPr>
          <w:sz w:val="20"/>
          <w:szCs w:val="20"/>
        </w:rPr>
        <w:t>Članak 110.</w:t>
      </w:r>
    </w:p>
    <w:p w14:paraId="5B7CA54A" w14:textId="77777777" w:rsidR="008860E8" w:rsidRPr="00211FB8" w:rsidRDefault="008860E8" w:rsidP="008860E8">
      <w:pPr>
        <w:spacing w:after="200"/>
        <w:ind w:firstLine="720"/>
        <w:jc w:val="both"/>
        <w:rPr>
          <w:sz w:val="20"/>
          <w:szCs w:val="20"/>
        </w:rPr>
      </w:pPr>
      <w:r w:rsidRPr="00211FB8">
        <w:rPr>
          <w:sz w:val="20"/>
          <w:szCs w:val="20"/>
        </w:rPr>
        <w:t>Svi postojeći i važeći prostorno-planski dokumenti niže razine primjenjivati će se i dalje u onim svojim dijelovima</w:t>
      </w:r>
      <w:r w:rsidR="003D5A2C" w:rsidRPr="00211FB8">
        <w:rPr>
          <w:sz w:val="20"/>
          <w:szCs w:val="20"/>
        </w:rPr>
        <w:t xml:space="preserve"> u kojima postoji njihova usklađ</w:t>
      </w:r>
      <w:r w:rsidRPr="00211FB8">
        <w:rPr>
          <w:sz w:val="20"/>
          <w:szCs w:val="20"/>
        </w:rPr>
        <w:t xml:space="preserve">enost sa ovim Prostornim planom. </w:t>
      </w:r>
    </w:p>
    <w:p w14:paraId="57DDF6ED" w14:textId="77777777" w:rsidR="008860E8" w:rsidRPr="00211FB8" w:rsidRDefault="008860E8" w:rsidP="008269D4">
      <w:pPr>
        <w:spacing w:after="200"/>
        <w:jc w:val="center"/>
        <w:rPr>
          <w:sz w:val="20"/>
          <w:szCs w:val="20"/>
        </w:rPr>
      </w:pPr>
      <w:r w:rsidRPr="00211FB8">
        <w:rPr>
          <w:sz w:val="20"/>
          <w:szCs w:val="20"/>
        </w:rPr>
        <w:t>Članak 111.</w:t>
      </w:r>
    </w:p>
    <w:p w14:paraId="7956C347" w14:textId="77777777" w:rsidR="008860E8" w:rsidRPr="00211FB8" w:rsidRDefault="008860E8" w:rsidP="003D5A2C">
      <w:pPr>
        <w:spacing w:after="200"/>
        <w:ind w:firstLine="720"/>
        <w:jc w:val="both"/>
        <w:rPr>
          <w:sz w:val="20"/>
          <w:szCs w:val="20"/>
        </w:rPr>
      </w:pPr>
      <w:r w:rsidRPr="00211FB8">
        <w:rPr>
          <w:sz w:val="20"/>
          <w:szCs w:val="20"/>
        </w:rPr>
        <w:t xml:space="preserve"> Tijekom provedbe i primjene ovog Prostornog plana Gradsko vijeće Grad</w:t>
      </w:r>
      <w:r w:rsidR="003D5A2C" w:rsidRPr="00211FB8">
        <w:rPr>
          <w:sz w:val="20"/>
          <w:szCs w:val="20"/>
        </w:rPr>
        <w:t>a Gospića može od stručnog izrađ</w:t>
      </w:r>
      <w:r w:rsidRPr="00211FB8">
        <w:rPr>
          <w:sz w:val="20"/>
          <w:szCs w:val="20"/>
        </w:rPr>
        <w:t xml:space="preserve">ivača zatražiti njegovo tumačenje vezano uz dijelove tekstualnog obrazloženja ili grafičkih priloga. </w:t>
      </w:r>
    </w:p>
    <w:p w14:paraId="108E6B30" w14:textId="77777777" w:rsidR="008860E8" w:rsidRPr="00211FB8" w:rsidRDefault="008860E8" w:rsidP="008269D4">
      <w:pPr>
        <w:spacing w:after="200"/>
        <w:jc w:val="center"/>
        <w:rPr>
          <w:sz w:val="20"/>
          <w:szCs w:val="20"/>
        </w:rPr>
      </w:pPr>
      <w:r w:rsidRPr="00211FB8">
        <w:rPr>
          <w:sz w:val="20"/>
          <w:szCs w:val="20"/>
        </w:rPr>
        <w:t>Članak 112.</w:t>
      </w:r>
    </w:p>
    <w:p w14:paraId="42B2D599" w14:textId="77777777" w:rsidR="008860E8" w:rsidRPr="00211FB8" w:rsidRDefault="008860E8" w:rsidP="003D5A2C">
      <w:pPr>
        <w:spacing w:after="200"/>
        <w:ind w:firstLine="720"/>
        <w:jc w:val="both"/>
        <w:rPr>
          <w:sz w:val="20"/>
          <w:szCs w:val="20"/>
        </w:rPr>
      </w:pPr>
      <w:r w:rsidRPr="00211FB8">
        <w:rPr>
          <w:sz w:val="20"/>
          <w:szCs w:val="20"/>
        </w:rPr>
        <w:t xml:space="preserve"> Svi zahtjev</w:t>
      </w:r>
      <w:r w:rsidR="003D5A2C" w:rsidRPr="00211FB8">
        <w:rPr>
          <w:sz w:val="20"/>
          <w:szCs w:val="20"/>
        </w:rPr>
        <w:t>i za ishođ</w:t>
      </w:r>
      <w:r w:rsidR="006C1513" w:rsidRPr="00211FB8">
        <w:rPr>
          <w:sz w:val="20"/>
          <w:szCs w:val="20"/>
        </w:rPr>
        <w:t>enje lokacijske i građ</w:t>
      </w:r>
      <w:r w:rsidRPr="00211FB8">
        <w:rPr>
          <w:sz w:val="20"/>
          <w:szCs w:val="20"/>
        </w:rPr>
        <w:t>evinske dozvole predani do dana</w:t>
      </w:r>
      <w:r w:rsidR="006C1513" w:rsidRPr="00211FB8">
        <w:rPr>
          <w:sz w:val="20"/>
          <w:szCs w:val="20"/>
        </w:rPr>
        <w:t xml:space="preserve"> donošenja Prostornog plana uređ</w:t>
      </w:r>
      <w:r w:rsidRPr="00211FB8">
        <w:rPr>
          <w:sz w:val="20"/>
          <w:szCs w:val="20"/>
        </w:rPr>
        <w:t xml:space="preserve">enja Grada Gospića riješiti će se prema tada važećim prostorno-planskim dokumentima.  </w:t>
      </w:r>
    </w:p>
    <w:p w14:paraId="61B91B28" w14:textId="77777777" w:rsidR="008860E8" w:rsidRPr="00211FB8" w:rsidRDefault="008860E8" w:rsidP="008269D4">
      <w:pPr>
        <w:spacing w:after="200"/>
        <w:jc w:val="center"/>
        <w:rPr>
          <w:sz w:val="20"/>
          <w:szCs w:val="20"/>
        </w:rPr>
      </w:pPr>
      <w:r w:rsidRPr="00211FB8">
        <w:rPr>
          <w:sz w:val="20"/>
          <w:szCs w:val="20"/>
        </w:rPr>
        <w:t>Članak 113.</w:t>
      </w:r>
    </w:p>
    <w:p w14:paraId="1553BFCD" w14:textId="77777777" w:rsidR="00E44965" w:rsidRPr="00211FB8" w:rsidRDefault="008860E8" w:rsidP="003D5A2C">
      <w:pPr>
        <w:spacing w:after="200"/>
        <w:ind w:firstLine="720"/>
        <w:jc w:val="both"/>
        <w:rPr>
          <w:sz w:val="20"/>
          <w:szCs w:val="20"/>
        </w:rPr>
      </w:pPr>
      <w:r w:rsidRPr="00211FB8">
        <w:rPr>
          <w:sz w:val="20"/>
          <w:szCs w:val="20"/>
        </w:rPr>
        <w:t>Jedan komplet</w:t>
      </w:r>
      <w:r w:rsidR="006C1513" w:rsidRPr="00211FB8">
        <w:rPr>
          <w:sz w:val="20"/>
          <w:szCs w:val="20"/>
        </w:rPr>
        <w:t xml:space="preserve"> izvornika Prostornog plana uređ</w:t>
      </w:r>
      <w:r w:rsidRPr="00211FB8">
        <w:rPr>
          <w:sz w:val="20"/>
          <w:szCs w:val="20"/>
        </w:rPr>
        <w:t xml:space="preserve">enja Grada Gospića čuva se trajno u arhivi Grada dok se drugi izvornik Prostornog plana dostavlja nadležnom državnom tijelu radi daljnje provedbe, ostali primjerci – ovjerene kopije služe za uporabu. </w:t>
      </w:r>
    </w:p>
    <w:p w14:paraId="48F1CF06" w14:textId="77777777" w:rsidR="00E44965" w:rsidRPr="00211FB8" w:rsidRDefault="008860E8" w:rsidP="008269D4">
      <w:pPr>
        <w:spacing w:after="200"/>
        <w:jc w:val="center"/>
        <w:rPr>
          <w:sz w:val="20"/>
          <w:szCs w:val="20"/>
        </w:rPr>
      </w:pPr>
      <w:r w:rsidRPr="00211FB8">
        <w:rPr>
          <w:sz w:val="20"/>
          <w:szCs w:val="20"/>
        </w:rPr>
        <w:t>Članak 114.</w:t>
      </w:r>
    </w:p>
    <w:p w14:paraId="7F9FF1D1" w14:textId="77777777" w:rsidR="00E44965" w:rsidRPr="00211FB8" w:rsidRDefault="008860E8" w:rsidP="003D5A2C">
      <w:pPr>
        <w:spacing w:after="200"/>
        <w:ind w:firstLine="720"/>
        <w:jc w:val="both"/>
        <w:rPr>
          <w:sz w:val="20"/>
          <w:szCs w:val="20"/>
        </w:rPr>
      </w:pPr>
      <w:r w:rsidRPr="00211FB8">
        <w:rPr>
          <w:sz w:val="20"/>
          <w:szCs w:val="20"/>
        </w:rPr>
        <w:t>Danom stupanj</w:t>
      </w:r>
      <w:r w:rsidR="006C1513" w:rsidRPr="00211FB8">
        <w:rPr>
          <w:sz w:val="20"/>
          <w:szCs w:val="20"/>
        </w:rPr>
        <w:t>a na snagu Prostornog plana uređ</w:t>
      </w:r>
      <w:r w:rsidRPr="00211FB8">
        <w:rPr>
          <w:sz w:val="20"/>
          <w:szCs w:val="20"/>
        </w:rPr>
        <w:t>enja Grada Gospića, prestaje za njegovo područje važiti Prostorni plan Općine Gospić („Službeni vjesnik Like“ br. 8/80).</w:t>
      </w:r>
    </w:p>
    <w:p w14:paraId="360CDA8F" w14:textId="77777777" w:rsidR="00E44965" w:rsidRPr="00211FB8" w:rsidRDefault="008860E8" w:rsidP="008269D4">
      <w:pPr>
        <w:spacing w:after="200"/>
        <w:jc w:val="center"/>
        <w:rPr>
          <w:sz w:val="20"/>
          <w:szCs w:val="20"/>
        </w:rPr>
      </w:pPr>
      <w:r w:rsidRPr="00211FB8">
        <w:rPr>
          <w:sz w:val="20"/>
          <w:szCs w:val="20"/>
        </w:rPr>
        <w:t>Članak 115.</w:t>
      </w:r>
    </w:p>
    <w:p w14:paraId="26296EB3" w14:textId="77777777" w:rsidR="008860E8" w:rsidRPr="00211FB8" w:rsidRDefault="008860E8" w:rsidP="008860E8">
      <w:pPr>
        <w:spacing w:after="200"/>
        <w:ind w:firstLine="720"/>
        <w:rPr>
          <w:strike/>
          <w:sz w:val="20"/>
          <w:szCs w:val="20"/>
        </w:rPr>
      </w:pPr>
      <w:r w:rsidRPr="00211FB8">
        <w:rPr>
          <w:sz w:val="20"/>
          <w:szCs w:val="20"/>
        </w:rPr>
        <w:t>Ova Odluka stupa na snagu osmog (8) dana nakon objave u „Službenom vjesniku Grada Gospić</w:t>
      </w:r>
      <w:r w:rsidR="009C3EA2" w:rsidRPr="00211FB8">
        <w:rPr>
          <w:sz w:val="20"/>
          <w:szCs w:val="20"/>
        </w:rPr>
        <w:t>a“.</w:t>
      </w:r>
    </w:p>
    <w:p w14:paraId="1E889F32" w14:textId="77777777" w:rsidR="00E16A90" w:rsidRPr="00211FB8" w:rsidRDefault="00E44965" w:rsidP="00E44965">
      <w:pPr>
        <w:spacing w:after="200"/>
        <w:jc w:val="center"/>
        <w:rPr>
          <w:sz w:val="20"/>
          <w:szCs w:val="20"/>
        </w:rPr>
      </w:pPr>
      <w:r w:rsidRPr="00211FB8">
        <w:rPr>
          <w:sz w:val="20"/>
          <w:szCs w:val="20"/>
        </w:rPr>
        <w:t>***************************************</w:t>
      </w:r>
    </w:p>
    <w:p w14:paraId="7A5016A7" w14:textId="77777777" w:rsidR="00E44965" w:rsidRPr="00211FB8" w:rsidRDefault="00E44965" w:rsidP="00CD3BAE">
      <w:pPr>
        <w:pBdr>
          <w:top w:val="nil"/>
          <w:left w:val="nil"/>
          <w:bottom w:val="nil"/>
          <w:right w:val="nil"/>
          <w:between w:val="nil"/>
        </w:pBdr>
        <w:spacing w:after="200" w:line="240" w:lineRule="auto"/>
        <w:ind w:right="11"/>
        <w:jc w:val="both"/>
        <w:rPr>
          <w:sz w:val="20"/>
          <w:szCs w:val="20"/>
        </w:rPr>
      </w:pPr>
      <w:r w:rsidRPr="00211FB8">
        <w:rPr>
          <w:i/>
          <w:sz w:val="18"/>
          <w:szCs w:val="18"/>
        </w:rPr>
        <w:lastRenderedPageBreak/>
        <w:t>Ispravak u Odluci o donošenju Prostornog plana uređenja Grada Gospića („Službeni vjesnik Grada Gospića</w:t>
      </w:r>
      <w:r w:rsidR="009F6F2B" w:rsidRPr="00211FB8">
        <w:rPr>
          <w:i/>
          <w:sz w:val="18"/>
          <w:szCs w:val="18"/>
        </w:rPr>
        <w:t>“ br. 1/06) od dana 28. v</w:t>
      </w:r>
      <w:r w:rsidRPr="00211FB8">
        <w:rPr>
          <w:i/>
          <w:sz w:val="18"/>
          <w:szCs w:val="18"/>
        </w:rPr>
        <w:t>eljače 2006. godine.</w:t>
      </w:r>
      <w:r w:rsidRPr="00211FB8">
        <w:rPr>
          <w:sz w:val="20"/>
          <w:szCs w:val="20"/>
        </w:rPr>
        <w:t xml:space="preserve">      </w:t>
      </w:r>
    </w:p>
    <w:p w14:paraId="6D820E89" w14:textId="77777777" w:rsidR="00E44965" w:rsidRPr="00211FB8" w:rsidRDefault="00E44965" w:rsidP="00493FB8">
      <w:pPr>
        <w:spacing w:after="200"/>
        <w:jc w:val="center"/>
        <w:rPr>
          <w:sz w:val="20"/>
          <w:szCs w:val="20"/>
        </w:rPr>
      </w:pPr>
      <w:r w:rsidRPr="00211FB8">
        <w:rPr>
          <w:sz w:val="20"/>
          <w:szCs w:val="20"/>
        </w:rPr>
        <w:t>***************************************</w:t>
      </w:r>
    </w:p>
    <w:p w14:paraId="31748000" w14:textId="77777777" w:rsidR="00E16A90" w:rsidRPr="00211FB8" w:rsidRDefault="00EF19B9" w:rsidP="00CD3BAE">
      <w:pPr>
        <w:pBdr>
          <w:top w:val="nil"/>
          <w:left w:val="nil"/>
          <w:bottom w:val="nil"/>
          <w:right w:val="nil"/>
          <w:between w:val="nil"/>
        </w:pBdr>
        <w:spacing w:line="240" w:lineRule="auto"/>
        <w:ind w:right="11"/>
        <w:jc w:val="both"/>
        <w:rPr>
          <w:b/>
          <w:sz w:val="20"/>
          <w:szCs w:val="20"/>
        </w:rPr>
      </w:pPr>
      <w:r w:rsidRPr="00211FB8">
        <w:rPr>
          <w:b/>
          <w:sz w:val="20"/>
          <w:szCs w:val="20"/>
        </w:rPr>
        <w:t>III.  ZAVRŠNE ODREDBE</w:t>
      </w:r>
    </w:p>
    <w:p w14:paraId="5D5F5EEF" w14:textId="77777777" w:rsidR="00EF19B9" w:rsidRPr="00211FB8" w:rsidRDefault="0038472B" w:rsidP="00EF19B9">
      <w:pPr>
        <w:jc w:val="both"/>
        <w:rPr>
          <w:i/>
          <w:sz w:val="18"/>
          <w:szCs w:val="18"/>
        </w:rPr>
      </w:pPr>
      <w:r w:rsidRPr="00211FB8">
        <w:rPr>
          <w:i/>
          <w:sz w:val="18"/>
          <w:szCs w:val="18"/>
        </w:rPr>
        <w:t>(</w:t>
      </w:r>
      <w:r w:rsidR="00EF19B9" w:rsidRPr="00211FB8">
        <w:rPr>
          <w:i/>
          <w:sz w:val="18"/>
          <w:szCs w:val="18"/>
        </w:rPr>
        <w:t xml:space="preserve">Odluku o </w:t>
      </w:r>
      <w:r w:rsidR="00E15303" w:rsidRPr="00211FB8">
        <w:rPr>
          <w:i/>
          <w:sz w:val="18"/>
          <w:szCs w:val="18"/>
        </w:rPr>
        <w:t>donošenju Izmjena i dopuna</w:t>
      </w:r>
      <w:r w:rsidR="00EF19B9" w:rsidRPr="00211FB8">
        <w:rPr>
          <w:i/>
          <w:sz w:val="18"/>
          <w:szCs w:val="18"/>
        </w:rPr>
        <w:t xml:space="preserve"> Prostornog plana uređenja Grada Gospića („Službeni vjesnik Grada Gospića“ br. 4/09)</w:t>
      </w:r>
      <w:r w:rsidR="009F6F2B" w:rsidRPr="00211FB8">
        <w:rPr>
          <w:i/>
          <w:sz w:val="18"/>
          <w:szCs w:val="18"/>
        </w:rPr>
        <w:t>, stupila na snagu 17. travnja 2009. godine.</w:t>
      </w:r>
      <w:r w:rsidRPr="00211FB8">
        <w:rPr>
          <w:i/>
          <w:sz w:val="18"/>
          <w:szCs w:val="18"/>
        </w:rPr>
        <w:t>)</w:t>
      </w:r>
    </w:p>
    <w:p w14:paraId="2EC9D5FC" w14:textId="77777777" w:rsidR="00EF19B9" w:rsidRPr="00211FB8" w:rsidRDefault="00EF19B9" w:rsidP="00CD3BAE">
      <w:pPr>
        <w:pBdr>
          <w:top w:val="nil"/>
          <w:left w:val="nil"/>
          <w:bottom w:val="nil"/>
          <w:right w:val="nil"/>
          <w:between w:val="nil"/>
        </w:pBdr>
        <w:spacing w:after="200" w:line="240" w:lineRule="auto"/>
        <w:ind w:right="11"/>
        <w:jc w:val="both"/>
        <w:rPr>
          <w:sz w:val="18"/>
          <w:szCs w:val="18"/>
        </w:rPr>
      </w:pPr>
    </w:p>
    <w:p w14:paraId="1022F240" w14:textId="77777777" w:rsidR="00EF19B9" w:rsidRPr="00211FB8" w:rsidRDefault="00EF19B9" w:rsidP="00EF19B9">
      <w:pPr>
        <w:pBdr>
          <w:top w:val="nil"/>
          <w:left w:val="nil"/>
          <w:bottom w:val="nil"/>
          <w:right w:val="nil"/>
          <w:between w:val="nil"/>
        </w:pBdr>
        <w:spacing w:after="200" w:line="240" w:lineRule="auto"/>
        <w:ind w:right="11"/>
        <w:jc w:val="center"/>
        <w:rPr>
          <w:sz w:val="20"/>
          <w:szCs w:val="20"/>
        </w:rPr>
      </w:pPr>
      <w:r w:rsidRPr="00211FB8">
        <w:rPr>
          <w:sz w:val="20"/>
          <w:szCs w:val="20"/>
        </w:rPr>
        <w:t>Članak 27.</w:t>
      </w:r>
    </w:p>
    <w:p w14:paraId="27B44297" w14:textId="77777777" w:rsidR="00EF19B9" w:rsidRPr="00211FB8" w:rsidRDefault="00EF19B9" w:rsidP="00CD3BAE">
      <w:pPr>
        <w:pBdr>
          <w:top w:val="nil"/>
          <w:left w:val="nil"/>
          <w:bottom w:val="nil"/>
          <w:right w:val="nil"/>
          <w:between w:val="nil"/>
        </w:pBdr>
        <w:spacing w:after="200" w:line="240" w:lineRule="auto"/>
        <w:ind w:right="11"/>
        <w:jc w:val="both"/>
        <w:rPr>
          <w:sz w:val="20"/>
          <w:szCs w:val="20"/>
        </w:rPr>
      </w:pPr>
      <w:r w:rsidRPr="00211FB8">
        <w:rPr>
          <w:sz w:val="20"/>
          <w:szCs w:val="20"/>
        </w:rPr>
        <w:t>Odluka stupa na snagu osmog dana od dana objave u „Službenom vjesniku Grada Gospića“.</w:t>
      </w:r>
    </w:p>
    <w:p w14:paraId="496B5D51" w14:textId="77777777" w:rsidR="008269D4" w:rsidRPr="00211FB8" w:rsidRDefault="00EF19B9" w:rsidP="00D97905">
      <w:pPr>
        <w:spacing w:after="200"/>
        <w:jc w:val="center"/>
        <w:rPr>
          <w:sz w:val="20"/>
          <w:szCs w:val="20"/>
        </w:rPr>
      </w:pPr>
      <w:r w:rsidRPr="00211FB8">
        <w:rPr>
          <w:sz w:val="20"/>
          <w:szCs w:val="20"/>
        </w:rPr>
        <w:t>***************************************</w:t>
      </w:r>
    </w:p>
    <w:p w14:paraId="36E7CAB0" w14:textId="77777777" w:rsidR="00EF19B9" w:rsidRPr="00211FB8" w:rsidRDefault="00EF19B9" w:rsidP="00EF19B9">
      <w:pPr>
        <w:pStyle w:val="Odlomakpopisa"/>
        <w:numPr>
          <w:ilvl w:val="0"/>
          <w:numId w:val="163"/>
        </w:numPr>
        <w:pBdr>
          <w:top w:val="nil"/>
          <w:left w:val="nil"/>
          <w:bottom w:val="nil"/>
          <w:right w:val="nil"/>
          <w:between w:val="nil"/>
        </w:pBdr>
        <w:spacing w:line="240" w:lineRule="auto"/>
        <w:ind w:right="11"/>
        <w:jc w:val="both"/>
        <w:rPr>
          <w:b/>
          <w:sz w:val="20"/>
          <w:szCs w:val="20"/>
        </w:rPr>
      </w:pPr>
      <w:r w:rsidRPr="00211FB8">
        <w:rPr>
          <w:b/>
          <w:sz w:val="20"/>
          <w:szCs w:val="20"/>
        </w:rPr>
        <w:t>ZAVRŠNE ODREDBE  </w:t>
      </w:r>
    </w:p>
    <w:p w14:paraId="755788BE" w14:textId="77777777" w:rsidR="008269D4" w:rsidRPr="00211FB8" w:rsidRDefault="00493FB8" w:rsidP="00493FB8">
      <w:pPr>
        <w:ind w:left="360"/>
        <w:jc w:val="both"/>
        <w:rPr>
          <w:i/>
          <w:sz w:val="18"/>
          <w:szCs w:val="18"/>
        </w:rPr>
      </w:pPr>
      <w:r w:rsidRPr="00211FB8">
        <w:rPr>
          <w:i/>
          <w:sz w:val="18"/>
          <w:szCs w:val="18"/>
        </w:rPr>
        <w:t>(Odluka o donošenju II Izmjena i dopuna Prostornog plana uređenja Grada Gospića („Službeni vjesnik Grada Gospića“ br. 5/12) stupila na snagu 13. srpnja 2012. godine.)</w:t>
      </w:r>
    </w:p>
    <w:p w14:paraId="3A25D3D0" w14:textId="77777777" w:rsidR="00493FB8" w:rsidRPr="00211FB8" w:rsidRDefault="00493FB8" w:rsidP="00493FB8">
      <w:pPr>
        <w:ind w:left="360"/>
        <w:jc w:val="both"/>
        <w:rPr>
          <w:i/>
          <w:sz w:val="18"/>
          <w:szCs w:val="18"/>
        </w:rPr>
      </w:pPr>
    </w:p>
    <w:p w14:paraId="583BB6E4" w14:textId="77777777" w:rsidR="00EF19B9" w:rsidRPr="00211FB8" w:rsidRDefault="00EF19B9" w:rsidP="008269D4">
      <w:pPr>
        <w:pBdr>
          <w:top w:val="nil"/>
          <w:left w:val="nil"/>
          <w:bottom w:val="nil"/>
          <w:right w:val="nil"/>
          <w:between w:val="nil"/>
        </w:pBdr>
        <w:spacing w:after="200" w:line="240" w:lineRule="auto"/>
        <w:ind w:right="11"/>
        <w:jc w:val="center"/>
        <w:rPr>
          <w:sz w:val="20"/>
          <w:szCs w:val="20"/>
        </w:rPr>
      </w:pPr>
      <w:r w:rsidRPr="00211FB8">
        <w:rPr>
          <w:sz w:val="20"/>
          <w:szCs w:val="20"/>
        </w:rPr>
        <w:t>Članak 39.</w:t>
      </w:r>
    </w:p>
    <w:p w14:paraId="05E42AFD" w14:textId="77777777" w:rsidR="00EF19B9" w:rsidRPr="00211FB8" w:rsidRDefault="00EF19B9" w:rsidP="00EF19B9">
      <w:pPr>
        <w:pBdr>
          <w:top w:val="nil"/>
          <w:left w:val="nil"/>
          <w:bottom w:val="nil"/>
          <w:right w:val="nil"/>
          <w:between w:val="nil"/>
        </w:pBdr>
        <w:spacing w:after="200" w:line="240" w:lineRule="auto"/>
        <w:ind w:right="11"/>
        <w:jc w:val="both"/>
        <w:rPr>
          <w:sz w:val="20"/>
          <w:szCs w:val="20"/>
        </w:rPr>
      </w:pPr>
      <w:r w:rsidRPr="00211FB8">
        <w:rPr>
          <w:sz w:val="20"/>
          <w:szCs w:val="20"/>
        </w:rPr>
        <w:t>(1) Pripremne radove, potrebne za operacionalizaciju ovog Plana, kao i programski dio potrebnih studijskih istraživanja radi izrade planova detaljnije razine obavljati će Stručne službe Grada, u okviru svojih nadležnosti ili u suradnji sa drugim institucijama. </w:t>
      </w:r>
    </w:p>
    <w:p w14:paraId="1D51DD71" w14:textId="77777777" w:rsidR="00EF19B9" w:rsidRPr="00211FB8" w:rsidRDefault="00EF19B9" w:rsidP="00EF19B9">
      <w:pPr>
        <w:pBdr>
          <w:top w:val="nil"/>
          <w:left w:val="nil"/>
          <w:bottom w:val="nil"/>
          <w:right w:val="nil"/>
          <w:between w:val="nil"/>
        </w:pBdr>
        <w:spacing w:after="200" w:line="240" w:lineRule="auto"/>
        <w:ind w:right="11"/>
        <w:jc w:val="both"/>
        <w:rPr>
          <w:sz w:val="20"/>
          <w:szCs w:val="20"/>
        </w:rPr>
      </w:pPr>
      <w:r w:rsidRPr="00211FB8">
        <w:rPr>
          <w:sz w:val="20"/>
          <w:szCs w:val="20"/>
        </w:rPr>
        <w:t>(2) Mjerodavni gradski odjel, brinut  će da se na vrijeme priđe izradi neophodnih studija i prostorno</w:t>
      </w:r>
      <w:r w:rsidRPr="00211FB8">
        <w:rPr>
          <w:rFonts w:ascii="Cambria Math" w:hAnsi="Cambria Math" w:cs="Cambria Math"/>
          <w:sz w:val="20"/>
          <w:szCs w:val="20"/>
        </w:rPr>
        <w:t>‐</w:t>
      </w:r>
      <w:r w:rsidRPr="00211FB8">
        <w:rPr>
          <w:sz w:val="20"/>
          <w:szCs w:val="20"/>
        </w:rPr>
        <w:t>planskih dokumenata koji su potrebni za provođenje ovog Plana.</w:t>
      </w:r>
    </w:p>
    <w:p w14:paraId="68A8EDFF" w14:textId="77777777" w:rsidR="00EF19B9" w:rsidRPr="00211FB8" w:rsidRDefault="00EF19B9" w:rsidP="008269D4">
      <w:pPr>
        <w:pBdr>
          <w:top w:val="nil"/>
          <w:left w:val="nil"/>
          <w:bottom w:val="nil"/>
          <w:right w:val="nil"/>
          <w:between w:val="nil"/>
        </w:pBdr>
        <w:spacing w:after="200" w:line="240" w:lineRule="auto"/>
        <w:ind w:right="11"/>
        <w:jc w:val="center"/>
        <w:rPr>
          <w:sz w:val="20"/>
          <w:szCs w:val="20"/>
        </w:rPr>
      </w:pPr>
      <w:r w:rsidRPr="00211FB8">
        <w:rPr>
          <w:sz w:val="20"/>
          <w:szCs w:val="20"/>
        </w:rPr>
        <w:t>Članak 40.</w:t>
      </w:r>
    </w:p>
    <w:p w14:paraId="33BF4773" w14:textId="77777777" w:rsidR="007D7A94" w:rsidRPr="00211FB8" w:rsidRDefault="00EF19B9" w:rsidP="00EF19B9">
      <w:pPr>
        <w:pBdr>
          <w:top w:val="nil"/>
          <w:left w:val="nil"/>
          <w:bottom w:val="nil"/>
          <w:right w:val="nil"/>
          <w:between w:val="nil"/>
        </w:pBdr>
        <w:spacing w:after="200" w:line="240" w:lineRule="auto"/>
        <w:ind w:right="11"/>
        <w:jc w:val="both"/>
        <w:rPr>
          <w:sz w:val="20"/>
          <w:szCs w:val="20"/>
        </w:rPr>
      </w:pPr>
      <w:r w:rsidRPr="00211FB8">
        <w:rPr>
          <w:sz w:val="20"/>
          <w:szCs w:val="20"/>
        </w:rPr>
        <w:t>Praćenje provođenja ovog Plana obavljat će Gradonačelnik i Gradsko vijeće Grada Gospića preko dokumenta praćenja stanja u prostoru (Izvješće o stanju u prostoru)  čime  će se utvrditi mjere koje treba predvidjeti i provesti u daljnjem četverogodišnjem periodu njegove primjene. </w:t>
      </w:r>
    </w:p>
    <w:p w14:paraId="4C24CB43" w14:textId="77777777" w:rsidR="007D7A94" w:rsidRPr="00211FB8" w:rsidRDefault="00EF19B9" w:rsidP="007D7A94">
      <w:pPr>
        <w:pBdr>
          <w:top w:val="nil"/>
          <w:left w:val="nil"/>
          <w:bottom w:val="nil"/>
          <w:right w:val="nil"/>
          <w:between w:val="nil"/>
        </w:pBdr>
        <w:spacing w:after="200" w:line="240" w:lineRule="auto"/>
        <w:ind w:right="11"/>
        <w:jc w:val="center"/>
        <w:rPr>
          <w:sz w:val="20"/>
          <w:szCs w:val="20"/>
        </w:rPr>
      </w:pPr>
      <w:r w:rsidRPr="00211FB8">
        <w:rPr>
          <w:sz w:val="20"/>
          <w:szCs w:val="20"/>
        </w:rPr>
        <w:t>Članak 41.</w:t>
      </w:r>
    </w:p>
    <w:p w14:paraId="3A96A3EE" w14:textId="77777777" w:rsidR="007D7A94" w:rsidRPr="00211FB8" w:rsidRDefault="00EF19B9" w:rsidP="00EF19B9">
      <w:pPr>
        <w:pBdr>
          <w:top w:val="nil"/>
          <w:left w:val="nil"/>
          <w:bottom w:val="nil"/>
          <w:right w:val="nil"/>
          <w:between w:val="nil"/>
        </w:pBdr>
        <w:spacing w:after="200" w:line="240" w:lineRule="auto"/>
        <w:ind w:right="11"/>
        <w:jc w:val="both"/>
        <w:rPr>
          <w:sz w:val="20"/>
          <w:szCs w:val="20"/>
        </w:rPr>
      </w:pPr>
      <w:r w:rsidRPr="00211FB8">
        <w:rPr>
          <w:sz w:val="20"/>
          <w:szCs w:val="20"/>
        </w:rPr>
        <w:t xml:space="preserve"> Svi postojeći i važeći prostorno</w:t>
      </w:r>
      <w:r w:rsidRPr="00211FB8">
        <w:rPr>
          <w:rFonts w:ascii="Cambria Math" w:hAnsi="Cambria Math" w:cs="Cambria Math"/>
          <w:sz w:val="20"/>
          <w:szCs w:val="20"/>
        </w:rPr>
        <w:t>‐</w:t>
      </w:r>
      <w:r w:rsidRPr="00211FB8">
        <w:rPr>
          <w:sz w:val="20"/>
          <w:szCs w:val="20"/>
        </w:rPr>
        <w:t>planski dokumenti niže razine primjenjivat  će se i dalje u onim svojim dijelovima u kojima postoji njihova usklađenost sa ovim Planom.</w:t>
      </w:r>
    </w:p>
    <w:p w14:paraId="401BAC17" w14:textId="77777777" w:rsidR="007D7A94" w:rsidRPr="00211FB8" w:rsidRDefault="00EF19B9" w:rsidP="007D7A94">
      <w:pPr>
        <w:pBdr>
          <w:top w:val="nil"/>
          <w:left w:val="nil"/>
          <w:bottom w:val="nil"/>
          <w:right w:val="nil"/>
          <w:between w:val="nil"/>
        </w:pBdr>
        <w:spacing w:after="200" w:line="240" w:lineRule="auto"/>
        <w:ind w:right="11"/>
        <w:jc w:val="center"/>
        <w:rPr>
          <w:sz w:val="20"/>
          <w:szCs w:val="20"/>
        </w:rPr>
      </w:pPr>
      <w:r w:rsidRPr="00211FB8">
        <w:rPr>
          <w:sz w:val="20"/>
          <w:szCs w:val="20"/>
        </w:rPr>
        <w:t>Članak 42.</w:t>
      </w:r>
    </w:p>
    <w:p w14:paraId="00A5C4E7" w14:textId="77777777" w:rsidR="007D7A94" w:rsidRPr="00211FB8" w:rsidRDefault="00EF19B9" w:rsidP="00EF19B9">
      <w:pPr>
        <w:pBdr>
          <w:top w:val="nil"/>
          <w:left w:val="nil"/>
          <w:bottom w:val="nil"/>
          <w:right w:val="nil"/>
          <w:between w:val="nil"/>
        </w:pBdr>
        <w:spacing w:after="200" w:line="240" w:lineRule="auto"/>
        <w:ind w:right="11"/>
        <w:jc w:val="both"/>
        <w:rPr>
          <w:sz w:val="20"/>
          <w:szCs w:val="20"/>
        </w:rPr>
      </w:pPr>
      <w:r w:rsidRPr="00211FB8">
        <w:rPr>
          <w:sz w:val="20"/>
          <w:szCs w:val="20"/>
        </w:rPr>
        <w:t>Tijekom provedbe i primjene ovog prostorno</w:t>
      </w:r>
      <w:r w:rsidRPr="00211FB8">
        <w:rPr>
          <w:rFonts w:ascii="Cambria Math" w:hAnsi="Cambria Math" w:cs="Cambria Math"/>
          <w:sz w:val="20"/>
          <w:szCs w:val="20"/>
        </w:rPr>
        <w:t>‐</w:t>
      </w:r>
      <w:r w:rsidRPr="00211FB8">
        <w:rPr>
          <w:sz w:val="20"/>
          <w:szCs w:val="20"/>
        </w:rPr>
        <w:t>planskog dokumenta Gradsko vijeće Grada Gospića može od stručnog izrađivača zatražiti njegovo tumačenje vezano uz tekstualni i grafički dio Plana. </w:t>
      </w:r>
    </w:p>
    <w:p w14:paraId="727F7D86" w14:textId="77777777" w:rsidR="007D7A94" w:rsidRPr="00211FB8" w:rsidRDefault="00EF19B9" w:rsidP="007D7A94">
      <w:pPr>
        <w:pBdr>
          <w:top w:val="nil"/>
          <w:left w:val="nil"/>
          <w:bottom w:val="nil"/>
          <w:right w:val="nil"/>
          <w:between w:val="nil"/>
        </w:pBdr>
        <w:spacing w:after="200" w:line="240" w:lineRule="auto"/>
        <w:ind w:right="11"/>
        <w:jc w:val="center"/>
        <w:rPr>
          <w:sz w:val="20"/>
          <w:szCs w:val="20"/>
        </w:rPr>
      </w:pPr>
      <w:r w:rsidRPr="00211FB8">
        <w:rPr>
          <w:sz w:val="20"/>
          <w:szCs w:val="20"/>
        </w:rPr>
        <w:t>Članak 43.</w:t>
      </w:r>
    </w:p>
    <w:p w14:paraId="1FFF72F2" w14:textId="77777777" w:rsidR="007D7A94" w:rsidRPr="00211FB8" w:rsidRDefault="00EF19B9" w:rsidP="00EF19B9">
      <w:pPr>
        <w:pBdr>
          <w:top w:val="nil"/>
          <w:left w:val="nil"/>
          <w:bottom w:val="nil"/>
          <w:right w:val="nil"/>
          <w:between w:val="nil"/>
        </w:pBdr>
        <w:spacing w:after="200" w:line="240" w:lineRule="auto"/>
        <w:ind w:right="11"/>
        <w:jc w:val="both"/>
        <w:rPr>
          <w:sz w:val="20"/>
          <w:szCs w:val="20"/>
        </w:rPr>
      </w:pPr>
      <w:r w:rsidRPr="00211FB8">
        <w:rPr>
          <w:sz w:val="20"/>
          <w:szCs w:val="20"/>
        </w:rPr>
        <w:t>Svi zahtjevi za ishođenje lokacijske i građevinske dozvole predani do stupanja na snagu II. Izmjena i dopuna Prostornog plana uređenja Grada Gospića riješit će se prema tada važećim prostorno</w:t>
      </w:r>
      <w:r w:rsidRPr="00211FB8">
        <w:rPr>
          <w:rFonts w:ascii="Cambria Math" w:hAnsi="Cambria Math" w:cs="Cambria Math"/>
          <w:sz w:val="20"/>
          <w:szCs w:val="20"/>
        </w:rPr>
        <w:t>‐</w:t>
      </w:r>
      <w:r w:rsidRPr="00211FB8">
        <w:rPr>
          <w:sz w:val="20"/>
          <w:szCs w:val="20"/>
        </w:rPr>
        <w:t>planskim dokumentima. </w:t>
      </w:r>
    </w:p>
    <w:p w14:paraId="25E97745" w14:textId="77777777" w:rsidR="007D7A94" w:rsidRPr="00211FB8" w:rsidRDefault="00EF19B9" w:rsidP="007D7A94">
      <w:pPr>
        <w:pBdr>
          <w:top w:val="nil"/>
          <w:left w:val="nil"/>
          <w:bottom w:val="nil"/>
          <w:right w:val="nil"/>
          <w:between w:val="nil"/>
        </w:pBdr>
        <w:spacing w:after="200" w:line="240" w:lineRule="auto"/>
        <w:ind w:right="11"/>
        <w:jc w:val="center"/>
        <w:rPr>
          <w:sz w:val="20"/>
          <w:szCs w:val="20"/>
        </w:rPr>
      </w:pPr>
      <w:r w:rsidRPr="00211FB8">
        <w:rPr>
          <w:sz w:val="20"/>
          <w:szCs w:val="20"/>
        </w:rPr>
        <w:t>Članak 44.</w:t>
      </w:r>
    </w:p>
    <w:p w14:paraId="0891653E" w14:textId="77777777" w:rsidR="007D7A94" w:rsidRPr="00211FB8" w:rsidRDefault="00EF19B9" w:rsidP="00EF19B9">
      <w:pPr>
        <w:pBdr>
          <w:top w:val="nil"/>
          <w:left w:val="nil"/>
          <w:bottom w:val="nil"/>
          <w:right w:val="nil"/>
          <w:between w:val="nil"/>
        </w:pBdr>
        <w:spacing w:after="200" w:line="240" w:lineRule="auto"/>
        <w:ind w:right="11"/>
        <w:jc w:val="both"/>
        <w:rPr>
          <w:sz w:val="20"/>
          <w:szCs w:val="20"/>
        </w:rPr>
      </w:pPr>
      <w:r w:rsidRPr="00211FB8">
        <w:rPr>
          <w:sz w:val="20"/>
          <w:szCs w:val="20"/>
        </w:rPr>
        <w:t xml:space="preserve">Danom stupanja na snagu II. Izmjena i dopuna Prostornog plana uređenja Grada Gospića, prestaju za njegovo područje važiti i primjenjivati se dijelovi Prostornog plana uređenja Grada Gospića koji su ovim II. Izmjenama i dopunama stavljeni izvan snage.   </w:t>
      </w:r>
    </w:p>
    <w:p w14:paraId="4CE5A076" w14:textId="77777777" w:rsidR="007D7A94" w:rsidRPr="00211FB8" w:rsidRDefault="007D7A94" w:rsidP="007D7A94">
      <w:pPr>
        <w:pBdr>
          <w:top w:val="nil"/>
          <w:left w:val="nil"/>
          <w:bottom w:val="nil"/>
          <w:right w:val="nil"/>
          <w:between w:val="nil"/>
        </w:pBdr>
        <w:spacing w:after="200" w:line="240" w:lineRule="auto"/>
        <w:ind w:right="11"/>
        <w:jc w:val="center"/>
        <w:rPr>
          <w:sz w:val="20"/>
          <w:szCs w:val="20"/>
        </w:rPr>
      </w:pPr>
      <w:r w:rsidRPr="00211FB8">
        <w:rPr>
          <w:sz w:val="20"/>
          <w:szCs w:val="20"/>
        </w:rPr>
        <w:t>Članak 45.</w:t>
      </w:r>
    </w:p>
    <w:p w14:paraId="2049BDC3" w14:textId="77777777" w:rsidR="007D7A94" w:rsidRPr="00211FB8" w:rsidRDefault="00EF19B9" w:rsidP="00EF19B9">
      <w:pPr>
        <w:pBdr>
          <w:top w:val="nil"/>
          <w:left w:val="nil"/>
          <w:bottom w:val="nil"/>
          <w:right w:val="nil"/>
          <w:between w:val="nil"/>
        </w:pBdr>
        <w:spacing w:after="200" w:line="240" w:lineRule="auto"/>
        <w:ind w:right="11"/>
        <w:jc w:val="both"/>
        <w:rPr>
          <w:sz w:val="20"/>
          <w:szCs w:val="20"/>
        </w:rPr>
      </w:pPr>
      <w:r w:rsidRPr="00211FB8">
        <w:rPr>
          <w:sz w:val="20"/>
          <w:szCs w:val="20"/>
        </w:rPr>
        <w:lastRenderedPageBreak/>
        <w:t>(1) Elaborat iz članka 3. i 4. ove Odluke ovjerava se potpisom predsjednika Gradskog vijeća i pečatom Gradskog vijeća Grada Gospića.  </w:t>
      </w:r>
    </w:p>
    <w:p w14:paraId="4801B516" w14:textId="77777777" w:rsidR="007D7A94" w:rsidRPr="00211FB8" w:rsidRDefault="00EF19B9" w:rsidP="00EF19B9">
      <w:pPr>
        <w:pBdr>
          <w:top w:val="nil"/>
          <w:left w:val="nil"/>
          <w:bottom w:val="nil"/>
          <w:right w:val="nil"/>
          <w:between w:val="nil"/>
        </w:pBdr>
        <w:spacing w:after="200" w:line="240" w:lineRule="auto"/>
        <w:ind w:right="11"/>
        <w:jc w:val="both"/>
        <w:rPr>
          <w:sz w:val="20"/>
          <w:szCs w:val="20"/>
        </w:rPr>
      </w:pPr>
      <w:r w:rsidRPr="00211FB8">
        <w:rPr>
          <w:sz w:val="20"/>
          <w:szCs w:val="20"/>
        </w:rPr>
        <w:t>(2) Plan je izrađen u  četiri kompleta izvornika, od kojih se jedan  čuva u arhivi Grada, drugi stavlja na raspolaganje nadležnom Uredu državne uprave radi provedbe, treći i  četvrti dostavljaju nadležnom Ministarstvu i Županijskom zavodu. </w:t>
      </w:r>
    </w:p>
    <w:p w14:paraId="048CDF44" w14:textId="77777777" w:rsidR="007D7A94" w:rsidRPr="00211FB8" w:rsidRDefault="00EF19B9" w:rsidP="007D7A94">
      <w:pPr>
        <w:pBdr>
          <w:top w:val="nil"/>
          <w:left w:val="nil"/>
          <w:bottom w:val="nil"/>
          <w:right w:val="nil"/>
          <w:between w:val="nil"/>
        </w:pBdr>
        <w:spacing w:after="200" w:line="240" w:lineRule="auto"/>
        <w:ind w:right="11"/>
        <w:jc w:val="center"/>
        <w:rPr>
          <w:sz w:val="20"/>
          <w:szCs w:val="20"/>
        </w:rPr>
      </w:pPr>
      <w:r w:rsidRPr="00211FB8">
        <w:rPr>
          <w:sz w:val="20"/>
          <w:szCs w:val="20"/>
        </w:rPr>
        <w:t>Članak 46.</w:t>
      </w:r>
    </w:p>
    <w:p w14:paraId="2B5DF81D" w14:textId="77777777" w:rsidR="006C1513" w:rsidRPr="00211FB8" w:rsidRDefault="00EF19B9" w:rsidP="00EF19B9">
      <w:pPr>
        <w:pBdr>
          <w:top w:val="nil"/>
          <w:left w:val="nil"/>
          <w:bottom w:val="nil"/>
          <w:right w:val="nil"/>
          <w:between w:val="nil"/>
        </w:pBdr>
        <w:spacing w:after="200" w:line="240" w:lineRule="auto"/>
        <w:ind w:right="11"/>
        <w:jc w:val="both"/>
        <w:rPr>
          <w:sz w:val="20"/>
          <w:szCs w:val="20"/>
        </w:rPr>
      </w:pPr>
      <w:r w:rsidRPr="00211FB8">
        <w:rPr>
          <w:sz w:val="20"/>
          <w:szCs w:val="20"/>
        </w:rPr>
        <w:t xml:space="preserve"> Odluka stupa na snagu osmog (8) dana od objave u “Službenom vjesniku Grada Gospića”.  </w:t>
      </w:r>
    </w:p>
    <w:p w14:paraId="4F044428" w14:textId="77777777" w:rsidR="00E257D4" w:rsidRPr="00211FB8" w:rsidRDefault="006C1513" w:rsidP="00493FB8">
      <w:pPr>
        <w:spacing w:after="200"/>
        <w:jc w:val="center"/>
        <w:rPr>
          <w:sz w:val="20"/>
          <w:szCs w:val="20"/>
        </w:rPr>
      </w:pPr>
      <w:r w:rsidRPr="00211FB8">
        <w:rPr>
          <w:sz w:val="20"/>
          <w:szCs w:val="20"/>
        </w:rPr>
        <w:t>***************************************</w:t>
      </w:r>
    </w:p>
    <w:p w14:paraId="71B78147" w14:textId="77777777" w:rsidR="00E257D4" w:rsidRPr="00211FB8" w:rsidRDefault="00E257D4" w:rsidP="006F4BE0">
      <w:pPr>
        <w:jc w:val="both"/>
        <w:rPr>
          <w:b/>
          <w:i/>
          <w:sz w:val="20"/>
          <w:szCs w:val="20"/>
        </w:rPr>
      </w:pPr>
      <w:r w:rsidRPr="00211FB8">
        <w:rPr>
          <w:b/>
          <w:i/>
          <w:sz w:val="20"/>
          <w:szCs w:val="20"/>
        </w:rPr>
        <w:t>III ZAVRŠNE ODREDBE</w:t>
      </w:r>
    </w:p>
    <w:p w14:paraId="27E77D53" w14:textId="77777777" w:rsidR="00493FB8" w:rsidRPr="00211FB8" w:rsidRDefault="00493FB8" w:rsidP="00493FB8">
      <w:pPr>
        <w:jc w:val="both"/>
        <w:rPr>
          <w:i/>
          <w:sz w:val="18"/>
          <w:szCs w:val="18"/>
        </w:rPr>
      </w:pPr>
      <w:r w:rsidRPr="00211FB8">
        <w:rPr>
          <w:i/>
          <w:sz w:val="18"/>
          <w:szCs w:val="18"/>
        </w:rPr>
        <w:t>(Odluka o donošenju Ciljanih III Izmjena i dopuna Prostornog plana uređenja Grada Gospića („Službeni vjesnik Grada Gospića“ br. 3/14) stupila na snagu 30. svibnja 2014. godine.)</w:t>
      </w:r>
    </w:p>
    <w:p w14:paraId="76BFAECB" w14:textId="77777777" w:rsidR="00E257D4" w:rsidRPr="00211FB8" w:rsidRDefault="00E257D4" w:rsidP="006F4BE0">
      <w:pPr>
        <w:jc w:val="both"/>
        <w:rPr>
          <w:i/>
          <w:sz w:val="20"/>
          <w:szCs w:val="20"/>
        </w:rPr>
      </w:pPr>
    </w:p>
    <w:p w14:paraId="32A19330" w14:textId="77777777" w:rsidR="00E257D4" w:rsidRPr="00211FB8" w:rsidRDefault="00E257D4" w:rsidP="00E257D4">
      <w:pPr>
        <w:jc w:val="center"/>
        <w:rPr>
          <w:i/>
          <w:sz w:val="20"/>
          <w:szCs w:val="20"/>
        </w:rPr>
      </w:pPr>
      <w:r w:rsidRPr="00211FB8">
        <w:rPr>
          <w:i/>
          <w:sz w:val="20"/>
          <w:szCs w:val="20"/>
        </w:rPr>
        <w:t>Članak 6.</w:t>
      </w:r>
    </w:p>
    <w:p w14:paraId="7B987293" w14:textId="77777777" w:rsidR="00E257D4" w:rsidRPr="00211FB8" w:rsidRDefault="00E257D4" w:rsidP="001D4F4B">
      <w:pPr>
        <w:jc w:val="both"/>
        <w:rPr>
          <w:i/>
          <w:sz w:val="20"/>
          <w:szCs w:val="20"/>
        </w:rPr>
      </w:pPr>
    </w:p>
    <w:p w14:paraId="22705EF3" w14:textId="77777777" w:rsidR="00E257D4" w:rsidRPr="00211FB8" w:rsidRDefault="00E257D4" w:rsidP="001D4F4B">
      <w:pPr>
        <w:ind w:firstLine="720"/>
        <w:jc w:val="both"/>
        <w:rPr>
          <w:i/>
          <w:sz w:val="20"/>
          <w:szCs w:val="20"/>
        </w:rPr>
      </w:pPr>
      <w:r w:rsidRPr="00211FB8">
        <w:rPr>
          <w:i/>
          <w:sz w:val="20"/>
          <w:szCs w:val="20"/>
        </w:rPr>
        <w:t>Pripremne radove, potrebne za operacionalizaciju ovog Plana obavljat će stručne službe Grada, u okviru svojih nadležnosti ili u suradnji s drugim institucijama.</w:t>
      </w:r>
    </w:p>
    <w:p w14:paraId="4BF75955" w14:textId="77777777" w:rsidR="00E257D4" w:rsidRPr="00211FB8" w:rsidRDefault="00E257D4" w:rsidP="006F4BE0">
      <w:pPr>
        <w:jc w:val="both"/>
        <w:rPr>
          <w:i/>
          <w:sz w:val="20"/>
          <w:szCs w:val="20"/>
        </w:rPr>
      </w:pPr>
    </w:p>
    <w:p w14:paraId="6B2AEF89" w14:textId="77777777" w:rsidR="00E257D4" w:rsidRPr="00211FB8" w:rsidRDefault="00E257D4" w:rsidP="00E257D4">
      <w:pPr>
        <w:jc w:val="center"/>
        <w:rPr>
          <w:i/>
          <w:sz w:val="20"/>
          <w:szCs w:val="20"/>
        </w:rPr>
      </w:pPr>
      <w:r w:rsidRPr="00211FB8">
        <w:rPr>
          <w:i/>
          <w:sz w:val="20"/>
          <w:szCs w:val="20"/>
        </w:rPr>
        <w:t>Članak 7.</w:t>
      </w:r>
    </w:p>
    <w:p w14:paraId="69345CEB" w14:textId="77777777" w:rsidR="008269D4" w:rsidRPr="00211FB8" w:rsidRDefault="008269D4" w:rsidP="00E257D4">
      <w:pPr>
        <w:jc w:val="center"/>
        <w:rPr>
          <w:i/>
          <w:sz w:val="20"/>
          <w:szCs w:val="20"/>
        </w:rPr>
      </w:pPr>
    </w:p>
    <w:p w14:paraId="18DD90D8" w14:textId="77777777" w:rsidR="00E257D4" w:rsidRPr="00211FB8" w:rsidRDefault="00E257D4" w:rsidP="001D4F4B">
      <w:pPr>
        <w:jc w:val="both"/>
        <w:rPr>
          <w:i/>
          <w:sz w:val="20"/>
          <w:szCs w:val="20"/>
        </w:rPr>
      </w:pPr>
      <w:r w:rsidRPr="00211FB8">
        <w:rPr>
          <w:i/>
          <w:sz w:val="20"/>
          <w:szCs w:val="20"/>
        </w:rPr>
        <w:tab/>
        <w:t>Tijekom provedbe i primjene ovog prostorno-planskog dokumenta Gradsko vijeće Grada Gospića može od Stručnog izrađivača zatražiti njegovo tumačenje vezano uz tekstualni i grafički dio Plana.</w:t>
      </w:r>
    </w:p>
    <w:p w14:paraId="070A7069" w14:textId="77777777" w:rsidR="00E257D4" w:rsidRPr="00211FB8" w:rsidRDefault="00E257D4" w:rsidP="00E257D4">
      <w:pPr>
        <w:rPr>
          <w:i/>
          <w:sz w:val="20"/>
          <w:szCs w:val="20"/>
        </w:rPr>
      </w:pPr>
    </w:p>
    <w:p w14:paraId="368719A0" w14:textId="77777777" w:rsidR="00E257D4" w:rsidRPr="00211FB8" w:rsidRDefault="00E257D4" w:rsidP="00E257D4">
      <w:pPr>
        <w:jc w:val="center"/>
        <w:rPr>
          <w:i/>
          <w:sz w:val="20"/>
          <w:szCs w:val="20"/>
        </w:rPr>
      </w:pPr>
      <w:r w:rsidRPr="00211FB8">
        <w:rPr>
          <w:i/>
          <w:sz w:val="20"/>
          <w:szCs w:val="20"/>
        </w:rPr>
        <w:t>Članak 8.</w:t>
      </w:r>
    </w:p>
    <w:p w14:paraId="77EEF2C7" w14:textId="77777777" w:rsidR="008269D4" w:rsidRPr="00211FB8" w:rsidRDefault="008269D4" w:rsidP="00E257D4">
      <w:pPr>
        <w:jc w:val="center"/>
        <w:rPr>
          <w:i/>
          <w:sz w:val="20"/>
          <w:szCs w:val="20"/>
        </w:rPr>
      </w:pPr>
    </w:p>
    <w:p w14:paraId="24E4AC76" w14:textId="77777777" w:rsidR="00E257D4" w:rsidRPr="00211FB8" w:rsidRDefault="00E257D4" w:rsidP="001D4F4B">
      <w:pPr>
        <w:jc w:val="both"/>
        <w:rPr>
          <w:i/>
          <w:sz w:val="20"/>
          <w:szCs w:val="20"/>
        </w:rPr>
      </w:pPr>
      <w:r w:rsidRPr="00211FB8">
        <w:rPr>
          <w:i/>
          <w:sz w:val="20"/>
          <w:szCs w:val="20"/>
        </w:rPr>
        <w:tab/>
        <w:t xml:space="preserve">Danom stupanja na snagu Ciljanih III. Izmjena i dopuna Prostornog plana uređenja Grada Gospića, </w:t>
      </w:r>
      <w:r w:rsidR="001D4F4B" w:rsidRPr="00211FB8">
        <w:rPr>
          <w:i/>
          <w:sz w:val="20"/>
          <w:szCs w:val="20"/>
        </w:rPr>
        <w:t>prestaju za njegovo područje važiti i primjenjivati se dijelovi Prostornog plana uređenja Grada Gospića koji su ovim Izmjenama i dopunama stavljeni izvan snage.</w:t>
      </w:r>
    </w:p>
    <w:p w14:paraId="73B9018E" w14:textId="77777777" w:rsidR="001D4F4B" w:rsidRPr="00211FB8" w:rsidRDefault="001D4F4B" w:rsidP="00E257D4">
      <w:pPr>
        <w:rPr>
          <w:i/>
          <w:sz w:val="20"/>
          <w:szCs w:val="20"/>
        </w:rPr>
      </w:pPr>
    </w:p>
    <w:p w14:paraId="1B7DAADC" w14:textId="77777777" w:rsidR="001D4F4B" w:rsidRPr="00211FB8" w:rsidRDefault="001D4F4B" w:rsidP="001D4F4B">
      <w:pPr>
        <w:jc w:val="center"/>
        <w:rPr>
          <w:i/>
          <w:sz w:val="20"/>
          <w:szCs w:val="20"/>
        </w:rPr>
      </w:pPr>
      <w:r w:rsidRPr="00211FB8">
        <w:rPr>
          <w:i/>
          <w:sz w:val="20"/>
          <w:szCs w:val="20"/>
        </w:rPr>
        <w:t>Članak 9.</w:t>
      </w:r>
    </w:p>
    <w:p w14:paraId="3F108094" w14:textId="77777777" w:rsidR="008269D4" w:rsidRPr="00211FB8" w:rsidRDefault="008269D4" w:rsidP="001D4F4B">
      <w:pPr>
        <w:jc w:val="center"/>
        <w:rPr>
          <w:i/>
          <w:sz w:val="20"/>
          <w:szCs w:val="20"/>
        </w:rPr>
      </w:pPr>
    </w:p>
    <w:p w14:paraId="7721929E" w14:textId="77777777" w:rsidR="001D4F4B" w:rsidRPr="00211FB8" w:rsidRDefault="001D4F4B" w:rsidP="001D4F4B">
      <w:pPr>
        <w:jc w:val="both"/>
        <w:rPr>
          <w:i/>
          <w:sz w:val="20"/>
          <w:szCs w:val="20"/>
        </w:rPr>
      </w:pPr>
      <w:r w:rsidRPr="00211FB8">
        <w:rPr>
          <w:i/>
          <w:sz w:val="20"/>
          <w:szCs w:val="20"/>
        </w:rPr>
        <w:tab/>
        <w:t>Elaborat iz članka 3. i 4. ove Odluke ovjerava se potpisom predsjednika Gradskog vijeća i pečatom Gradskog vijeća Grada Gospića.</w:t>
      </w:r>
    </w:p>
    <w:p w14:paraId="5E02A3F8" w14:textId="77777777" w:rsidR="001D4F4B" w:rsidRPr="00211FB8" w:rsidRDefault="001D4F4B" w:rsidP="001D4F4B">
      <w:pPr>
        <w:ind w:firstLine="720"/>
        <w:jc w:val="both"/>
        <w:rPr>
          <w:i/>
          <w:sz w:val="20"/>
          <w:szCs w:val="20"/>
        </w:rPr>
      </w:pPr>
      <w:r w:rsidRPr="00211FB8">
        <w:rPr>
          <w:i/>
          <w:sz w:val="20"/>
          <w:szCs w:val="20"/>
        </w:rPr>
        <w:t xml:space="preserve">Plan je izrađen u četiri (4) kompleta, od kojih se jedan čuva u arhivi Grada, drugi stavlja na raspolaganje nadležnom gradskom odjelu, treći </w:t>
      </w:r>
      <w:r w:rsidR="009C3EA2" w:rsidRPr="00211FB8">
        <w:rPr>
          <w:i/>
          <w:sz w:val="20"/>
          <w:szCs w:val="20"/>
        </w:rPr>
        <w:t xml:space="preserve">i </w:t>
      </w:r>
      <w:r w:rsidRPr="00211FB8">
        <w:rPr>
          <w:i/>
          <w:sz w:val="20"/>
          <w:szCs w:val="20"/>
        </w:rPr>
        <w:t>četvrti dostavljaju nadležnom Ministarstvu i Ličko-senjskoj županiji, Upravnom odjelu za graditeljstvo, zaštitu okoliša i prirode, te komunalno gospodarstvo i četiri (4) primjerka u digitalnom (dvg) obliku.</w:t>
      </w:r>
    </w:p>
    <w:p w14:paraId="26594294" w14:textId="77777777" w:rsidR="001D4F4B" w:rsidRPr="00211FB8" w:rsidRDefault="001D4F4B" w:rsidP="00E257D4">
      <w:pPr>
        <w:rPr>
          <w:i/>
          <w:sz w:val="20"/>
          <w:szCs w:val="20"/>
        </w:rPr>
      </w:pPr>
    </w:p>
    <w:p w14:paraId="495BE74E" w14:textId="77777777" w:rsidR="001D4F4B" w:rsidRPr="00211FB8" w:rsidRDefault="001D4F4B" w:rsidP="001D4F4B">
      <w:pPr>
        <w:jc w:val="center"/>
        <w:rPr>
          <w:i/>
          <w:sz w:val="20"/>
          <w:szCs w:val="20"/>
        </w:rPr>
      </w:pPr>
      <w:r w:rsidRPr="00211FB8">
        <w:rPr>
          <w:i/>
          <w:sz w:val="20"/>
          <w:szCs w:val="20"/>
        </w:rPr>
        <w:t>Članak 10.</w:t>
      </w:r>
    </w:p>
    <w:p w14:paraId="65C5765F" w14:textId="77777777" w:rsidR="008269D4" w:rsidRPr="00211FB8" w:rsidRDefault="008269D4" w:rsidP="001D4F4B">
      <w:pPr>
        <w:jc w:val="center"/>
        <w:rPr>
          <w:i/>
          <w:sz w:val="20"/>
          <w:szCs w:val="20"/>
        </w:rPr>
      </w:pPr>
    </w:p>
    <w:p w14:paraId="635B0EF3" w14:textId="77777777" w:rsidR="001D4F4B" w:rsidRPr="00211FB8" w:rsidRDefault="001D4F4B" w:rsidP="0038472B">
      <w:pPr>
        <w:rPr>
          <w:i/>
          <w:sz w:val="20"/>
          <w:szCs w:val="20"/>
        </w:rPr>
      </w:pPr>
      <w:r w:rsidRPr="00211FB8">
        <w:rPr>
          <w:i/>
          <w:sz w:val="20"/>
          <w:szCs w:val="20"/>
        </w:rPr>
        <w:tab/>
        <w:t>Odluka stupa na snagu dan nakon dana objave u „Službenom vjesniku Grada Gospića“.</w:t>
      </w:r>
    </w:p>
    <w:p w14:paraId="37596475" w14:textId="77777777" w:rsidR="0038472B" w:rsidRPr="00211FB8" w:rsidRDefault="0038472B" w:rsidP="0038472B">
      <w:pPr>
        <w:rPr>
          <w:i/>
          <w:sz w:val="20"/>
          <w:szCs w:val="20"/>
        </w:rPr>
      </w:pPr>
    </w:p>
    <w:p w14:paraId="7B6FB0B8" w14:textId="77777777" w:rsidR="009B4432" w:rsidRPr="00211FB8" w:rsidRDefault="009B4432" w:rsidP="009B4432">
      <w:pPr>
        <w:spacing w:after="200"/>
        <w:jc w:val="center"/>
        <w:rPr>
          <w:sz w:val="20"/>
          <w:szCs w:val="20"/>
        </w:rPr>
      </w:pPr>
      <w:r w:rsidRPr="00211FB8">
        <w:rPr>
          <w:sz w:val="20"/>
          <w:szCs w:val="20"/>
        </w:rPr>
        <w:t>***************************************</w:t>
      </w:r>
    </w:p>
    <w:p w14:paraId="06DB8958" w14:textId="77777777" w:rsidR="00493FB8" w:rsidRPr="00211FB8" w:rsidRDefault="00857BDB" w:rsidP="00493FB8">
      <w:pPr>
        <w:jc w:val="both"/>
        <w:rPr>
          <w:b/>
          <w:sz w:val="20"/>
          <w:szCs w:val="20"/>
        </w:rPr>
      </w:pPr>
      <w:r w:rsidRPr="00211FB8">
        <w:rPr>
          <w:b/>
          <w:sz w:val="20"/>
          <w:szCs w:val="20"/>
        </w:rPr>
        <w:t>III ZAVRŠNE ODREDBE</w:t>
      </w:r>
    </w:p>
    <w:p w14:paraId="2F30AA3E" w14:textId="77777777" w:rsidR="00910577" w:rsidRPr="00211FB8" w:rsidRDefault="009C3EA2" w:rsidP="00493FB8">
      <w:pPr>
        <w:jc w:val="both"/>
        <w:rPr>
          <w:i/>
          <w:sz w:val="18"/>
          <w:szCs w:val="18"/>
        </w:rPr>
      </w:pPr>
      <w:r w:rsidRPr="00211FB8">
        <w:rPr>
          <w:i/>
          <w:sz w:val="18"/>
          <w:szCs w:val="18"/>
        </w:rPr>
        <w:t>(Odluka o donošenju Ciljanih IV</w:t>
      </w:r>
      <w:r w:rsidR="00493FB8" w:rsidRPr="00211FB8">
        <w:rPr>
          <w:i/>
          <w:sz w:val="18"/>
          <w:szCs w:val="18"/>
        </w:rPr>
        <w:t xml:space="preserve"> Izmjena i dopuna Prostornog plana uređenja Grada Gospića („Službeni vjesnik Grada Gospića“ br. 7/14) stupila na snagu 04. prosinca 2014. godine)</w:t>
      </w:r>
    </w:p>
    <w:p w14:paraId="78FFEBFB" w14:textId="77777777" w:rsidR="00493FB8" w:rsidRPr="00211FB8" w:rsidRDefault="00493FB8" w:rsidP="00493FB8">
      <w:pPr>
        <w:jc w:val="both"/>
        <w:rPr>
          <w:i/>
          <w:sz w:val="18"/>
          <w:szCs w:val="18"/>
        </w:rPr>
      </w:pPr>
    </w:p>
    <w:p w14:paraId="0D0CE5C3" w14:textId="77777777" w:rsidR="00910577" w:rsidRPr="00211FB8" w:rsidRDefault="00857BDB" w:rsidP="00910577">
      <w:pPr>
        <w:pBdr>
          <w:top w:val="nil"/>
          <w:left w:val="nil"/>
          <w:bottom w:val="nil"/>
          <w:right w:val="nil"/>
          <w:between w:val="nil"/>
        </w:pBdr>
        <w:spacing w:after="200" w:line="240" w:lineRule="auto"/>
        <w:ind w:right="11"/>
        <w:jc w:val="center"/>
        <w:rPr>
          <w:sz w:val="20"/>
          <w:szCs w:val="20"/>
        </w:rPr>
      </w:pPr>
      <w:r w:rsidRPr="00211FB8">
        <w:rPr>
          <w:sz w:val="20"/>
          <w:szCs w:val="20"/>
        </w:rPr>
        <w:t>Članak 6.</w:t>
      </w:r>
    </w:p>
    <w:p w14:paraId="42D71AC5" w14:textId="77777777" w:rsidR="00910577" w:rsidRPr="00211FB8" w:rsidRDefault="00857BDB" w:rsidP="00910577">
      <w:pPr>
        <w:pBdr>
          <w:top w:val="nil"/>
          <w:left w:val="nil"/>
          <w:bottom w:val="nil"/>
          <w:right w:val="nil"/>
          <w:between w:val="nil"/>
        </w:pBdr>
        <w:spacing w:after="200" w:line="240" w:lineRule="auto"/>
        <w:ind w:right="11" w:firstLine="720"/>
        <w:jc w:val="both"/>
        <w:rPr>
          <w:sz w:val="20"/>
          <w:szCs w:val="20"/>
        </w:rPr>
      </w:pPr>
      <w:r w:rsidRPr="00211FB8">
        <w:rPr>
          <w:sz w:val="20"/>
          <w:szCs w:val="20"/>
        </w:rPr>
        <w:t>Pripremne radove, potrebne za operacionalizaciju ovog Plana obavljat će stručne službe Grada, u okviru svojih nadležnosti ili u suradnji s drugim institucijama.</w:t>
      </w:r>
    </w:p>
    <w:p w14:paraId="512AC27E" w14:textId="77777777" w:rsidR="00910577" w:rsidRPr="00211FB8" w:rsidRDefault="00857BDB" w:rsidP="00910577">
      <w:pPr>
        <w:pBdr>
          <w:top w:val="nil"/>
          <w:left w:val="nil"/>
          <w:bottom w:val="nil"/>
          <w:right w:val="nil"/>
          <w:between w:val="nil"/>
        </w:pBdr>
        <w:spacing w:after="200" w:line="240" w:lineRule="auto"/>
        <w:ind w:right="11"/>
        <w:jc w:val="center"/>
        <w:rPr>
          <w:sz w:val="20"/>
          <w:szCs w:val="20"/>
        </w:rPr>
      </w:pPr>
      <w:r w:rsidRPr="00211FB8">
        <w:rPr>
          <w:sz w:val="20"/>
          <w:szCs w:val="20"/>
        </w:rPr>
        <w:t>Članak 7.</w:t>
      </w:r>
    </w:p>
    <w:p w14:paraId="70744E30" w14:textId="77777777" w:rsidR="00910577" w:rsidRPr="00211FB8" w:rsidRDefault="00857BDB" w:rsidP="00EF19B9">
      <w:pPr>
        <w:pBdr>
          <w:top w:val="nil"/>
          <w:left w:val="nil"/>
          <w:bottom w:val="nil"/>
          <w:right w:val="nil"/>
          <w:between w:val="nil"/>
        </w:pBdr>
        <w:spacing w:after="200" w:line="240" w:lineRule="auto"/>
        <w:ind w:right="11"/>
        <w:jc w:val="both"/>
        <w:rPr>
          <w:sz w:val="20"/>
          <w:szCs w:val="20"/>
        </w:rPr>
      </w:pPr>
      <w:r w:rsidRPr="00211FB8">
        <w:t xml:space="preserve"> </w:t>
      </w:r>
      <w:r w:rsidR="00910577" w:rsidRPr="00211FB8">
        <w:tab/>
      </w:r>
      <w:r w:rsidRPr="00211FB8">
        <w:rPr>
          <w:sz w:val="20"/>
          <w:szCs w:val="20"/>
        </w:rPr>
        <w:t>Tijekom provedbe i primjene ovog prostorno-planskog dokumenta Gradsko vijeće Grada Gospića može od Stručnog izrađivača zatražiti njegovo tumačenje vezano uz tekstualni i grafički dio Plana.</w:t>
      </w:r>
    </w:p>
    <w:p w14:paraId="38E86F4A" w14:textId="77777777" w:rsidR="00910577" w:rsidRPr="00211FB8" w:rsidRDefault="00857BDB" w:rsidP="00910577">
      <w:pPr>
        <w:pBdr>
          <w:top w:val="nil"/>
          <w:left w:val="nil"/>
          <w:bottom w:val="nil"/>
          <w:right w:val="nil"/>
          <w:between w:val="nil"/>
        </w:pBdr>
        <w:spacing w:after="200" w:line="240" w:lineRule="auto"/>
        <w:ind w:right="11"/>
        <w:jc w:val="center"/>
        <w:rPr>
          <w:sz w:val="20"/>
          <w:szCs w:val="20"/>
        </w:rPr>
      </w:pPr>
      <w:r w:rsidRPr="00211FB8">
        <w:rPr>
          <w:sz w:val="20"/>
          <w:szCs w:val="20"/>
        </w:rPr>
        <w:t>Članak 8.</w:t>
      </w:r>
    </w:p>
    <w:p w14:paraId="48023A6E" w14:textId="77777777" w:rsidR="00910577" w:rsidRPr="00211FB8" w:rsidRDefault="00857BDB" w:rsidP="00910577">
      <w:pPr>
        <w:pBdr>
          <w:top w:val="nil"/>
          <w:left w:val="nil"/>
          <w:bottom w:val="nil"/>
          <w:right w:val="nil"/>
          <w:between w:val="nil"/>
        </w:pBdr>
        <w:spacing w:after="200" w:line="240" w:lineRule="auto"/>
        <w:ind w:right="11" w:firstLine="720"/>
        <w:jc w:val="both"/>
        <w:rPr>
          <w:sz w:val="20"/>
          <w:szCs w:val="20"/>
        </w:rPr>
      </w:pPr>
      <w:r w:rsidRPr="00211FB8">
        <w:rPr>
          <w:sz w:val="20"/>
          <w:szCs w:val="20"/>
        </w:rPr>
        <w:t>Tekstualni i grafički dijelovi Izmjena i dopuna Plana te obvezni prilozi iz članka 3. ove Odluke, koji čine njezin sastavni dio, nisu predmetom objave.</w:t>
      </w:r>
    </w:p>
    <w:p w14:paraId="188871EB" w14:textId="77777777" w:rsidR="00910577" w:rsidRPr="00211FB8" w:rsidRDefault="00857BDB" w:rsidP="00493FB8">
      <w:pPr>
        <w:pBdr>
          <w:top w:val="nil"/>
          <w:left w:val="nil"/>
          <w:bottom w:val="nil"/>
          <w:right w:val="nil"/>
          <w:between w:val="nil"/>
        </w:pBdr>
        <w:spacing w:after="200" w:line="240" w:lineRule="auto"/>
        <w:ind w:right="11"/>
        <w:jc w:val="center"/>
        <w:rPr>
          <w:sz w:val="20"/>
          <w:szCs w:val="20"/>
        </w:rPr>
      </w:pPr>
      <w:r w:rsidRPr="00211FB8">
        <w:rPr>
          <w:sz w:val="20"/>
          <w:szCs w:val="20"/>
        </w:rPr>
        <w:t>Članak 9.</w:t>
      </w:r>
    </w:p>
    <w:p w14:paraId="458703AF" w14:textId="77777777" w:rsidR="00910577" w:rsidRPr="00211FB8" w:rsidRDefault="00857BDB" w:rsidP="00910577">
      <w:pPr>
        <w:pBdr>
          <w:top w:val="nil"/>
          <w:left w:val="nil"/>
          <w:bottom w:val="nil"/>
          <w:right w:val="nil"/>
          <w:between w:val="nil"/>
        </w:pBdr>
        <w:spacing w:after="200" w:line="240" w:lineRule="auto"/>
        <w:ind w:right="11" w:firstLine="720"/>
        <w:jc w:val="both"/>
        <w:rPr>
          <w:sz w:val="20"/>
          <w:szCs w:val="20"/>
        </w:rPr>
      </w:pPr>
      <w:r w:rsidRPr="00211FB8">
        <w:rPr>
          <w:sz w:val="20"/>
          <w:szCs w:val="20"/>
        </w:rPr>
        <w:t>Elaborat iz članka 2. i 3. ove Odluke ovjerava se potpisom predsjednika Gradskog vijeća i pečatom Gradskog vijeća Grada Gospića.</w:t>
      </w:r>
    </w:p>
    <w:p w14:paraId="67A53D11" w14:textId="77777777" w:rsidR="00910577" w:rsidRPr="00211FB8" w:rsidRDefault="00857BDB" w:rsidP="00493FB8">
      <w:pPr>
        <w:pBdr>
          <w:top w:val="nil"/>
          <w:left w:val="nil"/>
          <w:bottom w:val="nil"/>
          <w:right w:val="nil"/>
          <w:between w:val="nil"/>
        </w:pBdr>
        <w:spacing w:after="200" w:line="240" w:lineRule="auto"/>
        <w:ind w:right="11"/>
        <w:jc w:val="center"/>
        <w:rPr>
          <w:sz w:val="20"/>
          <w:szCs w:val="20"/>
        </w:rPr>
      </w:pPr>
      <w:r w:rsidRPr="00211FB8">
        <w:rPr>
          <w:sz w:val="20"/>
          <w:szCs w:val="20"/>
        </w:rPr>
        <w:t>Članak 10.</w:t>
      </w:r>
    </w:p>
    <w:p w14:paraId="4924B5FA" w14:textId="77777777" w:rsidR="00910577" w:rsidRPr="00211FB8" w:rsidRDefault="00857BDB" w:rsidP="00910577">
      <w:pPr>
        <w:pBdr>
          <w:top w:val="nil"/>
          <w:left w:val="nil"/>
          <w:bottom w:val="nil"/>
          <w:right w:val="nil"/>
          <w:between w:val="nil"/>
        </w:pBdr>
        <w:spacing w:after="200" w:line="240" w:lineRule="auto"/>
        <w:ind w:right="11" w:firstLine="720"/>
        <w:jc w:val="both"/>
        <w:rPr>
          <w:sz w:val="20"/>
          <w:szCs w:val="20"/>
        </w:rPr>
      </w:pPr>
      <w:r w:rsidRPr="00211FB8">
        <w:rPr>
          <w:sz w:val="20"/>
          <w:szCs w:val="20"/>
        </w:rPr>
        <w:t xml:space="preserve"> Plan je izrađen u četiri (4) kompleta u tiskanom obliku, od kojih se jedan čuva u arhivi Grada (izvornik), drugi stavlja na raspolaganje nadležnom gradskom odjelu, treći i četvrti dostavljaju nadležnom Ministarstvu i Ličko - Senjskoj Županiji, Upravnom odjelu za graditeljstvo, zaštitu okoliša i prirode te komunalno gospodarstvo i četiri (4) primjerka u digitalnom (dwg) obliku.</w:t>
      </w:r>
    </w:p>
    <w:p w14:paraId="20661AE1" w14:textId="77777777" w:rsidR="00910577" w:rsidRPr="00211FB8" w:rsidRDefault="00857BDB" w:rsidP="00493FB8">
      <w:pPr>
        <w:pBdr>
          <w:top w:val="nil"/>
          <w:left w:val="nil"/>
          <w:bottom w:val="nil"/>
          <w:right w:val="nil"/>
          <w:between w:val="nil"/>
        </w:pBdr>
        <w:spacing w:after="200" w:line="240" w:lineRule="auto"/>
        <w:ind w:right="11"/>
        <w:jc w:val="center"/>
        <w:rPr>
          <w:sz w:val="20"/>
          <w:szCs w:val="20"/>
        </w:rPr>
      </w:pPr>
      <w:r w:rsidRPr="00211FB8">
        <w:rPr>
          <w:sz w:val="20"/>
          <w:szCs w:val="20"/>
        </w:rPr>
        <w:t>Članak 11.</w:t>
      </w:r>
    </w:p>
    <w:p w14:paraId="0821E22A" w14:textId="77777777" w:rsidR="00910577" w:rsidRPr="00211FB8" w:rsidRDefault="00857BDB" w:rsidP="00EE3EA3">
      <w:pPr>
        <w:pBdr>
          <w:top w:val="nil"/>
          <w:left w:val="nil"/>
          <w:bottom w:val="nil"/>
          <w:right w:val="nil"/>
          <w:between w:val="nil"/>
        </w:pBdr>
        <w:spacing w:after="200" w:line="240" w:lineRule="auto"/>
        <w:ind w:right="11" w:firstLine="720"/>
        <w:jc w:val="both"/>
        <w:rPr>
          <w:sz w:val="20"/>
          <w:szCs w:val="20"/>
        </w:rPr>
      </w:pPr>
      <w:r w:rsidRPr="00211FB8">
        <w:rPr>
          <w:sz w:val="20"/>
          <w:szCs w:val="20"/>
        </w:rPr>
        <w:t>Odluka stupa na snagu dan nakon dana objave u “Službenom vjesniku Grada Gospića”</w:t>
      </w:r>
    </w:p>
    <w:p w14:paraId="16EE101F" w14:textId="77777777" w:rsidR="007154C6" w:rsidRPr="00211FB8" w:rsidRDefault="00910577" w:rsidP="00493FB8">
      <w:pPr>
        <w:spacing w:after="200"/>
        <w:jc w:val="center"/>
        <w:rPr>
          <w:sz w:val="20"/>
          <w:szCs w:val="20"/>
        </w:rPr>
      </w:pPr>
      <w:r w:rsidRPr="00211FB8">
        <w:rPr>
          <w:sz w:val="20"/>
          <w:szCs w:val="20"/>
        </w:rPr>
        <w:t>***************************************</w:t>
      </w:r>
    </w:p>
    <w:p w14:paraId="45ED24D7" w14:textId="77777777" w:rsidR="00493FB8" w:rsidRPr="00211FB8" w:rsidRDefault="007154C6" w:rsidP="00493FB8">
      <w:pPr>
        <w:jc w:val="both"/>
        <w:rPr>
          <w:b/>
          <w:i/>
          <w:sz w:val="20"/>
          <w:szCs w:val="20"/>
        </w:rPr>
      </w:pPr>
      <w:r w:rsidRPr="00211FB8">
        <w:rPr>
          <w:b/>
          <w:i/>
          <w:sz w:val="20"/>
          <w:szCs w:val="20"/>
        </w:rPr>
        <w:t>III ZAVRŠNE ODREDBE</w:t>
      </w:r>
    </w:p>
    <w:p w14:paraId="35AB330F" w14:textId="77777777" w:rsidR="00493FB8" w:rsidRPr="00211FB8" w:rsidRDefault="00493FB8" w:rsidP="00493FB8">
      <w:pPr>
        <w:jc w:val="both"/>
        <w:rPr>
          <w:i/>
          <w:sz w:val="18"/>
          <w:szCs w:val="18"/>
        </w:rPr>
      </w:pPr>
      <w:r w:rsidRPr="00211FB8">
        <w:rPr>
          <w:i/>
          <w:sz w:val="18"/>
          <w:szCs w:val="18"/>
        </w:rPr>
        <w:t>(Odluka o donošenju V Izmjena i dopuna Prostornog plana uređenja Grada Gospića („Službeni vjesnik Grada Gospića“ br. 2/15) stupila na snagu 18. ožujka 2015. godine.)</w:t>
      </w:r>
    </w:p>
    <w:p w14:paraId="03D28FF5" w14:textId="77777777" w:rsidR="007154C6" w:rsidRPr="00211FB8" w:rsidRDefault="007154C6" w:rsidP="007154C6">
      <w:pPr>
        <w:jc w:val="both"/>
        <w:rPr>
          <w:b/>
          <w:i/>
          <w:sz w:val="20"/>
          <w:szCs w:val="20"/>
        </w:rPr>
      </w:pPr>
    </w:p>
    <w:p w14:paraId="3FE964BF" w14:textId="77777777" w:rsidR="007154C6" w:rsidRPr="00211FB8" w:rsidRDefault="007154C6" w:rsidP="00493FB8">
      <w:pPr>
        <w:pBdr>
          <w:top w:val="nil"/>
          <w:left w:val="nil"/>
          <w:bottom w:val="nil"/>
          <w:right w:val="nil"/>
          <w:between w:val="nil"/>
        </w:pBdr>
        <w:spacing w:after="200" w:line="240" w:lineRule="auto"/>
        <w:ind w:right="11"/>
        <w:jc w:val="center"/>
        <w:rPr>
          <w:sz w:val="20"/>
          <w:szCs w:val="20"/>
        </w:rPr>
      </w:pPr>
      <w:r w:rsidRPr="00211FB8">
        <w:rPr>
          <w:sz w:val="20"/>
          <w:szCs w:val="20"/>
        </w:rPr>
        <w:t>Članak 12.</w:t>
      </w:r>
    </w:p>
    <w:p w14:paraId="77CADCCF" w14:textId="77777777" w:rsidR="007154C6" w:rsidRPr="00211FB8" w:rsidRDefault="007154C6" w:rsidP="009545BB">
      <w:pPr>
        <w:pStyle w:val="Odlomakpopisa"/>
        <w:numPr>
          <w:ilvl w:val="3"/>
          <w:numId w:val="135"/>
        </w:numPr>
        <w:pBdr>
          <w:top w:val="nil"/>
          <w:left w:val="nil"/>
          <w:bottom w:val="nil"/>
          <w:right w:val="nil"/>
          <w:between w:val="nil"/>
        </w:pBdr>
        <w:spacing w:after="200" w:line="240" w:lineRule="auto"/>
        <w:ind w:right="11"/>
        <w:jc w:val="both"/>
        <w:rPr>
          <w:sz w:val="20"/>
          <w:szCs w:val="20"/>
        </w:rPr>
      </w:pPr>
      <w:r w:rsidRPr="00211FB8">
        <w:rPr>
          <w:sz w:val="20"/>
          <w:szCs w:val="20"/>
        </w:rPr>
        <w:t>Plan je izrađen u 5 (pet) kompleta, od kojih je jedan Izvornik, ovjeren potpisom Predsjednika i pečatom Gradskog vijeća Grada Gospića, potpisom i pečatom odgovorne osobe Nositelja izrade Plana</w:t>
      </w:r>
      <w:r w:rsidR="009545BB" w:rsidRPr="00211FB8">
        <w:rPr>
          <w:sz w:val="20"/>
          <w:szCs w:val="20"/>
        </w:rPr>
        <w:t>, kao i potpisom i pečatom Odgovorne osobe stručnog izrađivača i Odgovornog voditelja izrade Plana.</w:t>
      </w:r>
    </w:p>
    <w:p w14:paraId="3C85E0D8" w14:textId="77777777" w:rsidR="009545BB" w:rsidRPr="00211FB8" w:rsidRDefault="009545BB" w:rsidP="009545BB">
      <w:pPr>
        <w:pStyle w:val="Odlomakpopisa"/>
        <w:numPr>
          <w:ilvl w:val="3"/>
          <w:numId w:val="135"/>
        </w:numPr>
        <w:pBdr>
          <w:top w:val="nil"/>
          <w:left w:val="nil"/>
          <w:bottom w:val="nil"/>
          <w:right w:val="nil"/>
          <w:between w:val="nil"/>
        </w:pBdr>
        <w:spacing w:after="200" w:line="240" w:lineRule="auto"/>
        <w:ind w:right="11"/>
        <w:jc w:val="both"/>
        <w:rPr>
          <w:sz w:val="20"/>
          <w:szCs w:val="20"/>
        </w:rPr>
      </w:pPr>
      <w:r w:rsidRPr="00211FB8">
        <w:rPr>
          <w:sz w:val="20"/>
          <w:szCs w:val="20"/>
        </w:rPr>
        <w:t>Izvornik Plana čuva se u pismohrani Grada Gospića, jedan komplet u Gradskom upravnom odjelu nadležnom za izradu prostorno-planske dokumentacije, a po jedan komplet Plana zajedno s ovom Odlukom dostavlja se:</w:t>
      </w:r>
    </w:p>
    <w:p w14:paraId="770F8AD1" w14:textId="77777777" w:rsidR="009545BB" w:rsidRPr="00211FB8" w:rsidRDefault="009545BB" w:rsidP="009545BB">
      <w:pPr>
        <w:pStyle w:val="Odlomakpopisa"/>
        <w:pBdr>
          <w:top w:val="nil"/>
          <w:left w:val="nil"/>
          <w:bottom w:val="nil"/>
          <w:right w:val="nil"/>
          <w:between w:val="nil"/>
        </w:pBdr>
        <w:spacing w:after="200" w:line="240" w:lineRule="auto"/>
        <w:ind w:left="360" w:right="11"/>
        <w:jc w:val="both"/>
        <w:rPr>
          <w:sz w:val="20"/>
          <w:szCs w:val="20"/>
        </w:rPr>
      </w:pPr>
    </w:p>
    <w:p w14:paraId="2A4D77A7" w14:textId="77777777" w:rsidR="009545BB" w:rsidRPr="00211FB8" w:rsidRDefault="009545BB" w:rsidP="009545BB">
      <w:pPr>
        <w:pStyle w:val="Odlomakpopisa"/>
        <w:numPr>
          <w:ilvl w:val="1"/>
          <w:numId w:val="82"/>
        </w:numPr>
        <w:pBdr>
          <w:top w:val="nil"/>
          <w:left w:val="nil"/>
          <w:bottom w:val="nil"/>
          <w:right w:val="nil"/>
          <w:between w:val="nil"/>
        </w:pBdr>
        <w:spacing w:after="200" w:line="240" w:lineRule="auto"/>
        <w:ind w:right="11"/>
        <w:jc w:val="both"/>
        <w:rPr>
          <w:sz w:val="20"/>
          <w:szCs w:val="20"/>
        </w:rPr>
      </w:pPr>
      <w:r w:rsidRPr="00211FB8">
        <w:rPr>
          <w:sz w:val="20"/>
          <w:szCs w:val="20"/>
        </w:rPr>
        <w:t>Ministarstvu graditeljstva i prostornog uređenja Republike Hrvatske,</w:t>
      </w:r>
    </w:p>
    <w:p w14:paraId="78F401BA" w14:textId="77777777" w:rsidR="009545BB" w:rsidRPr="00211FB8" w:rsidRDefault="009545BB" w:rsidP="009545BB">
      <w:pPr>
        <w:pStyle w:val="Odlomakpopisa"/>
        <w:numPr>
          <w:ilvl w:val="1"/>
          <w:numId w:val="82"/>
        </w:numPr>
        <w:pBdr>
          <w:top w:val="nil"/>
          <w:left w:val="nil"/>
          <w:bottom w:val="nil"/>
          <w:right w:val="nil"/>
          <w:between w:val="nil"/>
        </w:pBdr>
        <w:spacing w:after="200" w:line="240" w:lineRule="auto"/>
        <w:ind w:right="11"/>
        <w:jc w:val="both"/>
        <w:rPr>
          <w:sz w:val="20"/>
          <w:szCs w:val="20"/>
        </w:rPr>
      </w:pPr>
      <w:r w:rsidRPr="00211FB8">
        <w:rPr>
          <w:sz w:val="20"/>
          <w:szCs w:val="20"/>
        </w:rPr>
        <w:t>Zavodu za prostorno uređenje Ličko-senjske županije,</w:t>
      </w:r>
    </w:p>
    <w:p w14:paraId="43F34863" w14:textId="77777777" w:rsidR="009545BB" w:rsidRPr="00211FB8" w:rsidRDefault="009545BB" w:rsidP="009545BB">
      <w:pPr>
        <w:pStyle w:val="Odlomakpopisa"/>
        <w:numPr>
          <w:ilvl w:val="1"/>
          <w:numId w:val="82"/>
        </w:numPr>
        <w:pBdr>
          <w:top w:val="nil"/>
          <w:left w:val="nil"/>
          <w:bottom w:val="nil"/>
          <w:right w:val="nil"/>
          <w:between w:val="nil"/>
        </w:pBdr>
        <w:spacing w:after="200" w:line="240" w:lineRule="auto"/>
        <w:ind w:right="11"/>
        <w:jc w:val="both"/>
        <w:rPr>
          <w:sz w:val="20"/>
          <w:szCs w:val="20"/>
        </w:rPr>
      </w:pPr>
      <w:r w:rsidRPr="00211FB8">
        <w:rPr>
          <w:sz w:val="20"/>
          <w:szCs w:val="20"/>
        </w:rPr>
        <w:t>Upravnom odjelu za graditeljstvo i zaštitu okoliša i prirode te komunalno gospodarstvo, Ličko-senjske županije.</w:t>
      </w:r>
    </w:p>
    <w:p w14:paraId="672CD5B4" w14:textId="77777777" w:rsidR="009545BB" w:rsidRPr="00211FB8" w:rsidRDefault="009545BB" w:rsidP="009545BB">
      <w:pPr>
        <w:pBdr>
          <w:top w:val="nil"/>
          <w:left w:val="nil"/>
          <w:bottom w:val="nil"/>
          <w:right w:val="nil"/>
          <w:between w:val="nil"/>
        </w:pBdr>
        <w:spacing w:after="200" w:line="240" w:lineRule="auto"/>
        <w:ind w:left="426" w:right="11"/>
        <w:jc w:val="both"/>
        <w:rPr>
          <w:sz w:val="20"/>
          <w:szCs w:val="20"/>
        </w:rPr>
      </w:pPr>
      <w:r w:rsidRPr="00211FB8">
        <w:rPr>
          <w:sz w:val="20"/>
          <w:szCs w:val="20"/>
        </w:rPr>
        <w:t>Uvid u Plan može se obaviti sukladno zakonskim propisima.</w:t>
      </w:r>
    </w:p>
    <w:p w14:paraId="3E0F4F21" w14:textId="77777777" w:rsidR="009545BB" w:rsidRPr="00211FB8" w:rsidRDefault="009545BB" w:rsidP="00493FB8">
      <w:pPr>
        <w:pBdr>
          <w:top w:val="nil"/>
          <w:left w:val="nil"/>
          <w:bottom w:val="nil"/>
          <w:right w:val="nil"/>
          <w:between w:val="nil"/>
        </w:pBdr>
        <w:spacing w:after="200" w:line="240" w:lineRule="auto"/>
        <w:ind w:right="11"/>
        <w:jc w:val="center"/>
        <w:rPr>
          <w:sz w:val="20"/>
          <w:szCs w:val="20"/>
        </w:rPr>
      </w:pPr>
      <w:r w:rsidRPr="00211FB8">
        <w:rPr>
          <w:sz w:val="20"/>
          <w:szCs w:val="20"/>
        </w:rPr>
        <w:t>Članak 13.</w:t>
      </w:r>
    </w:p>
    <w:p w14:paraId="6C5B7EAD" w14:textId="77777777" w:rsidR="009545BB" w:rsidRPr="00211FB8" w:rsidRDefault="009545BB" w:rsidP="00EE3EA3">
      <w:pPr>
        <w:pBdr>
          <w:top w:val="nil"/>
          <w:left w:val="nil"/>
          <w:bottom w:val="nil"/>
          <w:right w:val="nil"/>
          <w:between w:val="nil"/>
        </w:pBdr>
        <w:spacing w:after="200" w:line="240" w:lineRule="auto"/>
        <w:ind w:right="11" w:firstLine="720"/>
        <w:jc w:val="both"/>
        <w:rPr>
          <w:sz w:val="20"/>
          <w:szCs w:val="20"/>
        </w:rPr>
      </w:pPr>
      <w:r w:rsidRPr="00211FB8">
        <w:rPr>
          <w:sz w:val="20"/>
          <w:szCs w:val="20"/>
        </w:rPr>
        <w:t>Opći podaci o Stručnom izrađivaču i Odgovornom voditelju izrade Plana, grafički dio Plana te Obvezni prilozi, iz članka 2., koji su sastavni dio ove Odluke, nisu predmet objave.</w:t>
      </w:r>
    </w:p>
    <w:p w14:paraId="0D179CF3" w14:textId="77777777" w:rsidR="009545BB" w:rsidRPr="00211FB8" w:rsidRDefault="009545BB" w:rsidP="00493FB8">
      <w:pPr>
        <w:pBdr>
          <w:top w:val="nil"/>
          <w:left w:val="nil"/>
          <w:bottom w:val="nil"/>
          <w:right w:val="nil"/>
          <w:between w:val="nil"/>
        </w:pBdr>
        <w:spacing w:after="200" w:line="240" w:lineRule="auto"/>
        <w:ind w:right="11"/>
        <w:jc w:val="center"/>
        <w:rPr>
          <w:sz w:val="20"/>
          <w:szCs w:val="20"/>
        </w:rPr>
      </w:pPr>
      <w:r w:rsidRPr="00211FB8">
        <w:rPr>
          <w:sz w:val="20"/>
          <w:szCs w:val="20"/>
        </w:rPr>
        <w:lastRenderedPageBreak/>
        <w:t>Članak 14.</w:t>
      </w:r>
    </w:p>
    <w:p w14:paraId="5DECD18B" w14:textId="77777777" w:rsidR="00F1129F" w:rsidRPr="00211FB8" w:rsidRDefault="00F1129F" w:rsidP="0092461A">
      <w:pPr>
        <w:pBdr>
          <w:top w:val="nil"/>
          <w:left w:val="nil"/>
          <w:bottom w:val="nil"/>
          <w:right w:val="nil"/>
          <w:between w:val="nil"/>
        </w:pBdr>
        <w:spacing w:after="200" w:line="240" w:lineRule="auto"/>
        <w:ind w:right="11" w:firstLine="720"/>
        <w:jc w:val="both"/>
        <w:rPr>
          <w:sz w:val="20"/>
          <w:szCs w:val="20"/>
        </w:rPr>
      </w:pPr>
      <w:r w:rsidRPr="00211FB8">
        <w:rPr>
          <w:sz w:val="20"/>
          <w:szCs w:val="20"/>
        </w:rPr>
        <w:t>Ova  Odluka stupa na snagu 8 dana od dana objave u „Službenom vjesniku Grada Gospića“.</w:t>
      </w:r>
    </w:p>
    <w:p w14:paraId="612FB555" w14:textId="77777777" w:rsidR="00F1129F" w:rsidRPr="00211FB8" w:rsidRDefault="00F1129F" w:rsidP="00493FB8">
      <w:pPr>
        <w:spacing w:after="200"/>
        <w:jc w:val="center"/>
        <w:rPr>
          <w:sz w:val="20"/>
          <w:szCs w:val="20"/>
        </w:rPr>
      </w:pPr>
      <w:r w:rsidRPr="00211FB8">
        <w:rPr>
          <w:sz w:val="20"/>
          <w:szCs w:val="20"/>
        </w:rPr>
        <w:t>***************************************</w:t>
      </w:r>
    </w:p>
    <w:p w14:paraId="7E4C7709" w14:textId="77777777" w:rsidR="00493FB8" w:rsidRPr="00211FB8" w:rsidRDefault="00F1129F" w:rsidP="00493FB8">
      <w:pPr>
        <w:jc w:val="both"/>
        <w:rPr>
          <w:b/>
          <w:sz w:val="20"/>
          <w:szCs w:val="20"/>
        </w:rPr>
      </w:pPr>
      <w:r w:rsidRPr="00211FB8">
        <w:rPr>
          <w:b/>
          <w:sz w:val="20"/>
          <w:szCs w:val="20"/>
        </w:rPr>
        <w:t xml:space="preserve">III ZAVRŠNE ODREDBE </w:t>
      </w:r>
    </w:p>
    <w:p w14:paraId="567F8975" w14:textId="77777777" w:rsidR="00493FB8" w:rsidRPr="00211FB8" w:rsidRDefault="00493FB8" w:rsidP="00493FB8">
      <w:pPr>
        <w:jc w:val="both"/>
        <w:rPr>
          <w:i/>
          <w:sz w:val="18"/>
          <w:szCs w:val="18"/>
        </w:rPr>
      </w:pPr>
      <w:r w:rsidRPr="00211FB8">
        <w:rPr>
          <w:i/>
          <w:sz w:val="18"/>
          <w:szCs w:val="18"/>
        </w:rPr>
        <w:t>(Odluka o donošenju VI. Izmjena i dopuna  Prostornog plana uređenja Grada Gospića („Službeni vjesnik Grada Gospića“ br. 3/18) stupila na snagu 25. travnja 2018. godine.)</w:t>
      </w:r>
    </w:p>
    <w:p w14:paraId="75C92AA3" w14:textId="77777777" w:rsidR="00F1129F" w:rsidRPr="00211FB8" w:rsidRDefault="00F1129F" w:rsidP="00493FB8">
      <w:pPr>
        <w:jc w:val="center"/>
        <w:rPr>
          <w:sz w:val="20"/>
          <w:szCs w:val="20"/>
        </w:rPr>
      </w:pPr>
      <w:r w:rsidRPr="00211FB8">
        <w:rPr>
          <w:sz w:val="20"/>
          <w:szCs w:val="20"/>
        </w:rPr>
        <w:t>Članak 16.</w:t>
      </w:r>
    </w:p>
    <w:p w14:paraId="4175A6F3" w14:textId="77777777" w:rsidR="00493FB8" w:rsidRPr="00211FB8" w:rsidRDefault="00493FB8" w:rsidP="00493FB8">
      <w:pPr>
        <w:jc w:val="center"/>
        <w:rPr>
          <w:i/>
          <w:sz w:val="18"/>
          <w:szCs w:val="18"/>
        </w:rPr>
      </w:pPr>
    </w:p>
    <w:p w14:paraId="59929C4E" w14:textId="77777777" w:rsidR="00F1129F" w:rsidRPr="00211FB8" w:rsidRDefault="00F1129F" w:rsidP="00F1129F">
      <w:pPr>
        <w:pBdr>
          <w:top w:val="nil"/>
          <w:left w:val="nil"/>
          <w:bottom w:val="nil"/>
          <w:right w:val="nil"/>
          <w:between w:val="nil"/>
        </w:pBdr>
        <w:spacing w:after="200" w:line="240" w:lineRule="auto"/>
        <w:ind w:right="11" w:firstLine="720"/>
        <w:jc w:val="both"/>
        <w:rPr>
          <w:sz w:val="20"/>
          <w:szCs w:val="20"/>
        </w:rPr>
      </w:pPr>
      <w:r w:rsidRPr="00211FB8">
        <w:rPr>
          <w:sz w:val="20"/>
          <w:szCs w:val="20"/>
        </w:rPr>
        <w:t xml:space="preserve"> (1) Plan je izrađen u 4 (četiri) kompleta, od kojih je jedan Izvornik, ovjerenih potpisom Predsjednika i pečatom Gradskog vijeća Grada Gospića, potpisom i pečatom Odgovorne osobe Nositelja izrade Plana, kao i potpisom i pečatom Odgovorne osobe stručnog izrađivača i Odgovornog voditelja izrade Plana, te 5 (pet) primjeraka snimljenih na CD-u ili DVD-u.</w:t>
      </w:r>
    </w:p>
    <w:p w14:paraId="688348FB" w14:textId="77777777" w:rsidR="00F1129F" w:rsidRPr="00211FB8" w:rsidRDefault="00F1129F" w:rsidP="00F1129F">
      <w:pPr>
        <w:pBdr>
          <w:top w:val="nil"/>
          <w:left w:val="nil"/>
          <w:bottom w:val="nil"/>
          <w:right w:val="nil"/>
          <w:between w:val="nil"/>
        </w:pBdr>
        <w:spacing w:after="200" w:line="240" w:lineRule="auto"/>
        <w:ind w:right="11" w:firstLine="720"/>
        <w:jc w:val="both"/>
        <w:rPr>
          <w:sz w:val="20"/>
          <w:szCs w:val="20"/>
        </w:rPr>
      </w:pPr>
      <w:r w:rsidRPr="00211FB8">
        <w:rPr>
          <w:sz w:val="20"/>
          <w:szCs w:val="20"/>
        </w:rPr>
        <w:t xml:space="preserve"> (2) Izvornik Plana čuva se u pismohrani Grada Gospića, jedan komplet u Gradskom upravnom odje</w:t>
      </w:r>
      <w:r w:rsidR="00532C25" w:rsidRPr="00211FB8">
        <w:rPr>
          <w:sz w:val="20"/>
          <w:szCs w:val="20"/>
        </w:rPr>
        <w:t>lu nadležno</w:t>
      </w:r>
      <w:r w:rsidRPr="00211FB8">
        <w:rPr>
          <w:sz w:val="20"/>
          <w:szCs w:val="20"/>
        </w:rPr>
        <w:t>m</w:t>
      </w:r>
      <w:r w:rsidR="0092461A" w:rsidRPr="00211FB8">
        <w:rPr>
          <w:sz w:val="20"/>
          <w:szCs w:val="20"/>
        </w:rPr>
        <w:t xml:space="preserve"> </w:t>
      </w:r>
      <w:r w:rsidR="00532C25" w:rsidRPr="00211FB8">
        <w:rPr>
          <w:sz w:val="20"/>
          <w:szCs w:val="20"/>
        </w:rPr>
        <w:t xml:space="preserve"> z</w:t>
      </w:r>
      <w:r w:rsidRPr="00211FB8">
        <w:rPr>
          <w:sz w:val="20"/>
          <w:szCs w:val="20"/>
        </w:rPr>
        <w:t>a</w:t>
      </w:r>
      <w:r w:rsidR="0092461A" w:rsidRPr="00211FB8">
        <w:rPr>
          <w:sz w:val="20"/>
          <w:szCs w:val="20"/>
        </w:rPr>
        <w:t xml:space="preserve"> </w:t>
      </w:r>
      <w:r w:rsidR="00532C25" w:rsidRPr="00211FB8">
        <w:rPr>
          <w:sz w:val="20"/>
          <w:szCs w:val="20"/>
        </w:rPr>
        <w:t xml:space="preserve"> izrad</w:t>
      </w:r>
      <w:r w:rsidRPr="00211FB8">
        <w:rPr>
          <w:sz w:val="20"/>
          <w:szCs w:val="20"/>
        </w:rPr>
        <w:t xml:space="preserve">u </w:t>
      </w:r>
      <w:r w:rsidR="0092461A" w:rsidRPr="00211FB8">
        <w:rPr>
          <w:sz w:val="20"/>
          <w:szCs w:val="20"/>
        </w:rPr>
        <w:t xml:space="preserve"> </w:t>
      </w:r>
      <w:r w:rsidR="00532C25" w:rsidRPr="00211FB8">
        <w:rPr>
          <w:sz w:val="20"/>
          <w:szCs w:val="20"/>
        </w:rPr>
        <w:t>prostorno-plansk</w:t>
      </w:r>
      <w:r w:rsidRPr="00211FB8">
        <w:rPr>
          <w:sz w:val="20"/>
          <w:szCs w:val="20"/>
        </w:rPr>
        <w:t>e</w:t>
      </w:r>
      <w:r w:rsidR="00532C25" w:rsidRPr="00211FB8">
        <w:rPr>
          <w:sz w:val="20"/>
          <w:szCs w:val="20"/>
        </w:rPr>
        <w:t xml:space="preserve"> </w:t>
      </w:r>
      <w:r w:rsidRPr="00211FB8">
        <w:rPr>
          <w:sz w:val="20"/>
          <w:szCs w:val="20"/>
        </w:rPr>
        <w:t xml:space="preserve"> dokumentacije, a po jedan komplet Plana zajedno s ovom Odlukom dostavlja se: Ministarstvu graditeljstva i prostornog uređenja Republike Hrvatske, te Zavodu za prostorno uređenje Ličko-senjske županije. </w:t>
      </w:r>
    </w:p>
    <w:p w14:paraId="0F93AD90" w14:textId="77777777" w:rsidR="00F1129F" w:rsidRPr="00211FB8" w:rsidRDefault="00F1129F" w:rsidP="00F1129F">
      <w:pPr>
        <w:pBdr>
          <w:top w:val="nil"/>
          <w:left w:val="nil"/>
          <w:bottom w:val="nil"/>
          <w:right w:val="nil"/>
          <w:between w:val="nil"/>
        </w:pBdr>
        <w:spacing w:after="200" w:line="240" w:lineRule="auto"/>
        <w:ind w:right="11" w:firstLine="720"/>
        <w:jc w:val="both"/>
        <w:rPr>
          <w:sz w:val="20"/>
          <w:szCs w:val="20"/>
        </w:rPr>
      </w:pPr>
      <w:r w:rsidRPr="00211FB8">
        <w:rPr>
          <w:sz w:val="20"/>
          <w:szCs w:val="20"/>
        </w:rPr>
        <w:t>Uvid u Plan može se obaviti sukladno zakonskim propisima.</w:t>
      </w:r>
    </w:p>
    <w:p w14:paraId="2F7621C3" w14:textId="77777777" w:rsidR="00F1129F" w:rsidRPr="00211FB8" w:rsidRDefault="00F1129F" w:rsidP="00493FB8">
      <w:pPr>
        <w:pBdr>
          <w:top w:val="nil"/>
          <w:left w:val="nil"/>
          <w:bottom w:val="nil"/>
          <w:right w:val="nil"/>
          <w:between w:val="nil"/>
        </w:pBdr>
        <w:spacing w:after="200" w:line="240" w:lineRule="auto"/>
        <w:ind w:right="11"/>
        <w:jc w:val="center"/>
        <w:rPr>
          <w:sz w:val="20"/>
          <w:szCs w:val="20"/>
        </w:rPr>
      </w:pPr>
      <w:r w:rsidRPr="00211FB8">
        <w:rPr>
          <w:sz w:val="20"/>
          <w:szCs w:val="20"/>
        </w:rPr>
        <w:t>Članak 17.</w:t>
      </w:r>
    </w:p>
    <w:p w14:paraId="61FA155F" w14:textId="77777777" w:rsidR="00F1129F" w:rsidRPr="00211FB8" w:rsidRDefault="00F1129F" w:rsidP="00F1129F">
      <w:pPr>
        <w:pBdr>
          <w:top w:val="nil"/>
          <w:left w:val="nil"/>
          <w:bottom w:val="nil"/>
          <w:right w:val="nil"/>
          <w:between w:val="nil"/>
        </w:pBdr>
        <w:spacing w:after="200" w:line="240" w:lineRule="auto"/>
        <w:ind w:right="11" w:firstLine="720"/>
        <w:jc w:val="both"/>
        <w:rPr>
          <w:sz w:val="20"/>
          <w:szCs w:val="20"/>
        </w:rPr>
      </w:pPr>
      <w:r w:rsidRPr="00211FB8">
        <w:rPr>
          <w:sz w:val="20"/>
          <w:szCs w:val="20"/>
        </w:rPr>
        <w:t xml:space="preserve">Opći podaci o Stručnom izrađivaču i Odgovornom voditelju izrade Plana, grafički dio Plana te Obvezni prilozi, iz članka 2., koji su sastavni dio ove Odluke, nisu predmet objave. </w:t>
      </w:r>
    </w:p>
    <w:p w14:paraId="5212CE0E" w14:textId="77777777" w:rsidR="00F1129F" w:rsidRPr="00211FB8" w:rsidRDefault="00F1129F" w:rsidP="00493FB8">
      <w:pPr>
        <w:pBdr>
          <w:top w:val="nil"/>
          <w:left w:val="nil"/>
          <w:bottom w:val="nil"/>
          <w:right w:val="nil"/>
          <w:between w:val="nil"/>
        </w:pBdr>
        <w:spacing w:after="200" w:line="240" w:lineRule="auto"/>
        <w:ind w:right="11"/>
        <w:jc w:val="center"/>
        <w:rPr>
          <w:sz w:val="20"/>
          <w:szCs w:val="20"/>
        </w:rPr>
      </w:pPr>
      <w:r w:rsidRPr="00211FB8">
        <w:rPr>
          <w:sz w:val="20"/>
          <w:szCs w:val="20"/>
        </w:rPr>
        <w:t>Članak 18.</w:t>
      </w:r>
    </w:p>
    <w:p w14:paraId="3677C22F" w14:textId="77777777" w:rsidR="009545BB" w:rsidRPr="00211FB8" w:rsidRDefault="00F1129F" w:rsidP="00532C25">
      <w:pPr>
        <w:pBdr>
          <w:top w:val="nil"/>
          <w:left w:val="nil"/>
          <w:bottom w:val="nil"/>
          <w:right w:val="nil"/>
          <w:between w:val="nil"/>
        </w:pBdr>
        <w:spacing w:after="200" w:line="240" w:lineRule="auto"/>
        <w:ind w:right="11" w:firstLine="720"/>
        <w:jc w:val="both"/>
        <w:rPr>
          <w:sz w:val="20"/>
          <w:szCs w:val="20"/>
        </w:rPr>
      </w:pPr>
      <w:r w:rsidRPr="00211FB8">
        <w:rPr>
          <w:sz w:val="20"/>
          <w:szCs w:val="20"/>
        </w:rPr>
        <w:t xml:space="preserve"> Ova Odluka stupa na snagu osmog dana od dana objave u “Službenom vjesniku Grada Gospića”.</w:t>
      </w:r>
    </w:p>
    <w:p w14:paraId="2B614969" w14:textId="77777777" w:rsidR="009545BB" w:rsidRPr="00211FB8" w:rsidRDefault="005C05DD" w:rsidP="00493FB8">
      <w:pPr>
        <w:spacing w:after="200"/>
        <w:jc w:val="center"/>
        <w:rPr>
          <w:sz w:val="20"/>
          <w:szCs w:val="20"/>
        </w:rPr>
      </w:pPr>
      <w:r w:rsidRPr="00211FB8">
        <w:rPr>
          <w:sz w:val="20"/>
          <w:szCs w:val="20"/>
        </w:rPr>
        <w:t>***************************************</w:t>
      </w:r>
    </w:p>
    <w:p w14:paraId="4E4A0DCC" w14:textId="77777777" w:rsidR="00493FB8" w:rsidRPr="00211FB8" w:rsidRDefault="005C05DD" w:rsidP="00493FB8">
      <w:pPr>
        <w:jc w:val="both"/>
        <w:rPr>
          <w:b/>
          <w:sz w:val="20"/>
          <w:szCs w:val="20"/>
        </w:rPr>
      </w:pPr>
      <w:r w:rsidRPr="00211FB8">
        <w:rPr>
          <w:b/>
          <w:sz w:val="20"/>
          <w:szCs w:val="20"/>
        </w:rPr>
        <w:t>III. PRIJELAZNE I ZAVRŠNE ODREDBE</w:t>
      </w:r>
    </w:p>
    <w:p w14:paraId="0A001DFC" w14:textId="77777777" w:rsidR="00493FB8" w:rsidRPr="00211FB8" w:rsidRDefault="00493FB8" w:rsidP="00D97905">
      <w:pPr>
        <w:jc w:val="both"/>
        <w:rPr>
          <w:i/>
          <w:sz w:val="18"/>
          <w:szCs w:val="18"/>
        </w:rPr>
      </w:pPr>
      <w:r w:rsidRPr="00211FB8">
        <w:rPr>
          <w:i/>
          <w:sz w:val="18"/>
          <w:szCs w:val="18"/>
        </w:rPr>
        <w:t>(Odluka o donošenju VII. izmjena i dopuna  Prostornog plana uređenja Grada Gospića („Službeni vjesnik Grada Gospića“ br. 2/22) stupila na snagu 25. veljače 2022. godine.)</w:t>
      </w:r>
    </w:p>
    <w:p w14:paraId="418AFBFA" w14:textId="77777777" w:rsidR="00D97905" w:rsidRPr="00211FB8" w:rsidRDefault="00D97905" w:rsidP="00D97905">
      <w:pPr>
        <w:jc w:val="both"/>
        <w:rPr>
          <w:i/>
          <w:sz w:val="18"/>
          <w:szCs w:val="18"/>
        </w:rPr>
      </w:pPr>
    </w:p>
    <w:p w14:paraId="0BF17ED7" w14:textId="77777777" w:rsidR="005C05DD" w:rsidRPr="00211FB8" w:rsidRDefault="005C05DD" w:rsidP="00493FB8">
      <w:pPr>
        <w:pBdr>
          <w:top w:val="nil"/>
          <w:left w:val="nil"/>
          <w:bottom w:val="nil"/>
          <w:right w:val="nil"/>
          <w:between w:val="nil"/>
        </w:pBdr>
        <w:spacing w:after="200" w:line="240" w:lineRule="auto"/>
        <w:ind w:right="11"/>
        <w:jc w:val="center"/>
        <w:rPr>
          <w:sz w:val="20"/>
          <w:szCs w:val="20"/>
        </w:rPr>
      </w:pPr>
      <w:r w:rsidRPr="00211FB8">
        <w:rPr>
          <w:sz w:val="20"/>
          <w:szCs w:val="20"/>
        </w:rPr>
        <w:t>Članak 144.</w:t>
      </w:r>
    </w:p>
    <w:p w14:paraId="4A9BA97D" w14:textId="77777777" w:rsidR="005C05DD" w:rsidRPr="00211FB8" w:rsidRDefault="005C05DD" w:rsidP="005C05DD">
      <w:pPr>
        <w:pBdr>
          <w:top w:val="nil"/>
          <w:left w:val="nil"/>
          <w:bottom w:val="nil"/>
          <w:right w:val="nil"/>
          <w:between w:val="nil"/>
        </w:pBdr>
        <w:spacing w:after="200" w:line="240" w:lineRule="auto"/>
        <w:ind w:right="11"/>
        <w:jc w:val="both"/>
        <w:rPr>
          <w:sz w:val="20"/>
          <w:szCs w:val="20"/>
        </w:rPr>
      </w:pPr>
      <w:r w:rsidRPr="00211FB8">
        <w:rPr>
          <w:sz w:val="20"/>
          <w:szCs w:val="20"/>
        </w:rPr>
        <w:t>(1) Ovaj Plan izrađen je u pet (5) primjeraka izvornika ovjerenih pečatom Gradskog vijeća Grada Gospića i potpisom predsjednika Gradskog vijeća Grada Gospića.</w:t>
      </w:r>
    </w:p>
    <w:p w14:paraId="50C200C4" w14:textId="77777777" w:rsidR="005C05DD" w:rsidRPr="00211FB8" w:rsidRDefault="005C05DD" w:rsidP="005C05DD">
      <w:pPr>
        <w:pBdr>
          <w:top w:val="nil"/>
          <w:left w:val="nil"/>
          <w:bottom w:val="nil"/>
          <w:right w:val="nil"/>
          <w:between w:val="nil"/>
        </w:pBdr>
        <w:spacing w:after="200" w:line="240" w:lineRule="auto"/>
        <w:ind w:right="11"/>
        <w:jc w:val="both"/>
        <w:rPr>
          <w:sz w:val="20"/>
          <w:szCs w:val="20"/>
        </w:rPr>
      </w:pPr>
      <w:r w:rsidRPr="00211FB8">
        <w:rPr>
          <w:sz w:val="20"/>
          <w:szCs w:val="20"/>
        </w:rPr>
        <w:t xml:space="preserve"> (2) Po jedan primjerak Plana dostavlja se i čuva u: </w:t>
      </w:r>
    </w:p>
    <w:p w14:paraId="3DA44FAC" w14:textId="77777777" w:rsidR="005C05DD" w:rsidRPr="00211FB8" w:rsidRDefault="005C05DD" w:rsidP="005C05DD">
      <w:pPr>
        <w:pBdr>
          <w:top w:val="nil"/>
          <w:left w:val="nil"/>
          <w:bottom w:val="nil"/>
          <w:right w:val="nil"/>
          <w:between w:val="nil"/>
        </w:pBdr>
        <w:spacing w:line="240" w:lineRule="auto"/>
        <w:ind w:right="11"/>
        <w:jc w:val="both"/>
        <w:rPr>
          <w:sz w:val="20"/>
          <w:szCs w:val="20"/>
        </w:rPr>
      </w:pPr>
      <w:r w:rsidRPr="00211FB8">
        <w:rPr>
          <w:sz w:val="20"/>
          <w:szCs w:val="20"/>
        </w:rPr>
        <w:t xml:space="preserve">● Ministarstvu prostornoga uređenja, graditeljstva i državne imovine, </w:t>
      </w:r>
    </w:p>
    <w:p w14:paraId="6391459C" w14:textId="77777777" w:rsidR="00202264" w:rsidRPr="00211FB8" w:rsidRDefault="005C05DD" w:rsidP="005C05DD">
      <w:pPr>
        <w:pBdr>
          <w:top w:val="nil"/>
          <w:left w:val="nil"/>
          <w:bottom w:val="nil"/>
          <w:right w:val="nil"/>
          <w:between w:val="nil"/>
        </w:pBdr>
        <w:spacing w:line="240" w:lineRule="auto"/>
        <w:ind w:right="11"/>
        <w:jc w:val="both"/>
        <w:rPr>
          <w:sz w:val="20"/>
          <w:szCs w:val="20"/>
        </w:rPr>
      </w:pPr>
      <w:r w:rsidRPr="00211FB8">
        <w:rPr>
          <w:sz w:val="20"/>
          <w:szCs w:val="20"/>
        </w:rPr>
        <w:t xml:space="preserve">● Zavodu za prostorno uređenje Ličko - senjske županije, </w:t>
      </w:r>
    </w:p>
    <w:p w14:paraId="5728607D" w14:textId="77777777" w:rsidR="005C05DD" w:rsidRPr="00211FB8" w:rsidRDefault="005C05DD" w:rsidP="005C05DD">
      <w:pPr>
        <w:pBdr>
          <w:top w:val="nil"/>
          <w:left w:val="nil"/>
          <w:bottom w:val="nil"/>
          <w:right w:val="nil"/>
          <w:between w:val="nil"/>
        </w:pBdr>
        <w:spacing w:line="240" w:lineRule="auto"/>
        <w:ind w:right="11"/>
        <w:jc w:val="both"/>
        <w:rPr>
          <w:sz w:val="20"/>
          <w:szCs w:val="20"/>
        </w:rPr>
      </w:pPr>
      <w:r w:rsidRPr="00211FB8">
        <w:rPr>
          <w:sz w:val="20"/>
          <w:szCs w:val="20"/>
        </w:rPr>
        <w:t>● Gradu Gospiću, Gradskom upravnom odjelu za prostorno uređenje i gradnju</w:t>
      </w:r>
    </w:p>
    <w:p w14:paraId="430A8E0D" w14:textId="77777777" w:rsidR="005C05DD" w:rsidRPr="00211FB8" w:rsidRDefault="005C05DD" w:rsidP="005C05DD">
      <w:pPr>
        <w:pBdr>
          <w:top w:val="nil"/>
          <w:left w:val="nil"/>
          <w:bottom w:val="nil"/>
          <w:right w:val="nil"/>
          <w:between w:val="nil"/>
        </w:pBdr>
        <w:spacing w:line="240" w:lineRule="auto"/>
        <w:ind w:right="11"/>
        <w:jc w:val="both"/>
        <w:rPr>
          <w:sz w:val="20"/>
          <w:szCs w:val="20"/>
        </w:rPr>
      </w:pPr>
      <w:r w:rsidRPr="00211FB8">
        <w:rPr>
          <w:sz w:val="20"/>
          <w:szCs w:val="20"/>
        </w:rPr>
        <w:t>● Gradu Gospiću, Arhivi</w:t>
      </w:r>
    </w:p>
    <w:p w14:paraId="06F85F1E" w14:textId="77777777" w:rsidR="005C05DD" w:rsidRPr="00211FB8" w:rsidRDefault="005C05DD" w:rsidP="005C05DD">
      <w:pPr>
        <w:pBdr>
          <w:top w:val="nil"/>
          <w:left w:val="nil"/>
          <w:bottom w:val="nil"/>
          <w:right w:val="nil"/>
          <w:between w:val="nil"/>
        </w:pBdr>
        <w:spacing w:line="240" w:lineRule="auto"/>
        <w:ind w:right="11"/>
        <w:jc w:val="both"/>
        <w:rPr>
          <w:sz w:val="20"/>
          <w:szCs w:val="20"/>
        </w:rPr>
      </w:pPr>
      <w:r w:rsidRPr="00211FB8">
        <w:rPr>
          <w:sz w:val="20"/>
          <w:szCs w:val="20"/>
        </w:rPr>
        <w:t xml:space="preserve">● Akteracija d.o.o. </w:t>
      </w:r>
    </w:p>
    <w:p w14:paraId="0165C5F0" w14:textId="77777777" w:rsidR="005C05DD" w:rsidRPr="00211FB8" w:rsidRDefault="005C05DD" w:rsidP="005C05DD">
      <w:pPr>
        <w:pBdr>
          <w:top w:val="nil"/>
          <w:left w:val="nil"/>
          <w:bottom w:val="nil"/>
          <w:right w:val="nil"/>
          <w:between w:val="nil"/>
        </w:pBdr>
        <w:spacing w:line="240" w:lineRule="auto"/>
        <w:ind w:right="11"/>
        <w:jc w:val="both"/>
        <w:rPr>
          <w:sz w:val="20"/>
          <w:szCs w:val="20"/>
        </w:rPr>
      </w:pPr>
    </w:p>
    <w:p w14:paraId="386738F7" w14:textId="77777777" w:rsidR="005C05DD" w:rsidRPr="00211FB8" w:rsidRDefault="005C05DD" w:rsidP="005C05DD">
      <w:pPr>
        <w:pBdr>
          <w:top w:val="nil"/>
          <w:left w:val="nil"/>
          <w:bottom w:val="nil"/>
          <w:right w:val="nil"/>
          <w:between w:val="nil"/>
        </w:pBdr>
        <w:spacing w:after="200" w:line="240" w:lineRule="auto"/>
        <w:ind w:right="11"/>
        <w:jc w:val="center"/>
        <w:rPr>
          <w:sz w:val="20"/>
          <w:szCs w:val="20"/>
        </w:rPr>
      </w:pPr>
      <w:r w:rsidRPr="00211FB8">
        <w:rPr>
          <w:sz w:val="20"/>
          <w:szCs w:val="20"/>
        </w:rPr>
        <w:t>Članak 145.</w:t>
      </w:r>
    </w:p>
    <w:p w14:paraId="6B013F16" w14:textId="77777777" w:rsidR="005C05DD" w:rsidRPr="00211FB8" w:rsidRDefault="005C05DD" w:rsidP="005C05DD">
      <w:pPr>
        <w:pBdr>
          <w:top w:val="nil"/>
          <w:left w:val="nil"/>
          <w:bottom w:val="nil"/>
          <w:right w:val="nil"/>
          <w:between w:val="nil"/>
        </w:pBdr>
        <w:spacing w:after="200" w:line="240" w:lineRule="auto"/>
        <w:ind w:right="11"/>
        <w:jc w:val="both"/>
        <w:rPr>
          <w:sz w:val="20"/>
          <w:szCs w:val="20"/>
        </w:rPr>
      </w:pPr>
      <w:r w:rsidRPr="00211FB8">
        <w:rPr>
          <w:sz w:val="20"/>
          <w:szCs w:val="20"/>
        </w:rPr>
        <w:t xml:space="preserve">(1) Danom stupanja na snagu ove Odluke prestaju važiti svi dosadašnji kartografski prikazi PPUG Gospića. </w:t>
      </w:r>
    </w:p>
    <w:p w14:paraId="29DE0EC1" w14:textId="77777777" w:rsidR="005C05DD" w:rsidRPr="00211FB8" w:rsidRDefault="005C05DD" w:rsidP="005C05DD">
      <w:pPr>
        <w:pBdr>
          <w:top w:val="nil"/>
          <w:left w:val="nil"/>
          <w:bottom w:val="nil"/>
          <w:right w:val="nil"/>
          <w:between w:val="nil"/>
        </w:pBdr>
        <w:spacing w:after="200" w:line="240" w:lineRule="auto"/>
        <w:ind w:right="11"/>
        <w:jc w:val="both"/>
        <w:rPr>
          <w:sz w:val="20"/>
          <w:szCs w:val="20"/>
        </w:rPr>
      </w:pPr>
      <w:r w:rsidRPr="00211FB8">
        <w:rPr>
          <w:sz w:val="20"/>
          <w:szCs w:val="20"/>
        </w:rPr>
        <w:t>(2) Kartografski prikazi iz prethodnog stavka zamjenjuju se novim kartografskim prikazima navedenim u članku 3. ove Odluke.</w:t>
      </w:r>
    </w:p>
    <w:p w14:paraId="46E8BAFC" w14:textId="77777777" w:rsidR="005C05DD" w:rsidRPr="00211FB8" w:rsidRDefault="005C05DD" w:rsidP="005C05DD">
      <w:pPr>
        <w:pBdr>
          <w:top w:val="nil"/>
          <w:left w:val="nil"/>
          <w:bottom w:val="nil"/>
          <w:right w:val="nil"/>
          <w:between w:val="nil"/>
        </w:pBdr>
        <w:spacing w:after="200" w:line="240" w:lineRule="auto"/>
        <w:ind w:right="11"/>
        <w:jc w:val="both"/>
        <w:rPr>
          <w:sz w:val="20"/>
          <w:szCs w:val="20"/>
        </w:rPr>
      </w:pPr>
      <w:r w:rsidRPr="00211FB8">
        <w:rPr>
          <w:sz w:val="20"/>
          <w:szCs w:val="20"/>
        </w:rPr>
        <w:lastRenderedPageBreak/>
        <w:t xml:space="preserve"> (3) Sukladno članku 113. Zakona o prostornom uređenju ("Narodne novine", 153/13, 65/17, 114/18, 39/19 i 98/19), u roku od trideset (30) dana od dana stupanja na snagu ove Odluke, objavit će se pročišćeni tekst Odredbi za provedbu PPUG Gospića. </w:t>
      </w:r>
    </w:p>
    <w:p w14:paraId="695A2A37" w14:textId="77777777" w:rsidR="005C05DD" w:rsidRPr="00211FB8" w:rsidRDefault="005C05DD" w:rsidP="005C05DD">
      <w:pPr>
        <w:pBdr>
          <w:top w:val="nil"/>
          <w:left w:val="nil"/>
          <w:bottom w:val="nil"/>
          <w:right w:val="nil"/>
          <w:between w:val="nil"/>
        </w:pBdr>
        <w:spacing w:after="200" w:line="240" w:lineRule="auto"/>
        <w:ind w:right="11"/>
        <w:jc w:val="center"/>
        <w:rPr>
          <w:sz w:val="20"/>
          <w:szCs w:val="20"/>
        </w:rPr>
      </w:pPr>
      <w:r w:rsidRPr="00211FB8">
        <w:rPr>
          <w:sz w:val="20"/>
          <w:szCs w:val="20"/>
        </w:rPr>
        <w:t>Članak 146.</w:t>
      </w:r>
    </w:p>
    <w:p w14:paraId="4312638F" w14:textId="77777777" w:rsidR="009545BB" w:rsidRDefault="005C05DD" w:rsidP="005C05DD">
      <w:pPr>
        <w:pBdr>
          <w:top w:val="nil"/>
          <w:left w:val="nil"/>
          <w:bottom w:val="nil"/>
          <w:right w:val="nil"/>
          <w:between w:val="nil"/>
        </w:pBdr>
        <w:spacing w:after="200" w:line="240" w:lineRule="auto"/>
        <w:ind w:right="11"/>
        <w:jc w:val="both"/>
        <w:rPr>
          <w:sz w:val="20"/>
          <w:szCs w:val="20"/>
        </w:rPr>
      </w:pPr>
      <w:r w:rsidRPr="00211FB8">
        <w:rPr>
          <w:sz w:val="20"/>
          <w:szCs w:val="20"/>
        </w:rPr>
        <w:t>Ova Odluka stupa na snagu osmog dana od dana objave u „Službenom vjesniku Grada Gospića“.</w:t>
      </w:r>
    </w:p>
    <w:p w14:paraId="143B11F2" w14:textId="77777777" w:rsidR="00211FB8" w:rsidRPr="00032900" w:rsidRDefault="00211FB8" w:rsidP="00211FB8">
      <w:pPr>
        <w:spacing w:after="200"/>
        <w:jc w:val="center"/>
        <w:rPr>
          <w:sz w:val="20"/>
          <w:szCs w:val="20"/>
        </w:rPr>
      </w:pPr>
      <w:r w:rsidRPr="00032900">
        <w:rPr>
          <w:sz w:val="20"/>
          <w:szCs w:val="20"/>
        </w:rPr>
        <w:t>***************************************</w:t>
      </w:r>
    </w:p>
    <w:p w14:paraId="0D16836D" w14:textId="77777777" w:rsidR="00211FB8" w:rsidRPr="00211FB8" w:rsidRDefault="00211FB8" w:rsidP="005C05DD">
      <w:pPr>
        <w:pBdr>
          <w:top w:val="nil"/>
          <w:left w:val="nil"/>
          <w:bottom w:val="nil"/>
          <w:right w:val="nil"/>
          <w:between w:val="nil"/>
        </w:pBdr>
        <w:spacing w:after="200" w:line="240" w:lineRule="auto"/>
        <w:ind w:right="11"/>
        <w:jc w:val="both"/>
        <w:rPr>
          <w:color w:val="FF0000"/>
          <w:sz w:val="20"/>
          <w:szCs w:val="20"/>
        </w:rPr>
      </w:pPr>
    </w:p>
    <w:p w14:paraId="577BEB26" w14:textId="77777777" w:rsidR="00211FB8" w:rsidRPr="0094483C" w:rsidRDefault="00211FB8" w:rsidP="00211FB8">
      <w:pPr>
        <w:spacing w:before="200"/>
        <w:ind w:right="20"/>
        <w:jc w:val="both"/>
        <w:rPr>
          <w:rFonts w:cstheme="minorHAnsi"/>
          <w:b/>
          <w:sz w:val="24"/>
          <w:szCs w:val="24"/>
        </w:rPr>
      </w:pPr>
      <w:r w:rsidRPr="0094483C">
        <w:rPr>
          <w:rFonts w:cstheme="minorHAnsi"/>
          <w:b/>
          <w:sz w:val="24"/>
          <w:szCs w:val="24"/>
        </w:rPr>
        <w:t xml:space="preserve">III. </w:t>
      </w:r>
      <w:r w:rsidRPr="0094483C">
        <w:rPr>
          <w:rFonts w:cstheme="minorHAnsi"/>
          <w:b/>
          <w:sz w:val="24"/>
          <w:szCs w:val="24"/>
        </w:rPr>
        <w:tab/>
        <w:t>PRIJELAZNE I ZAVRŠNE ODREDBE</w:t>
      </w:r>
    </w:p>
    <w:p w14:paraId="014EEF49" w14:textId="3952CA3D" w:rsidR="00211FB8" w:rsidRPr="0094483C" w:rsidRDefault="00211FB8" w:rsidP="00211FB8">
      <w:pPr>
        <w:spacing w:before="200"/>
        <w:ind w:right="20"/>
        <w:jc w:val="both"/>
        <w:rPr>
          <w:rFonts w:cstheme="minorHAnsi"/>
          <w:bCs/>
          <w:i/>
          <w:iCs/>
          <w:sz w:val="18"/>
          <w:szCs w:val="18"/>
        </w:rPr>
      </w:pPr>
      <w:r w:rsidRPr="0094483C">
        <w:rPr>
          <w:rFonts w:cstheme="minorHAnsi"/>
          <w:bCs/>
          <w:i/>
          <w:iCs/>
          <w:sz w:val="18"/>
          <w:szCs w:val="18"/>
        </w:rPr>
        <w:t>(Odluka o donošenju VIII. Izmjena i dopuna Prostornog plana uređenja Grada Gospića („Službeni vjesnik Grada Gospića) br. 3/23) stupila na snagu 15. lipnja 2023. godine)</w:t>
      </w:r>
    </w:p>
    <w:p w14:paraId="34917CE2" w14:textId="77777777" w:rsidR="00211FB8" w:rsidRPr="0094483C" w:rsidRDefault="00211FB8" w:rsidP="00211FB8">
      <w:pPr>
        <w:spacing w:before="200"/>
        <w:ind w:right="20"/>
        <w:jc w:val="both"/>
        <w:rPr>
          <w:rFonts w:cstheme="minorHAnsi"/>
          <w:bCs/>
          <w:i/>
          <w:iCs/>
          <w:sz w:val="18"/>
          <w:szCs w:val="18"/>
        </w:rPr>
      </w:pPr>
    </w:p>
    <w:p w14:paraId="47F8EEC4" w14:textId="6A73032F" w:rsidR="00211FB8" w:rsidRPr="0094483C" w:rsidRDefault="00211FB8" w:rsidP="00211FB8">
      <w:pPr>
        <w:spacing w:before="80" w:after="140" w:line="240" w:lineRule="auto"/>
        <w:ind w:left="720" w:right="11"/>
        <w:jc w:val="center"/>
        <w:rPr>
          <w:rFonts w:cstheme="minorHAnsi"/>
          <w:b/>
          <w:bCs/>
          <w:sz w:val="20"/>
          <w:szCs w:val="20"/>
        </w:rPr>
      </w:pPr>
      <w:r w:rsidRPr="0094483C">
        <w:rPr>
          <w:rFonts w:cstheme="minorHAnsi"/>
          <w:b/>
          <w:bCs/>
          <w:sz w:val="20"/>
          <w:szCs w:val="20"/>
        </w:rPr>
        <w:t>Članak 6.</w:t>
      </w:r>
    </w:p>
    <w:p w14:paraId="33ECA680" w14:textId="77777777" w:rsidR="00211FB8" w:rsidRPr="0094483C" w:rsidRDefault="00211FB8" w:rsidP="00211FB8">
      <w:pPr>
        <w:spacing w:after="160" w:line="240" w:lineRule="auto"/>
        <w:ind w:right="11" w:firstLine="708"/>
        <w:jc w:val="both"/>
        <w:rPr>
          <w:rFonts w:cstheme="minorHAnsi"/>
          <w:sz w:val="20"/>
          <w:szCs w:val="20"/>
        </w:rPr>
      </w:pPr>
      <w:r w:rsidRPr="0094483C">
        <w:rPr>
          <w:rFonts w:cstheme="minorHAnsi"/>
          <w:sz w:val="20"/>
          <w:szCs w:val="20"/>
        </w:rPr>
        <w:t xml:space="preserve"> Plan izrađen je u pet (5) primjeraka izvornika ovjerenih pečatom Gradskog vijeća Grada Gospića i potpisom predsjednika Gradskog vijeća Grada Gospića.</w:t>
      </w:r>
    </w:p>
    <w:p w14:paraId="18BC596A" w14:textId="77777777" w:rsidR="00211FB8" w:rsidRPr="0094483C" w:rsidRDefault="00211FB8" w:rsidP="00211FB8">
      <w:pPr>
        <w:spacing w:after="80" w:line="240" w:lineRule="auto"/>
        <w:ind w:right="11"/>
        <w:jc w:val="both"/>
        <w:rPr>
          <w:rFonts w:cstheme="minorHAnsi"/>
          <w:sz w:val="20"/>
          <w:szCs w:val="20"/>
        </w:rPr>
      </w:pPr>
      <w:r w:rsidRPr="0094483C">
        <w:rPr>
          <w:rFonts w:cstheme="minorHAnsi"/>
          <w:sz w:val="20"/>
          <w:szCs w:val="20"/>
        </w:rPr>
        <w:t>Po jedan primjerak Plana dostavlja se i čuva u:</w:t>
      </w:r>
    </w:p>
    <w:p w14:paraId="0CBEF3FA" w14:textId="77777777" w:rsidR="00211FB8" w:rsidRPr="0094483C" w:rsidRDefault="00211FB8" w:rsidP="00211FB8">
      <w:pPr>
        <w:numPr>
          <w:ilvl w:val="0"/>
          <w:numId w:val="165"/>
        </w:numPr>
        <w:spacing w:line="240" w:lineRule="auto"/>
        <w:ind w:right="11"/>
        <w:jc w:val="both"/>
        <w:rPr>
          <w:rFonts w:cstheme="minorHAnsi"/>
          <w:sz w:val="20"/>
          <w:szCs w:val="20"/>
        </w:rPr>
      </w:pPr>
      <w:r w:rsidRPr="0094483C">
        <w:rPr>
          <w:rFonts w:cstheme="minorHAnsi"/>
          <w:sz w:val="20"/>
          <w:szCs w:val="20"/>
        </w:rPr>
        <w:t>Ministarstvu prostornoga uređenja, graditeljstva i državne imovine,</w:t>
      </w:r>
    </w:p>
    <w:p w14:paraId="14A287B4" w14:textId="77777777" w:rsidR="00211FB8" w:rsidRPr="0094483C" w:rsidRDefault="00211FB8" w:rsidP="00211FB8">
      <w:pPr>
        <w:numPr>
          <w:ilvl w:val="0"/>
          <w:numId w:val="165"/>
        </w:numPr>
        <w:spacing w:line="240" w:lineRule="auto"/>
        <w:ind w:right="11"/>
        <w:jc w:val="both"/>
        <w:rPr>
          <w:rFonts w:cstheme="minorHAnsi"/>
          <w:sz w:val="20"/>
          <w:szCs w:val="20"/>
        </w:rPr>
      </w:pPr>
      <w:r w:rsidRPr="0094483C">
        <w:rPr>
          <w:rFonts w:cstheme="minorHAnsi"/>
          <w:sz w:val="20"/>
          <w:szCs w:val="20"/>
        </w:rPr>
        <w:t>Zavodu za prostorno uređenje Ličko - senjske županije,</w:t>
      </w:r>
    </w:p>
    <w:p w14:paraId="3A3CBB9D" w14:textId="77777777" w:rsidR="00211FB8" w:rsidRPr="0094483C" w:rsidRDefault="00211FB8" w:rsidP="00211FB8">
      <w:pPr>
        <w:numPr>
          <w:ilvl w:val="0"/>
          <w:numId w:val="165"/>
        </w:numPr>
        <w:spacing w:line="240" w:lineRule="auto"/>
        <w:ind w:right="11"/>
        <w:jc w:val="both"/>
        <w:rPr>
          <w:rFonts w:cstheme="minorHAnsi"/>
          <w:sz w:val="20"/>
          <w:szCs w:val="20"/>
        </w:rPr>
      </w:pPr>
      <w:r w:rsidRPr="0094483C">
        <w:rPr>
          <w:rFonts w:cstheme="minorHAnsi"/>
          <w:sz w:val="20"/>
          <w:szCs w:val="20"/>
        </w:rPr>
        <w:t>Ličko-senjskoj županiji, Upravni odjel za prostorno uređenje, graditeljstvo i zaštitu okoliša,</w:t>
      </w:r>
    </w:p>
    <w:p w14:paraId="46F64ADB" w14:textId="77777777" w:rsidR="00211FB8" w:rsidRPr="0094483C" w:rsidRDefault="00211FB8" w:rsidP="00211FB8">
      <w:pPr>
        <w:numPr>
          <w:ilvl w:val="0"/>
          <w:numId w:val="165"/>
        </w:numPr>
        <w:spacing w:line="240" w:lineRule="auto"/>
        <w:ind w:right="11"/>
        <w:jc w:val="both"/>
        <w:rPr>
          <w:rFonts w:cstheme="minorHAnsi"/>
          <w:sz w:val="20"/>
          <w:szCs w:val="20"/>
        </w:rPr>
      </w:pPr>
      <w:r w:rsidRPr="0094483C">
        <w:rPr>
          <w:rFonts w:cstheme="minorHAnsi"/>
          <w:sz w:val="20"/>
          <w:szCs w:val="20"/>
        </w:rPr>
        <w:t>Gradu Gospiću i</w:t>
      </w:r>
    </w:p>
    <w:p w14:paraId="71A27EB5" w14:textId="77777777" w:rsidR="00211FB8" w:rsidRPr="0094483C" w:rsidRDefault="00211FB8" w:rsidP="00211FB8">
      <w:pPr>
        <w:numPr>
          <w:ilvl w:val="0"/>
          <w:numId w:val="165"/>
        </w:numPr>
        <w:spacing w:after="200" w:line="240" w:lineRule="auto"/>
        <w:ind w:right="11"/>
        <w:jc w:val="both"/>
        <w:rPr>
          <w:rFonts w:cstheme="minorHAnsi"/>
          <w:sz w:val="20"/>
          <w:szCs w:val="20"/>
        </w:rPr>
      </w:pPr>
      <w:r w:rsidRPr="0094483C">
        <w:rPr>
          <w:rFonts w:cstheme="minorHAnsi"/>
          <w:sz w:val="20"/>
          <w:szCs w:val="20"/>
        </w:rPr>
        <w:t>Akteracija d.o.o.</w:t>
      </w:r>
    </w:p>
    <w:p w14:paraId="01E3ED14" w14:textId="766CF3D7" w:rsidR="00211FB8" w:rsidRPr="0094483C" w:rsidRDefault="00211FB8" w:rsidP="00211FB8">
      <w:pPr>
        <w:spacing w:before="80" w:after="140" w:line="240" w:lineRule="auto"/>
        <w:ind w:left="720" w:right="11"/>
        <w:jc w:val="center"/>
        <w:rPr>
          <w:rFonts w:cstheme="minorHAnsi"/>
          <w:b/>
          <w:bCs/>
          <w:sz w:val="20"/>
          <w:szCs w:val="20"/>
        </w:rPr>
      </w:pPr>
      <w:r w:rsidRPr="0094483C">
        <w:rPr>
          <w:rFonts w:cstheme="minorHAnsi"/>
          <w:b/>
          <w:bCs/>
          <w:sz w:val="20"/>
          <w:szCs w:val="20"/>
        </w:rPr>
        <w:t>Članak 7.</w:t>
      </w:r>
    </w:p>
    <w:p w14:paraId="200ACD8B" w14:textId="77777777" w:rsidR="00211FB8" w:rsidRPr="0094483C" w:rsidRDefault="00211FB8" w:rsidP="00211FB8">
      <w:pPr>
        <w:spacing w:after="160"/>
        <w:ind w:left="-20" w:right="20" w:firstLine="380"/>
        <w:jc w:val="both"/>
        <w:rPr>
          <w:rFonts w:cstheme="minorHAnsi"/>
          <w:sz w:val="20"/>
          <w:szCs w:val="20"/>
        </w:rPr>
      </w:pPr>
      <w:r w:rsidRPr="0094483C">
        <w:rPr>
          <w:rFonts w:cstheme="minorHAnsi"/>
          <w:sz w:val="20"/>
          <w:szCs w:val="20"/>
        </w:rPr>
        <w:t>Ova Odluka stupa na snagu osmog dana od dana objave u "Službenom vjesniku Grada Gospića“.</w:t>
      </w:r>
    </w:p>
    <w:p w14:paraId="653097C3" w14:textId="77777777" w:rsidR="00211FB8" w:rsidRPr="0094483C" w:rsidRDefault="00211FB8" w:rsidP="005C05DD">
      <w:pPr>
        <w:pBdr>
          <w:top w:val="nil"/>
          <w:left w:val="nil"/>
          <w:bottom w:val="nil"/>
          <w:right w:val="nil"/>
          <w:between w:val="nil"/>
        </w:pBdr>
        <w:spacing w:after="200" w:line="240" w:lineRule="auto"/>
        <w:ind w:right="11"/>
        <w:jc w:val="both"/>
        <w:rPr>
          <w:sz w:val="20"/>
          <w:szCs w:val="20"/>
        </w:rPr>
      </w:pPr>
    </w:p>
    <w:p w14:paraId="0FB57224" w14:textId="77777777" w:rsidR="00211FB8" w:rsidRPr="0094483C" w:rsidRDefault="00211FB8" w:rsidP="005C05DD">
      <w:pPr>
        <w:pBdr>
          <w:top w:val="nil"/>
          <w:left w:val="nil"/>
          <w:bottom w:val="nil"/>
          <w:right w:val="nil"/>
          <w:between w:val="nil"/>
        </w:pBdr>
        <w:spacing w:after="200" w:line="240" w:lineRule="auto"/>
        <w:ind w:right="11"/>
        <w:jc w:val="both"/>
        <w:rPr>
          <w:sz w:val="20"/>
          <w:szCs w:val="20"/>
        </w:rPr>
      </w:pPr>
    </w:p>
    <w:sectPr w:rsidR="00211FB8" w:rsidRPr="0094483C" w:rsidSect="00F15B22">
      <w:footerReference w:type="default" r:id="rId8"/>
      <w:pgSz w:w="12240" w:h="15840"/>
      <w:pgMar w:top="1440" w:right="1440" w:bottom="1440" w:left="135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C8FF6" w14:textId="77777777" w:rsidR="00822CD7" w:rsidRDefault="00822CD7">
      <w:pPr>
        <w:spacing w:line="240" w:lineRule="auto"/>
      </w:pPr>
      <w:r>
        <w:separator/>
      </w:r>
    </w:p>
  </w:endnote>
  <w:endnote w:type="continuationSeparator" w:id="0">
    <w:p w14:paraId="0138DACD" w14:textId="77777777" w:rsidR="00822CD7" w:rsidRDefault="00822C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26086"/>
      <w:docPartObj>
        <w:docPartGallery w:val="Page Numbers (Bottom of Page)"/>
        <w:docPartUnique/>
      </w:docPartObj>
    </w:sdtPr>
    <w:sdtContent>
      <w:p w14:paraId="048CB606" w14:textId="77777777" w:rsidR="006D400D" w:rsidRDefault="004A7AC9">
        <w:pPr>
          <w:pStyle w:val="Podnoje"/>
          <w:jc w:val="center"/>
        </w:pPr>
        <w:r>
          <w:fldChar w:fldCharType="begin"/>
        </w:r>
        <w:r>
          <w:instrText xml:space="preserve"> PAGE   \* MERGEFORMAT </w:instrText>
        </w:r>
        <w:r>
          <w:fldChar w:fldCharType="separate"/>
        </w:r>
        <w:r w:rsidR="006D400D">
          <w:rPr>
            <w:noProof/>
          </w:rPr>
          <w:t>1</w:t>
        </w:r>
        <w:r>
          <w:rPr>
            <w:noProof/>
          </w:rPr>
          <w:fldChar w:fldCharType="end"/>
        </w:r>
      </w:p>
    </w:sdtContent>
  </w:sdt>
  <w:p w14:paraId="252FAAC5" w14:textId="77777777" w:rsidR="006D400D" w:rsidRDefault="006D400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E7194" w14:textId="77777777" w:rsidR="00822CD7" w:rsidRDefault="00822CD7">
      <w:pPr>
        <w:spacing w:line="240" w:lineRule="auto"/>
      </w:pPr>
      <w:r>
        <w:separator/>
      </w:r>
    </w:p>
  </w:footnote>
  <w:footnote w:type="continuationSeparator" w:id="0">
    <w:p w14:paraId="2B8D7950" w14:textId="77777777" w:rsidR="00822CD7" w:rsidRDefault="00822C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763"/>
    <w:multiLevelType w:val="multilevel"/>
    <w:tmpl w:val="876A6BE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0B07C79"/>
    <w:multiLevelType w:val="multilevel"/>
    <w:tmpl w:val="2C3C4120"/>
    <w:lvl w:ilvl="0">
      <w:start w:val="1"/>
      <w:numFmt w:val="decimal"/>
      <w:lvlText w:val="(%1)"/>
      <w:lvlJc w:val="left"/>
      <w:pPr>
        <w:ind w:left="720" w:hanging="360"/>
      </w:pPr>
      <w:rPr>
        <w:rFonts w:hint="default"/>
        <w:b w:val="0"/>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10D6BD1"/>
    <w:multiLevelType w:val="multilevel"/>
    <w:tmpl w:val="F08CA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2522F00"/>
    <w:multiLevelType w:val="multilevel"/>
    <w:tmpl w:val="BBCE411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53F7027"/>
    <w:multiLevelType w:val="multilevel"/>
    <w:tmpl w:val="C2665A8C"/>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629087E"/>
    <w:multiLevelType w:val="multilevel"/>
    <w:tmpl w:val="F118AAE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6325553"/>
    <w:multiLevelType w:val="multilevel"/>
    <w:tmpl w:val="282C916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06466CDD"/>
    <w:multiLevelType w:val="multilevel"/>
    <w:tmpl w:val="2F94B4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06477A82"/>
    <w:multiLevelType w:val="hybridMultilevel"/>
    <w:tmpl w:val="24EA8EC6"/>
    <w:lvl w:ilvl="0" w:tplc="E74AAAC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6DF4F95"/>
    <w:multiLevelType w:val="multilevel"/>
    <w:tmpl w:val="BE0C7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87C3707"/>
    <w:multiLevelType w:val="multilevel"/>
    <w:tmpl w:val="1974B70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884659F"/>
    <w:multiLevelType w:val="multilevel"/>
    <w:tmpl w:val="CE8456FC"/>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0A811FF4"/>
    <w:multiLevelType w:val="multilevel"/>
    <w:tmpl w:val="16F40F5C"/>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0BB96B57"/>
    <w:multiLevelType w:val="multilevel"/>
    <w:tmpl w:val="80E679B8"/>
    <w:lvl w:ilvl="0">
      <w:start w:val="1"/>
      <w:numFmt w:val="decimal"/>
      <w:lvlText w:val="Članak %1."/>
      <w:lvlJc w:val="left"/>
      <w:pPr>
        <w:ind w:left="720" w:hanging="360"/>
      </w:pPr>
      <w:rPr>
        <w:b/>
        <w:sz w:val="20"/>
        <w:szCs w:val="20"/>
        <w:u w:val="none"/>
      </w:rPr>
    </w:lvl>
    <w:lvl w:ilvl="1">
      <w:start w:val="1"/>
      <w:numFmt w:val="lowerLetter"/>
      <w:lvlText w:val="Članak %2."/>
      <w:lvlJc w:val="left"/>
      <w:pPr>
        <w:ind w:left="1440" w:hanging="360"/>
      </w:pPr>
      <w:rPr>
        <w:u w:val="none"/>
      </w:rPr>
    </w:lvl>
    <w:lvl w:ilvl="2">
      <w:start w:val="1"/>
      <w:numFmt w:val="lowerRoman"/>
      <w:lvlText w:val="Članak %3."/>
      <w:lvlJc w:val="right"/>
      <w:pPr>
        <w:ind w:left="2160" w:hanging="360"/>
      </w:pPr>
      <w:rPr>
        <w:u w:val="none"/>
      </w:rPr>
    </w:lvl>
    <w:lvl w:ilvl="3">
      <w:start w:val="1"/>
      <w:numFmt w:val="decimal"/>
      <w:lvlText w:val="Članak %4."/>
      <w:lvlJc w:val="left"/>
      <w:pPr>
        <w:ind w:left="2880" w:hanging="360"/>
      </w:pPr>
      <w:rPr>
        <w:u w:val="none"/>
      </w:rPr>
    </w:lvl>
    <w:lvl w:ilvl="4">
      <w:start w:val="1"/>
      <w:numFmt w:val="lowerLetter"/>
      <w:lvlText w:val="Članak %5."/>
      <w:lvlJc w:val="left"/>
      <w:pPr>
        <w:ind w:left="3600" w:hanging="360"/>
      </w:pPr>
      <w:rPr>
        <w:u w:val="none"/>
      </w:rPr>
    </w:lvl>
    <w:lvl w:ilvl="5">
      <w:start w:val="1"/>
      <w:numFmt w:val="lowerRoman"/>
      <w:lvlText w:val="Članak %6."/>
      <w:lvlJc w:val="right"/>
      <w:pPr>
        <w:ind w:left="4320" w:hanging="360"/>
      </w:pPr>
      <w:rPr>
        <w:u w:val="none"/>
      </w:rPr>
    </w:lvl>
    <w:lvl w:ilvl="6">
      <w:start w:val="1"/>
      <w:numFmt w:val="decimal"/>
      <w:lvlText w:val="Članak %7."/>
      <w:lvlJc w:val="left"/>
      <w:pPr>
        <w:ind w:left="5040" w:hanging="360"/>
      </w:pPr>
      <w:rPr>
        <w:u w:val="none"/>
      </w:rPr>
    </w:lvl>
    <w:lvl w:ilvl="7">
      <w:start w:val="1"/>
      <w:numFmt w:val="lowerLetter"/>
      <w:lvlText w:val="Članak %8."/>
      <w:lvlJc w:val="left"/>
      <w:pPr>
        <w:ind w:left="5760" w:hanging="360"/>
      </w:pPr>
      <w:rPr>
        <w:u w:val="none"/>
      </w:rPr>
    </w:lvl>
    <w:lvl w:ilvl="8">
      <w:start w:val="1"/>
      <w:numFmt w:val="lowerRoman"/>
      <w:lvlText w:val="Članak %9."/>
      <w:lvlJc w:val="right"/>
      <w:pPr>
        <w:ind w:left="6480" w:hanging="360"/>
      </w:pPr>
      <w:rPr>
        <w:u w:val="none"/>
      </w:rPr>
    </w:lvl>
  </w:abstractNum>
  <w:abstractNum w:abstractNumId="14" w15:restartNumberingAfterBreak="0">
    <w:nsid w:val="0C833FE9"/>
    <w:multiLevelType w:val="multilevel"/>
    <w:tmpl w:val="0D7C9B6C"/>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0D5E0794"/>
    <w:multiLevelType w:val="multilevel"/>
    <w:tmpl w:val="BA48E0D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0E092240"/>
    <w:multiLevelType w:val="multilevel"/>
    <w:tmpl w:val="921E04E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0E6B544D"/>
    <w:multiLevelType w:val="multilevel"/>
    <w:tmpl w:val="D68EB85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0F7E18DA"/>
    <w:multiLevelType w:val="multilevel"/>
    <w:tmpl w:val="6F162F8C"/>
    <w:lvl w:ilvl="0">
      <w:start w:val="1"/>
      <w:numFmt w:val="decimal"/>
      <w:lvlText w:val="(%1)"/>
      <w:lvlJc w:val="left"/>
      <w:pPr>
        <w:ind w:left="720" w:hanging="360"/>
      </w:pPr>
      <w:rPr>
        <w:rFonts w:hint="default"/>
        <w:b w:val="0"/>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0FFD10F3"/>
    <w:multiLevelType w:val="multilevel"/>
    <w:tmpl w:val="B7002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1D4160A"/>
    <w:multiLevelType w:val="multilevel"/>
    <w:tmpl w:val="A4B64F7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11EC47B0"/>
    <w:multiLevelType w:val="multilevel"/>
    <w:tmpl w:val="F39C50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12992931"/>
    <w:multiLevelType w:val="multilevel"/>
    <w:tmpl w:val="DF5C7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2E918D3"/>
    <w:multiLevelType w:val="multilevel"/>
    <w:tmpl w:val="3D2AC9B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145232B4"/>
    <w:multiLevelType w:val="multilevel"/>
    <w:tmpl w:val="5B589C9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36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14E70B6F"/>
    <w:multiLevelType w:val="multilevel"/>
    <w:tmpl w:val="B5DC4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56B6220"/>
    <w:multiLevelType w:val="multilevel"/>
    <w:tmpl w:val="4760B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5953998"/>
    <w:multiLevelType w:val="multilevel"/>
    <w:tmpl w:val="AAE0E5B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164218F6"/>
    <w:multiLevelType w:val="multilevel"/>
    <w:tmpl w:val="E1762C0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168107B2"/>
    <w:multiLevelType w:val="multilevel"/>
    <w:tmpl w:val="C7966590"/>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177E702D"/>
    <w:multiLevelType w:val="multilevel"/>
    <w:tmpl w:val="5D1EC59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17AC5C6A"/>
    <w:multiLevelType w:val="multilevel"/>
    <w:tmpl w:val="DE224A0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17EC5B02"/>
    <w:multiLevelType w:val="multilevel"/>
    <w:tmpl w:val="85AC99D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186B6997"/>
    <w:multiLevelType w:val="multilevel"/>
    <w:tmpl w:val="26889EB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18A22C69"/>
    <w:multiLevelType w:val="multilevel"/>
    <w:tmpl w:val="E4D8C23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190F1465"/>
    <w:multiLevelType w:val="multilevel"/>
    <w:tmpl w:val="40B6F93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1A624EBF"/>
    <w:multiLevelType w:val="multilevel"/>
    <w:tmpl w:val="880EF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1AA43058"/>
    <w:multiLevelType w:val="multilevel"/>
    <w:tmpl w:val="CC88FC1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1B390B52"/>
    <w:multiLevelType w:val="multilevel"/>
    <w:tmpl w:val="DF24E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1B5F441B"/>
    <w:multiLevelType w:val="multilevel"/>
    <w:tmpl w:val="5468977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1BB069F9"/>
    <w:multiLevelType w:val="multilevel"/>
    <w:tmpl w:val="96A478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1D4776BC"/>
    <w:multiLevelType w:val="multilevel"/>
    <w:tmpl w:val="CCAC59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1DC00E26"/>
    <w:multiLevelType w:val="multilevel"/>
    <w:tmpl w:val="112C2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1DE511D1"/>
    <w:multiLevelType w:val="multilevel"/>
    <w:tmpl w:val="5BDA54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1DE519C5"/>
    <w:multiLevelType w:val="multilevel"/>
    <w:tmpl w:val="E006074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1F693FF5"/>
    <w:multiLevelType w:val="multilevel"/>
    <w:tmpl w:val="4618960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1FA81B0E"/>
    <w:multiLevelType w:val="multilevel"/>
    <w:tmpl w:val="660C427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209C2941"/>
    <w:multiLevelType w:val="multilevel"/>
    <w:tmpl w:val="5C220AC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20DE110F"/>
    <w:multiLevelType w:val="hybridMultilevel"/>
    <w:tmpl w:val="A3BA7FF8"/>
    <w:lvl w:ilvl="0" w:tplc="0D8ACAAC">
      <w:numFmt w:val="bullet"/>
      <w:lvlText w:val="-"/>
      <w:lvlJc w:val="left"/>
      <w:pPr>
        <w:ind w:left="360" w:hanging="360"/>
      </w:pPr>
      <w:rPr>
        <w:rFonts w:ascii="Arial" w:eastAsia="Arial"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9" w15:restartNumberingAfterBreak="0">
    <w:nsid w:val="20F33A54"/>
    <w:multiLevelType w:val="multilevel"/>
    <w:tmpl w:val="D598A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212955CE"/>
    <w:multiLevelType w:val="multilevel"/>
    <w:tmpl w:val="DE04E9B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222F2393"/>
    <w:multiLevelType w:val="multilevel"/>
    <w:tmpl w:val="0E507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24807D2D"/>
    <w:multiLevelType w:val="multilevel"/>
    <w:tmpl w:val="057A7A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3" w15:restartNumberingAfterBreak="0">
    <w:nsid w:val="24CE3D0D"/>
    <w:multiLevelType w:val="multilevel"/>
    <w:tmpl w:val="189EC37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267926DF"/>
    <w:multiLevelType w:val="multilevel"/>
    <w:tmpl w:val="D9EE3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288A7FF4"/>
    <w:multiLevelType w:val="multilevel"/>
    <w:tmpl w:val="77929ED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2965424E"/>
    <w:multiLevelType w:val="multilevel"/>
    <w:tmpl w:val="920C3DD0"/>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29BB21F1"/>
    <w:multiLevelType w:val="multilevel"/>
    <w:tmpl w:val="A1782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2A540E8D"/>
    <w:multiLevelType w:val="multilevel"/>
    <w:tmpl w:val="F85A18A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2C585F7D"/>
    <w:multiLevelType w:val="multilevel"/>
    <w:tmpl w:val="2CA8A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2D11334D"/>
    <w:multiLevelType w:val="multilevel"/>
    <w:tmpl w:val="DE70258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2D2643E0"/>
    <w:multiLevelType w:val="multilevel"/>
    <w:tmpl w:val="563A8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2FA33659"/>
    <w:multiLevelType w:val="multilevel"/>
    <w:tmpl w:val="B436197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2FD11CF5"/>
    <w:multiLevelType w:val="multilevel"/>
    <w:tmpl w:val="165ACCA8"/>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30FC67A6"/>
    <w:multiLevelType w:val="multilevel"/>
    <w:tmpl w:val="3CFACC1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318D3159"/>
    <w:multiLevelType w:val="multilevel"/>
    <w:tmpl w:val="1F38FC1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320E0335"/>
    <w:multiLevelType w:val="multilevel"/>
    <w:tmpl w:val="4296EAC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35BC205F"/>
    <w:multiLevelType w:val="multilevel"/>
    <w:tmpl w:val="DC100C10"/>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373119D0"/>
    <w:multiLevelType w:val="multilevel"/>
    <w:tmpl w:val="64C07D8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37CF5137"/>
    <w:multiLevelType w:val="multilevel"/>
    <w:tmpl w:val="02909D1A"/>
    <w:lvl w:ilvl="0">
      <w:start w:val="5"/>
      <w:numFmt w:val="decimal"/>
      <w:lvlText w:val="Članak %1."/>
      <w:lvlJc w:val="left"/>
      <w:pPr>
        <w:ind w:left="720" w:hanging="360"/>
      </w:pPr>
      <w:rPr>
        <w:b/>
        <w:strike w:val="0"/>
        <w:dstrike w:val="0"/>
        <w:sz w:val="20"/>
        <w:szCs w:val="20"/>
        <w:u w:val="none"/>
        <w:effect w:val="none"/>
      </w:rPr>
    </w:lvl>
    <w:lvl w:ilvl="1">
      <w:start w:val="1"/>
      <w:numFmt w:val="lowerLetter"/>
      <w:lvlText w:val="Članak %2."/>
      <w:lvlJc w:val="left"/>
      <w:pPr>
        <w:ind w:left="1440" w:hanging="360"/>
      </w:pPr>
      <w:rPr>
        <w:strike w:val="0"/>
        <w:dstrike w:val="0"/>
        <w:u w:val="none"/>
        <w:effect w:val="none"/>
      </w:rPr>
    </w:lvl>
    <w:lvl w:ilvl="2">
      <w:start w:val="1"/>
      <w:numFmt w:val="lowerRoman"/>
      <w:lvlText w:val="Članak %3."/>
      <w:lvlJc w:val="right"/>
      <w:pPr>
        <w:ind w:left="2160" w:hanging="360"/>
      </w:pPr>
      <w:rPr>
        <w:strike w:val="0"/>
        <w:dstrike w:val="0"/>
        <w:u w:val="none"/>
        <w:effect w:val="none"/>
      </w:rPr>
    </w:lvl>
    <w:lvl w:ilvl="3">
      <w:start w:val="1"/>
      <w:numFmt w:val="decimal"/>
      <w:lvlText w:val="Članak %4."/>
      <w:lvlJc w:val="left"/>
      <w:pPr>
        <w:ind w:left="2880" w:hanging="360"/>
      </w:pPr>
      <w:rPr>
        <w:strike w:val="0"/>
        <w:dstrike w:val="0"/>
        <w:u w:val="none"/>
        <w:effect w:val="none"/>
      </w:rPr>
    </w:lvl>
    <w:lvl w:ilvl="4">
      <w:start w:val="1"/>
      <w:numFmt w:val="lowerLetter"/>
      <w:lvlText w:val="Članak %5."/>
      <w:lvlJc w:val="left"/>
      <w:pPr>
        <w:ind w:left="3600" w:hanging="360"/>
      </w:pPr>
      <w:rPr>
        <w:strike w:val="0"/>
        <w:dstrike w:val="0"/>
        <w:u w:val="none"/>
        <w:effect w:val="none"/>
      </w:rPr>
    </w:lvl>
    <w:lvl w:ilvl="5">
      <w:start w:val="1"/>
      <w:numFmt w:val="lowerRoman"/>
      <w:lvlText w:val="Članak %6."/>
      <w:lvlJc w:val="right"/>
      <w:pPr>
        <w:ind w:left="4320" w:hanging="360"/>
      </w:pPr>
      <w:rPr>
        <w:strike w:val="0"/>
        <w:dstrike w:val="0"/>
        <w:u w:val="none"/>
        <w:effect w:val="none"/>
      </w:rPr>
    </w:lvl>
    <w:lvl w:ilvl="6">
      <w:start w:val="1"/>
      <w:numFmt w:val="decimal"/>
      <w:lvlText w:val="Članak %7."/>
      <w:lvlJc w:val="left"/>
      <w:pPr>
        <w:ind w:left="5040" w:hanging="360"/>
      </w:pPr>
      <w:rPr>
        <w:strike w:val="0"/>
        <w:dstrike w:val="0"/>
        <w:u w:val="none"/>
        <w:effect w:val="none"/>
      </w:rPr>
    </w:lvl>
    <w:lvl w:ilvl="7">
      <w:start w:val="1"/>
      <w:numFmt w:val="lowerLetter"/>
      <w:lvlText w:val="Članak %8."/>
      <w:lvlJc w:val="left"/>
      <w:pPr>
        <w:ind w:left="5760" w:hanging="360"/>
      </w:pPr>
      <w:rPr>
        <w:strike w:val="0"/>
        <w:dstrike w:val="0"/>
        <w:u w:val="none"/>
        <w:effect w:val="none"/>
      </w:rPr>
    </w:lvl>
    <w:lvl w:ilvl="8">
      <w:start w:val="1"/>
      <w:numFmt w:val="lowerRoman"/>
      <w:lvlText w:val="Članak %9."/>
      <w:lvlJc w:val="right"/>
      <w:pPr>
        <w:ind w:left="6480" w:hanging="360"/>
      </w:pPr>
      <w:rPr>
        <w:strike w:val="0"/>
        <w:dstrike w:val="0"/>
        <w:u w:val="none"/>
        <w:effect w:val="none"/>
      </w:rPr>
    </w:lvl>
  </w:abstractNum>
  <w:abstractNum w:abstractNumId="70" w15:restartNumberingAfterBreak="0">
    <w:nsid w:val="37DC3220"/>
    <w:multiLevelType w:val="multilevel"/>
    <w:tmpl w:val="9F54067C"/>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37E341E5"/>
    <w:multiLevelType w:val="multilevel"/>
    <w:tmpl w:val="70A620D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3A516E26"/>
    <w:multiLevelType w:val="multilevel"/>
    <w:tmpl w:val="10026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3B06059B"/>
    <w:multiLevelType w:val="multilevel"/>
    <w:tmpl w:val="81586B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3B084EC2"/>
    <w:multiLevelType w:val="multilevel"/>
    <w:tmpl w:val="B476830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15:restartNumberingAfterBreak="0">
    <w:nsid w:val="3BEE61EE"/>
    <w:multiLevelType w:val="multilevel"/>
    <w:tmpl w:val="586A740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3BF26E39"/>
    <w:multiLevelType w:val="hybridMultilevel"/>
    <w:tmpl w:val="824078D4"/>
    <w:lvl w:ilvl="0" w:tplc="388CB828">
      <w:numFmt w:val="bullet"/>
      <w:lvlText w:val="-"/>
      <w:lvlJc w:val="left"/>
      <w:pPr>
        <w:ind w:left="360" w:hanging="360"/>
      </w:pPr>
      <w:rPr>
        <w:rFonts w:ascii="Arial" w:eastAsia="Arial"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7" w15:restartNumberingAfterBreak="0">
    <w:nsid w:val="3DF4759F"/>
    <w:multiLevelType w:val="multilevel"/>
    <w:tmpl w:val="AECE99E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3E7E21BE"/>
    <w:multiLevelType w:val="multilevel"/>
    <w:tmpl w:val="C6CADEC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3F68491E"/>
    <w:multiLevelType w:val="multilevel"/>
    <w:tmpl w:val="84E26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3FDA3F7D"/>
    <w:multiLevelType w:val="multilevel"/>
    <w:tmpl w:val="CBF62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406E717B"/>
    <w:multiLevelType w:val="multilevel"/>
    <w:tmpl w:val="524213E0"/>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15:restartNumberingAfterBreak="0">
    <w:nsid w:val="415472CC"/>
    <w:multiLevelType w:val="multilevel"/>
    <w:tmpl w:val="CAA49BBC"/>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3" w15:restartNumberingAfterBreak="0">
    <w:nsid w:val="4211483D"/>
    <w:multiLevelType w:val="hybridMultilevel"/>
    <w:tmpl w:val="3B9AF3D8"/>
    <w:lvl w:ilvl="0" w:tplc="5212D900">
      <w:start w:val="1"/>
      <w:numFmt w:val="decimal"/>
      <w:lvlText w:val="(%1)"/>
      <w:lvlJc w:val="left"/>
      <w:pPr>
        <w:ind w:left="270" w:hanging="360"/>
      </w:pPr>
      <w:rPr>
        <w:rFonts w:hint="default"/>
      </w:rPr>
    </w:lvl>
    <w:lvl w:ilvl="1" w:tplc="041A0019" w:tentative="1">
      <w:start w:val="1"/>
      <w:numFmt w:val="lowerLetter"/>
      <w:lvlText w:val="%2."/>
      <w:lvlJc w:val="left"/>
      <w:pPr>
        <w:ind w:left="990" w:hanging="360"/>
      </w:pPr>
    </w:lvl>
    <w:lvl w:ilvl="2" w:tplc="041A001B" w:tentative="1">
      <w:start w:val="1"/>
      <w:numFmt w:val="lowerRoman"/>
      <w:lvlText w:val="%3."/>
      <w:lvlJc w:val="right"/>
      <w:pPr>
        <w:ind w:left="1710" w:hanging="180"/>
      </w:pPr>
    </w:lvl>
    <w:lvl w:ilvl="3" w:tplc="041A000F" w:tentative="1">
      <w:start w:val="1"/>
      <w:numFmt w:val="decimal"/>
      <w:lvlText w:val="%4."/>
      <w:lvlJc w:val="left"/>
      <w:pPr>
        <w:ind w:left="2430" w:hanging="360"/>
      </w:pPr>
    </w:lvl>
    <w:lvl w:ilvl="4" w:tplc="041A0019" w:tentative="1">
      <w:start w:val="1"/>
      <w:numFmt w:val="lowerLetter"/>
      <w:lvlText w:val="%5."/>
      <w:lvlJc w:val="left"/>
      <w:pPr>
        <w:ind w:left="3150" w:hanging="360"/>
      </w:pPr>
    </w:lvl>
    <w:lvl w:ilvl="5" w:tplc="041A001B" w:tentative="1">
      <w:start w:val="1"/>
      <w:numFmt w:val="lowerRoman"/>
      <w:lvlText w:val="%6."/>
      <w:lvlJc w:val="right"/>
      <w:pPr>
        <w:ind w:left="3870" w:hanging="180"/>
      </w:pPr>
    </w:lvl>
    <w:lvl w:ilvl="6" w:tplc="041A000F" w:tentative="1">
      <w:start w:val="1"/>
      <w:numFmt w:val="decimal"/>
      <w:lvlText w:val="%7."/>
      <w:lvlJc w:val="left"/>
      <w:pPr>
        <w:ind w:left="4590" w:hanging="360"/>
      </w:pPr>
    </w:lvl>
    <w:lvl w:ilvl="7" w:tplc="041A0019" w:tentative="1">
      <w:start w:val="1"/>
      <w:numFmt w:val="lowerLetter"/>
      <w:lvlText w:val="%8."/>
      <w:lvlJc w:val="left"/>
      <w:pPr>
        <w:ind w:left="5310" w:hanging="360"/>
      </w:pPr>
    </w:lvl>
    <w:lvl w:ilvl="8" w:tplc="041A001B" w:tentative="1">
      <w:start w:val="1"/>
      <w:numFmt w:val="lowerRoman"/>
      <w:lvlText w:val="%9."/>
      <w:lvlJc w:val="right"/>
      <w:pPr>
        <w:ind w:left="6030" w:hanging="180"/>
      </w:pPr>
    </w:lvl>
  </w:abstractNum>
  <w:abstractNum w:abstractNumId="84" w15:restartNumberingAfterBreak="0">
    <w:nsid w:val="42876A02"/>
    <w:multiLevelType w:val="multilevel"/>
    <w:tmpl w:val="3B1E73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5" w15:restartNumberingAfterBreak="0">
    <w:nsid w:val="43543535"/>
    <w:multiLevelType w:val="multilevel"/>
    <w:tmpl w:val="DE7CD3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6" w15:restartNumberingAfterBreak="0">
    <w:nsid w:val="44DB35D6"/>
    <w:multiLevelType w:val="multilevel"/>
    <w:tmpl w:val="0CBA9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45650056"/>
    <w:multiLevelType w:val="multilevel"/>
    <w:tmpl w:val="66FC2D7C"/>
    <w:lvl w:ilvl="0">
      <w:start w:val="1"/>
      <w:numFmt w:val="decimal"/>
      <w:lvlText w:val="(%1)"/>
      <w:lvlJc w:val="left"/>
      <w:pPr>
        <w:ind w:left="360" w:hanging="360"/>
      </w:pPr>
      <w:rPr>
        <w:rFonts w:hint="default"/>
        <w:strike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15:restartNumberingAfterBreak="0">
    <w:nsid w:val="45DD7ABB"/>
    <w:multiLevelType w:val="multilevel"/>
    <w:tmpl w:val="55B45A1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9" w15:restartNumberingAfterBreak="0">
    <w:nsid w:val="46131C60"/>
    <w:multiLevelType w:val="multilevel"/>
    <w:tmpl w:val="9CBC878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0" w15:restartNumberingAfterBreak="0">
    <w:nsid w:val="46771993"/>
    <w:multiLevelType w:val="multilevel"/>
    <w:tmpl w:val="04F8E4B0"/>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1" w15:restartNumberingAfterBreak="0">
    <w:nsid w:val="47EA2594"/>
    <w:multiLevelType w:val="multilevel"/>
    <w:tmpl w:val="7BF84FF0"/>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2" w15:restartNumberingAfterBreak="0">
    <w:nsid w:val="48616214"/>
    <w:multiLevelType w:val="multilevel"/>
    <w:tmpl w:val="832CA9B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3" w15:restartNumberingAfterBreak="0">
    <w:nsid w:val="489E2BF9"/>
    <w:multiLevelType w:val="multilevel"/>
    <w:tmpl w:val="EB547E1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4" w15:restartNumberingAfterBreak="0">
    <w:nsid w:val="48CF6021"/>
    <w:multiLevelType w:val="multilevel"/>
    <w:tmpl w:val="AB10315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5" w15:restartNumberingAfterBreak="0">
    <w:nsid w:val="495455E0"/>
    <w:multiLevelType w:val="multilevel"/>
    <w:tmpl w:val="1F46254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6" w15:restartNumberingAfterBreak="0">
    <w:nsid w:val="4A2821CF"/>
    <w:multiLevelType w:val="multilevel"/>
    <w:tmpl w:val="75582EF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7" w15:restartNumberingAfterBreak="0">
    <w:nsid w:val="4A8807B4"/>
    <w:multiLevelType w:val="multilevel"/>
    <w:tmpl w:val="A100EF10"/>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8" w15:restartNumberingAfterBreak="0">
    <w:nsid w:val="4A96151B"/>
    <w:multiLevelType w:val="multilevel"/>
    <w:tmpl w:val="CECCF3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9" w15:restartNumberingAfterBreak="0">
    <w:nsid w:val="4B303813"/>
    <w:multiLevelType w:val="multilevel"/>
    <w:tmpl w:val="C9F2BDE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0" w15:restartNumberingAfterBreak="0">
    <w:nsid w:val="4C5E02F7"/>
    <w:multiLevelType w:val="multilevel"/>
    <w:tmpl w:val="F7ECA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4CCF6386"/>
    <w:multiLevelType w:val="multilevel"/>
    <w:tmpl w:val="9A902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4E107473"/>
    <w:multiLevelType w:val="multilevel"/>
    <w:tmpl w:val="920C4F0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3" w15:restartNumberingAfterBreak="0">
    <w:nsid w:val="4F524657"/>
    <w:multiLevelType w:val="multilevel"/>
    <w:tmpl w:val="1574776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4" w15:restartNumberingAfterBreak="0">
    <w:nsid w:val="50CE4546"/>
    <w:multiLevelType w:val="multilevel"/>
    <w:tmpl w:val="7F9261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5" w15:restartNumberingAfterBreak="0">
    <w:nsid w:val="50D25D59"/>
    <w:multiLevelType w:val="multilevel"/>
    <w:tmpl w:val="2200B64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6" w15:restartNumberingAfterBreak="0">
    <w:nsid w:val="517673B5"/>
    <w:multiLevelType w:val="multilevel"/>
    <w:tmpl w:val="5B24F3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7" w15:restartNumberingAfterBreak="0">
    <w:nsid w:val="51DD45E2"/>
    <w:multiLevelType w:val="multilevel"/>
    <w:tmpl w:val="EF80C89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8" w15:restartNumberingAfterBreak="0">
    <w:nsid w:val="52C62C0B"/>
    <w:multiLevelType w:val="multilevel"/>
    <w:tmpl w:val="5C40989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9" w15:restartNumberingAfterBreak="0">
    <w:nsid w:val="55D177C2"/>
    <w:multiLevelType w:val="multilevel"/>
    <w:tmpl w:val="430EBB1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0" w15:restartNumberingAfterBreak="0">
    <w:nsid w:val="562763FD"/>
    <w:multiLevelType w:val="multilevel"/>
    <w:tmpl w:val="AB2430C0"/>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1" w15:restartNumberingAfterBreak="0">
    <w:nsid w:val="567A42C3"/>
    <w:multiLevelType w:val="multilevel"/>
    <w:tmpl w:val="91CA8B8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2" w15:restartNumberingAfterBreak="0">
    <w:nsid w:val="57842947"/>
    <w:multiLevelType w:val="multilevel"/>
    <w:tmpl w:val="C8F2898C"/>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3" w15:restartNumberingAfterBreak="0">
    <w:nsid w:val="590D14D4"/>
    <w:multiLevelType w:val="multilevel"/>
    <w:tmpl w:val="8438B78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4" w15:restartNumberingAfterBreak="0">
    <w:nsid w:val="5AF11101"/>
    <w:multiLevelType w:val="multilevel"/>
    <w:tmpl w:val="EE0ABCC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5" w15:restartNumberingAfterBreak="0">
    <w:nsid w:val="5B0B73F7"/>
    <w:multiLevelType w:val="multilevel"/>
    <w:tmpl w:val="A0EE329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6" w15:restartNumberingAfterBreak="0">
    <w:nsid w:val="5B8A0598"/>
    <w:multiLevelType w:val="multilevel"/>
    <w:tmpl w:val="7416F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15:restartNumberingAfterBreak="0">
    <w:nsid w:val="5C336293"/>
    <w:multiLevelType w:val="multilevel"/>
    <w:tmpl w:val="FF54E54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8" w15:restartNumberingAfterBreak="0">
    <w:nsid w:val="5C532967"/>
    <w:multiLevelType w:val="multilevel"/>
    <w:tmpl w:val="2AF699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9" w15:restartNumberingAfterBreak="0">
    <w:nsid w:val="5DE01350"/>
    <w:multiLevelType w:val="multilevel"/>
    <w:tmpl w:val="356848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0" w15:restartNumberingAfterBreak="0">
    <w:nsid w:val="5ECE4D7C"/>
    <w:multiLevelType w:val="multilevel"/>
    <w:tmpl w:val="E18E982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1" w15:restartNumberingAfterBreak="0">
    <w:nsid w:val="5F4401E1"/>
    <w:multiLevelType w:val="multilevel"/>
    <w:tmpl w:val="F288104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2" w15:restartNumberingAfterBreak="0">
    <w:nsid w:val="605F77DC"/>
    <w:multiLevelType w:val="multilevel"/>
    <w:tmpl w:val="EA5A2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15:restartNumberingAfterBreak="0">
    <w:nsid w:val="6072426F"/>
    <w:multiLevelType w:val="multilevel"/>
    <w:tmpl w:val="6F40621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4" w15:restartNumberingAfterBreak="0">
    <w:nsid w:val="60771230"/>
    <w:multiLevelType w:val="multilevel"/>
    <w:tmpl w:val="7BAC1AF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5" w15:restartNumberingAfterBreak="0">
    <w:nsid w:val="61542872"/>
    <w:multiLevelType w:val="multilevel"/>
    <w:tmpl w:val="D020D6A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6" w15:restartNumberingAfterBreak="0">
    <w:nsid w:val="62691C60"/>
    <w:multiLevelType w:val="multilevel"/>
    <w:tmpl w:val="CC207B6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7" w15:restartNumberingAfterBreak="0">
    <w:nsid w:val="649A3DFA"/>
    <w:multiLevelType w:val="multilevel"/>
    <w:tmpl w:val="8B2470A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8" w15:restartNumberingAfterBreak="0">
    <w:nsid w:val="659850EE"/>
    <w:multiLevelType w:val="multilevel"/>
    <w:tmpl w:val="90686E7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9" w15:restartNumberingAfterBreak="0">
    <w:nsid w:val="66D004DE"/>
    <w:multiLevelType w:val="multilevel"/>
    <w:tmpl w:val="C2E8EF2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0" w15:restartNumberingAfterBreak="0">
    <w:nsid w:val="66F10AD2"/>
    <w:multiLevelType w:val="multilevel"/>
    <w:tmpl w:val="F44838EC"/>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1" w15:restartNumberingAfterBreak="0">
    <w:nsid w:val="67223F0F"/>
    <w:multiLevelType w:val="multilevel"/>
    <w:tmpl w:val="F20430B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2" w15:restartNumberingAfterBreak="0">
    <w:nsid w:val="67EB7FA9"/>
    <w:multiLevelType w:val="multilevel"/>
    <w:tmpl w:val="A96AC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3" w15:restartNumberingAfterBreak="0">
    <w:nsid w:val="68AB246B"/>
    <w:multiLevelType w:val="multilevel"/>
    <w:tmpl w:val="339EA87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4" w15:restartNumberingAfterBreak="0">
    <w:nsid w:val="6A4E78D2"/>
    <w:multiLevelType w:val="multilevel"/>
    <w:tmpl w:val="11621E86"/>
    <w:lvl w:ilvl="0">
      <w:start w:val="1"/>
      <w:numFmt w:val="decimal"/>
      <w:lvlText w:val="(%1)"/>
      <w:lvlJc w:val="left"/>
      <w:pPr>
        <w:ind w:left="720" w:hanging="360"/>
      </w:pPr>
      <w:rPr>
        <w:rFonts w:hint="default"/>
        <w:u w:val="none"/>
      </w:rPr>
    </w:lvl>
    <w:lvl w:ilvl="1">
      <w:start w:val="1"/>
      <w:numFmt w:val="lowerLetter"/>
      <w:lvlText w:val="%2)"/>
      <w:lvlJc w:val="left"/>
      <w:pPr>
        <w:ind w:left="786"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5" w15:restartNumberingAfterBreak="0">
    <w:nsid w:val="6ABC704F"/>
    <w:multiLevelType w:val="multilevel"/>
    <w:tmpl w:val="83164EB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6" w15:restartNumberingAfterBreak="0">
    <w:nsid w:val="6B270FBF"/>
    <w:multiLevelType w:val="multilevel"/>
    <w:tmpl w:val="7DB28CB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7" w15:restartNumberingAfterBreak="0">
    <w:nsid w:val="6C7459FE"/>
    <w:multiLevelType w:val="multilevel"/>
    <w:tmpl w:val="F286C23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8" w15:restartNumberingAfterBreak="0">
    <w:nsid w:val="6CB2353C"/>
    <w:multiLevelType w:val="multilevel"/>
    <w:tmpl w:val="7072212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9" w15:restartNumberingAfterBreak="0">
    <w:nsid w:val="6D2039A7"/>
    <w:multiLevelType w:val="multilevel"/>
    <w:tmpl w:val="1E3AE3B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0" w15:restartNumberingAfterBreak="0">
    <w:nsid w:val="6E7A11C1"/>
    <w:multiLevelType w:val="multilevel"/>
    <w:tmpl w:val="DBA84D6C"/>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1" w15:restartNumberingAfterBreak="0">
    <w:nsid w:val="6E980B02"/>
    <w:multiLevelType w:val="multilevel"/>
    <w:tmpl w:val="E0BC19A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2" w15:restartNumberingAfterBreak="0">
    <w:nsid w:val="71DC44DA"/>
    <w:multiLevelType w:val="multilevel"/>
    <w:tmpl w:val="3B34A76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3" w15:restartNumberingAfterBreak="0">
    <w:nsid w:val="71FE781B"/>
    <w:multiLevelType w:val="multilevel"/>
    <w:tmpl w:val="BCF2109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4" w15:restartNumberingAfterBreak="0">
    <w:nsid w:val="72894DB9"/>
    <w:multiLevelType w:val="multilevel"/>
    <w:tmpl w:val="91306340"/>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5" w15:restartNumberingAfterBreak="0">
    <w:nsid w:val="742A2F4F"/>
    <w:multiLevelType w:val="multilevel"/>
    <w:tmpl w:val="77DA4BFC"/>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6" w15:restartNumberingAfterBreak="0">
    <w:nsid w:val="74647BE2"/>
    <w:multiLevelType w:val="multilevel"/>
    <w:tmpl w:val="E03A9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7" w15:restartNumberingAfterBreak="0">
    <w:nsid w:val="74EA7C6E"/>
    <w:multiLevelType w:val="multilevel"/>
    <w:tmpl w:val="B928D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8" w15:restartNumberingAfterBreak="0">
    <w:nsid w:val="771416FC"/>
    <w:multiLevelType w:val="multilevel"/>
    <w:tmpl w:val="CBFC0F20"/>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9" w15:restartNumberingAfterBreak="0">
    <w:nsid w:val="777A618E"/>
    <w:multiLevelType w:val="multilevel"/>
    <w:tmpl w:val="24B4640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0" w15:restartNumberingAfterBreak="0">
    <w:nsid w:val="777F1D99"/>
    <w:multiLevelType w:val="multilevel"/>
    <w:tmpl w:val="6CC414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1" w15:restartNumberingAfterBreak="0">
    <w:nsid w:val="77D15F0D"/>
    <w:multiLevelType w:val="multilevel"/>
    <w:tmpl w:val="9B5ED5C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2" w15:restartNumberingAfterBreak="0">
    <w:nsid w:val="78436EDC"/>
    <w:multiLevelType w:val="multilevel"/>
    <w:tmpl w:val="B0F4130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3" w15:restartNumberingAfterBreak="0">
    <w:nsid w:val="78D306EC"/>
    <w:multiLevelType w:val="multilevel"/>
    <w:tmpl w:val="7068BE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4" w15:restartNumberingAfterBreak="0">
    <w:nsid w:val="7999356A"/>
    <w:multiLevelType w:val="multilevel"/>
    <w:tmpl w:val="9E7A16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5" w15:restartNumberingAfterBreak="0">
    <w:nsid w:val="7A195E1C"/>
    <w:multiLevelType w:val="multilevel"/>
    <w:tmpl w:val="25EE97D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6" w15:restartNumberingAfterBreak="0">
    <w:nsid w:val="7C255AFC"/>
    <w:multiLevelType w:val="multilevel"/>
    <w:tmpl w:val="A3626B1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7" w15:restartNumberingAfterBreak="0">
    <w:nsid w:val="7D173CEE"/>
    <w:multiLevelType w:val="multilevel"/>
    <w:tmpl w:val="901C1B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8" w15:restartNumberingAfterBreak="0">
    <w:nsid w:val="7DB42D16"/>
    <w:multiLevelType w:val="multilevel"/>
    <w:tmpl w:val="B2248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9" w15:restartNumberingAfterBreak="0">
    <w:nsid w:val="7EB66B3F"/>
    <w:multiLevelType w:val="hybridMultilevel"/>
    <w:tmpl w:val="2396BB7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0" w15:restartNumberingAfterBreak="0">
    <w:nsid w:val="7EBB1938"/>
    <w:multiLevelType w:val="multilevel"/>
    <w:tmpl w:val="4C7E01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1" w15:restartNumberingAfterBreak="0">
    <w:nsid w:val="7EE158AB"/>
    <w:multiLevelType w:val="multilevel"/>
    <w:tmpl w:val="D42C53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2" w15:restartNumberingAfterBreak="0">
    <w:nsid w:val="7EE202ED"/>
    <w:multiLevelType w:val="multilevel"/>
    <w:tmpl w:val="B9F69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3" w15:restartNumberingAfterBreak="0">
    <w:nsid w:val="7F3A1A4C"/>
    <w:multiLevelType w:val="multilevel"/>
    <w:tmpl w:val="2A763D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4" w15:restartNumberingAfterBreak="0">
    <w:nsid w:val="7F5C4616"/>
    <w:multiLevelType w:val="multilevel"/>
    <w:tmpl w:val="EA4CF6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352105707">
    <w:abstractNumId w:val="152"/>
  </w:num>
  <w:num w:numId="2" w16cid:durableId="1628510030">
    <w:abstractNumId w:val="25"/>
  </w:num>
  <w:num w:numId="3" w16cid:durableId="1818451774">
    <w:abstractNumId w:val="54"/>
  </w:num>
  <w:num w:numId="4" w16cid:durableId="962734224">
    <w:abstractNumId w:val="59"/>
  </w:num>
  <w:num w:numId="5" w16cid:durableId="1288969686">
    <w:abstractNumId w:val="131"/>
  </w:num>
  <w:num w:numId="6" w16cid:durableId="1540779127">
    <w:abstractNumId w:val="123"/>
  </w:num>
  <w:num w:numId="7" w16cid:durableId="752435765">
    <w:abstractNumId w:val="109"/>
  </w:num>
  <w:num w:numId="8" w16cid:durableId="115146926">
    <w:abstractNumId w:val="4"/>
  </w:num>
  <w:num w:numId="9" w16cid:durableId="84503579">
    <w:abstractNumId w:val="121"/>
  </w:num>
  <w:num w:numId="10" w16cid:durableId="361323481">
    <w:abstractNumId w:val="75"/>
  </w:num>
  <w:num w:numId="11" w16cid:durableId="1464276849">
    <w:abstractNumId w:val="43"/>
  </w:num>
  <w:num w:numId="12" w16cid:durableId="859197632">
    <w:abstractNumId w:val="156"/>
  </w:num>
  <w:num w:numId="13" w16cid:durableId="2078160860">
    <w:abstractNumId w:val="28"/>
  </w:num>
  <w:num w:numId="14" w16cid:durableId="623731667">
    <w:abstractNumId w:val="15"/>
  </w:num>
  <w:num w:numId="15" w16cid:durableId="1533490527">
    <w:abstractNumId w:val="81"/>
  </w:num>
  <w:num w:numId="16" w16cid:durableId="71858219">
    <w:abstractNumId w:val="161"/>
  </w:num>
  <w:num w:numId="17" w16cid:durableId="1813137921">
    <w:abstractNumId w:val="130"/>
  </w:num>
  <w:num w:numId="18" w16cid:durableId="1082530397">
    <w:abstractNumId w:val="117"/>
  </w:num>
  <w:num w:numId="19" w16cid:durableId="191963564">
    <w:abstractNumId w:val="5"/>
  </w:num>
  <w:num w:numId="20" w16cid:durableId="2017222006">
    <w:abstractNumId w:val="141"/>
  </w:num>
  <w:num w:numId="21" w16cid:durableId="2123987550">
    <w:abstractNumId w:val="90"/>
  </w:num>
  <w:num w:numId="22" w16cid:durableId="1747877237">
    <w:abstractNumId w:val="62"/>
  </w:num>
  <w:num w:numId="23" w16cid:durableId="1739941649">
    <w:abstractNumId w:val="82"/>
  </w:num>
  <w:num w:numId="24" w16cid:durableId="930969598">
    <w:abstractNumId w:val="150"/>
  </w:num>
  <w:num w:numId="25" w16cid:durableId="823548331">
    <w:abstractNumId w:val="30"/>
  </w:num>
  <w:num w:numId="26" w16cid:durableId="769009610">
    <w:abstractNumId w:val="67"/>
  </w:num>
  <w:num w:numId="27" w16cid:durableId="183712448">
    <w:abstractNumId w:val="33"/>
  </w:num>
  <w:num w:numId="28" w16cid:durableId="1786852393">
    <w:abstractNumId w:val="35"/>
  </w:num>
  <w:num w:numId="29" w16cid:durableId="1474172587">
    <w:abstractNumId w:val="10"/>
  </w:num>
  <w:num w:numId="30" w16cid:durableId="227542894">
    <w:abstractNumId w:val="136"/>
  </w:num>
  <w:num w:numId="31" w16cid:durableId="49621824">
    <w:abstractNumId w:val="2"/>
  </w:num>
  <w:num w:numId="32" w16cid:durableId="1832597650">
    <w:abstractNumId w:val="29"/>
  </w:num>
  <w:num w:numId="33" w16cid:durableId="975917612">
    <w:abstractNumId w:val="21"/>
  </w:num>
  <w:num w:numId="34" w16cid:durableId="1927610370">
    <w:abstractNumId w:val="138"/>
  </w:num>
  <w:num w:numId="35" w16cid:durableId="1409964355">
    <w:abstractNumId w:val="85"/>
  </w:num>
  <w:num w:numId="36" w16cid:durableId="2129662283">
    <w:abstractNumId w:val="40"/>
  </w:num>
  <w:num w:numId="37" w16cid:durableId="1866871574">
    <w:abstractNumId w:val="18"/>
  </w:num>
  <w:num w:numId="38" w16cid:durableId="1368723935">
    <w:abstractNumId w:val="104"/>
  </w:num>
  <w:num w:numId="39" w16cid:durableId="995260628">
    <w:abstractNumId w:val="93"/>
  </w:num>
  <w:num w:numId="40" w16cid:durableId="1648315099">
    <w:abstractNumId w:val="108"/>
  </w:num>
  <w:num w:numId="41" w16cid:durableId="1269193107">
    <w:abstractNumId w:val="112"/>
  </w:num>
  <w:num w:numId="42" w16cid:durableId="1662654219">
    <w:abstractNumId w:val="119"/>
  </w:num>
  <w:num w:numId="43" w16cid:durableId="315570320">
    <w:abstractNumId w:val="34"/>
  </w:num>
  <w:num w:numId="44" w16cid:durableId="721901535">
    <w:abstractNumId w:val="107"/>
  </w:num>
  <w:num w:numId="45" w16cid:durableId="135075591">
    <w:abstractNumId w:val="19"/>
  </w:num>
  <w:num w:numId="46" w16cid:durableId="317343964">
    <w:abstractNumId w:val="41"/>
  </w:num>
  <w:num w:numId="47" w16cid:durableId="2141920092">
    <w:abstractNumId w:val="155"/>
  </w:num>
  <w:num w:numId="48" w16cid:durableId="786435884">
    <w:abstractNumId w:val="20"/>
  </w:num>
  <w:num w:numId="49" w16cid:durableId="128866945">
    <w:abstractNumId w:val="154"/>
  </w:num>
  <w:num w:numId="50" w16cid:durableId="347290276">
    <w:abstractNumId w:val="13"/>
  </w:num>
  <w:num w:numId="51" w16cid:durableId="1808204933">
    <w:abstractNumId w:val="17"/>
  </w:num>
  <w:num w:numId="52" w16cid:durableId="433207601">
    <w:abstractNumId w:val="98"/>
  </w:num>
  <w:num w:numId="53" w16cid:durableId="764765755">
    <w:abstractNumId w:val="71"/>
  </w:num>
  <w:num w:numId="54" w16cid:durableId="1665547714">
    <w:abstractNumId w:val="58"/>
  </w:num>
  <w:num w:numId="55" w16cid:durableId="457994356">
    <w:abstractNumId w:val="135"/>
  </w:num>
  <w:num w:numId="56" w16cid:durableId="1662466834">
    <w:abstractNumId w:val="45"/>
  </w:num>
  <w:num w:numId="57" w16cid:durableId="1390491561">
    <w:abstractNumId w:val="88"/>
  </w:num>
  <w:num w:numId="58" w16cid:durableId="2141222261">
    <w:abstractNumId w:val="137"/>
  </w:num>
  <w:num w:numId="59" w16cid:durableId="887762414">
    <w:abstractNumId w:val="94"/>
  </w:num>
  <w:num w:numId="60" w16cid:durableId="577634880">
    <w:abstractNumId w:val="101"/>
  </w:num>
  <w:num w:numId="61" w16cid:durableId="469716544">
    <w:abstractNumId w:val="49"/>
  </w:num>
  <w:num w:numId="62" w16cid:durableId="1400009712">
    <w:abstractNumId w:val="89"/>
  </w:num>
  <w:num w:numId="63" w16cid:durableId="1763141184">
    <w:abstractNumId w:val="127"/>
  </w:num>
  <w:num w:numId="64" w16cid:durableId="708652247">
    <w:abstractNumId w:val="1"/>
  </w:num>
  <w:num w:numId="65" w16cid:durableId="514420176">
    <w:abstractNumId w:val="128"/>
  </w:num>
  <w:num w:numId="66" w16cid:durableId="1591353806">
    <w:abstractNumId w:val="106"/>
  </w:num>
  <w:num w:numId="67" w16cid:durableId="255525922">
    <w:abstractNumId w:val="102"/>
  </w:num>
  <w:num w:numId="68" w16cid:durableId="133766901">
    <w:abstractNumId w:val="118"/>
  </w:num>
  <w:num w:numId="69" w16cid:durableId="531651423">
    <w:abstractNumId w:val="39"/>
  </w:num>
  <w:num w:numId="70" w16cid:durableId="1979341673">
    <w:abstractNumId w:val="47"/>
  </w:num>
  <w:num w:numId="71" w16cid:durableId="1649283575">
    <w:abstractNumId w:val="46"/>
  </w:num>
  <w:num w:numId="72" w16cid:durableId="1846091809">
    <w:abstractNumId w:val="57"/>
  </w:num>
  <w:num w:numId="73" w16cid:durableId="1900362052">
    <w:abstractNumId w:val="113"/>
  </w:num>
  <w:num w:numId="74" w16cid:durableId="476803288">
    <w:abstractNumId w:val="139"/>
  </w:num>
  <w:num w:numId="75" w16cid:durableId="2041584136">
    <w:abstractNumId w:val="96"/>
  </w:num>
  <w:num w:numId="76" w16cid:durableId="1537230743">
    <w:abstractNumId w:val="142"/>
  </w:num>
  <w:num w:numId="77" w16cid:durableId="968702872">
    <w:abstractNumId w:val="32"/>
  </w:num>
  <w:num w:numId="78" w16cid:durableId="926160840">
    <w:abstractNumId w:val="9"/>
  </w:num>
  <w:num w:numId="79" w16cid:durableId="1556695310">
    <w:abstractNumId w:val="61"/>
  </w:num>
  <w:num w:numId="80" w16cid:durableId="431167941">
    <w:abstractNumId w:val="140"/>
  </w:num>
  <w:num w:numId="81" w16cid:durableId="1753693747">
    <w:abstractNumId w:val="145"/>
  </w:num>
  <w:num w:numId="82" w16cid:durableId="1368675914">
    <w:abstractNumId w:val="134"/>
  </w:num>
  <w:num w:numId="83" w16cid:durableId="1309943288">
    <w:abstractNumId w:val="116"/>
  </w:num>
  <w:num w:numId="84" w16cid:durableId="1688678711">
    <w:abstractNumId w:val="74"/>
  </w:num>
  <w:num w:numId="85" w16cid:durableId="1839494969">
    <w:abstractNumId w:val="160"/>
  </w:num>
  <w:num w:numId="86" w16cid:durableId="346686742">
    <w:abstractNumId w:val="158"/>
  </w:num>
  <w:num w:numId="87" w16cid:durableId="22290499">
    <w:abstractNumId w:val="122"/>
  </w:num>
  <w:num w:numId="88" w16cid:durableId="2898963">
    <w:abstractNumId w:val="7"/>
  </w:num>
  <w:num w:numId="89" w16cid:durableId="1247687359">
    <w:abstractNumId w:val="129"/>
  </w:num>
  <w:num w:numId="90" w16cid:durableId="592202237">
    <w:abstractNumId w:val="162"/>
  </w:num>
  <w:num w:numId="91" w16cid:durableId="1777941114">
    <w:abstractNumId w:val="105"/>
  </w:num>
  <w:num w:numId="92" w16cid:durableId="615529737">
    <w:abstractNumId w:val="66"/>
  </w:num>
  <w:num w:numId="93" w16cid:durableId="1481463906">
    <w:abstractNumId w:val="99"/>
  </w:num>
  <w:num w:numId="94" w16cid:durableId="1009941732">
    <w:abstractNumId w:val="164"/>
  </w:num>
  <w:num w:numId="95" w16cid:durableId="789741461">
    <w:abstractNumId w:val="63"/>
  </w:num>
  <w:num w:numId="96" w16cid:durableId="1019547756">
    <w:abstractNumId w:val="153"/>
  </w:num>
  <w:num w:numId="97" w16cid:durableId="1918854286">
    <w:abstractNumId w:val="44"/>
  </w:num>
  <w:num w:numId="98" w16cid:durableId="1977029254">
    <w:abstractNumId w:val="111"/>
  </w:num>
  <w:num w:numId="99" w16cid:durableId="1854369430">
    <w:abstractNumId w:val="114"/>
  </w:num>
  <w:num w:numId="100" w16cid:durableId="1144279131">
    <w:abstractNumId w:val="27"/>
  </w:num>
  <w:num w:numId="101" w16cid:durableId="898319219">
    <w:abstractNumId w:val="73"/>
  </w:num>
  <w:num w:numId="102" w16cid:durableId="1507331169">
    <w:abstractNumId w:val="157"/>
  </w:num>
  <w:num w:numId="103" w16cid:durableId="1596671292">
    <w:abstractNumId w:val="68"/>
  </w:num>
  <w:num w:numId="104" w16cid:durableId="959069247">
    <w:abstractNumId w:val="72"/>
  </w:num>
  <w:num w:numId="105" w16cid:durableId="1072124227">
    <w:abstractNumId w:val="97"/>
  </w:num>
  <w:num w:numId="106" w16cid:durableId="1588879724">
    <w:abstractNumId w:val="143"/>
  </w:num>
  <w:num w:numId="107" w16cid:durableId="1414889259">
    <w:abstractNumId w:val="37"/>
  </w:num>
  <w:num w:numId="108" w16cid:durableId="219480882">
    <w:abstractNumId w:val="3"/>
  </w:num>
  <w:num w:numId="109" w16cid:durableId="701631883">
    <w:abstractNumId w:val="87"/>
  </w:num>
  <w:num w:numId="110" w16cid:durableId="1651708082">
    <w:abstractNumId w:val="147"/>
  </w:num>
  <w:num w:numId="111" w16cid:durableId="1411271628">
    <w:abstractNumId w:val="52"/>
  </w:num>
  <w:num w:numId="112" w16cid:durableId="1044452048">
    <w:abstractNumId w:val="78"/>
  </w:num>
  <w:num w:numId="113" w16cid:durableId="561212855">
    <w:abstractNumId w:val="148"/>
  </w:num>
  <w:num w:numId="114" w16cid:durableId="1562135229">
    <w:abstractNumId w:val="103"/>
  </w:num>
  <w:num w:numId="115" w16cid:durableId="1863930651">
    <w:abstractNumId w:val="14"/>
  </w:num>
  <w:num w:numId="116" w16cid:durableId="1267007952">
    <w:abstractNumId w:val="31"/>
  </w:num>
  <w:num w:numId="117" w16cid:durableId="2097048656">
    <w:abstractNumId w:val="56"/>
  </w:num>
  <w:num w:numId="118" w16cid:durableId="1973442978">
    <w:abstractNumId w:val="23"/>
  </w:num>
  <w:num w:numId="119" w16cid:durableId="2117674657">
    <w:abstractNumId w:val="144"/>
  </w:num>
  <w:num w:numId="120" w16cid:durableId="1377008593">
    <w:abstractNumId w:val="77"/>
  </w:num>
  <w:num w:numId="121" w16cid:durableId="425615019">
    <w:abstractNumId w:val="151"/>
  </w:num>
  <w:num w:numId="122" w16cid:durableId="21059675">
    <w:abstractNumId w:val="126"/>
  </w:num>
  <w:num w:numId="123" w16cid:durableId="652491720">
    <w:abstractNumId w:val="42"/>
  </w:num>
  <w:num w:numId="124" w16cid:durableId="2023586690">
    <w:abstractNumId w:val="64"/>
  </w:num>
  <w:num w:numId="125" w16cid:durableId="284896779">
    <w:abstractNumId w:val="11"/>
  </w:num>
  <w:num w:numId="126" w16cid:durableId="864294634">
    <w:abstractNumId w:val="26"/>
  </w:num>
  <w:num w:numId="127" w16cid:durableId="160511648">
    <w:abstractNumId w:val="146"/>
  </w:num>
  <w:num w:numId="128" w16cid:durableId="1674913024">
    <w:abstractNumId w:val="91"/>
  </w:num>
  <w:num w:numId="129" w16cid:durableId="1452362760">
    <w:abstractNumId w:val="22"/>
  </w:num>
  <w:num w:numId="130" w16cid:durableId="1143931302">
    <w:abstractNumId w:val="115"/>
  </w:num>
  <w:num w:numId="131" w16cid:durableId="1137650255">
    <w:abstractNumId w:val="79"/>
  </w:num>
  <w:num w:numId="132" w16cid:durableId="643580305">
    <w:abstractNumId w:val="92"/>
  </w:num>
  <w:num w:numId="133" w16cid:durableId="93746221">
    <w:abstractNumId w:val="51"/>
  </w:num>
  <w:num w:numId="134" w16cid:durableId="727999464">
    <w:abstractNumId w:val="86"/>
  </w:num>
  <w:num w:numId="135" w16cid:durableId="728771878">
    <w:abstractNumId w:val="24"/>
  </w:num>
  <w:num w:numId="136" w16cid:durableId="273828253">
    <w:abstractNumId w:val="84"/>
  </w:num>
  <w:num w:numId="137" w16cid:durableId="1758363239">
    <w:abstractNumId w:val="65"/>
  </w:num>
  <w:num w:numId="138" w16cid:durableId="1718314753">
    <w:abstractNumId w:val="80"/>
  </w:num>
  <w:num w:numId="139" w16cid:durableId="1732188867">
    <w:abstractNumId w:val="110"/>
  </w:num>
  <w:num w:numId="140" w16cid:durableId="1550415434">
    <w:abstractNumId w:val="36"/>
  </w:num>
  <w:num w:numId="141" w16cid:durableId="1863862895">
    <w:abstractNumId w:val="100"/>
  </w:num>
  <w:num w:numId="142" w16cid:durableId="81462513">
    <w:abstractNumId w:val="12"/>
  </w:num>
  <w:num w:numId="143" w16cid:durableId="99766675">
    <w:abstractNumId w:val="124"/>
  </w:num>
  <w:num w:numId="144" w16cid:durableId="1166944378">
    <w:abstractNumId w:val="149"/>
  </w:num>
  <w:num w:numId="145" w16cid:durableId="1320889627">
    <w:abstractNumId w:val="55"/>
  </w:num>
  <w:num w:numId="146" w16cid:durableId="311059323">
    <w:abstractNumId w:val="0"/>
  </w:num>
  <w:num w:numId="147" w16cid:durableId="903640665">
    <w:abstractNumId w:val="95"/>
  </w:num>
  <w:num w:numId="148" w16cid:durableId="146827795">
    <w:abstractNumId w:val="120"/>
  </w:num>
  <w:num w:numId="149" w16cid:durableId="595092904">
    <w:abstractNumId w:val="50"/>
  </w:num>
  <w:num w:numId="150" w16cid:durableId="1679428942">
    <w:abstractNumId w:val="60"/>
  </w:num>
  <w:num w:numId="151" w16cid:durableId="902176608">
    <w:abstractNumId w:val="16"/>
  </w:num>
  <w:num w:numId="152" w16cid:durableId="768042885">
    <w:abstractNumId w:val="53"/>
  </w:num>
  <w:num w:numId="153" w16cid:durableId="66584765">
    <w:abstractNumId w:val="133"/>
  </w:num>
  <w:num w:numId="154" w16cid:durableId="568001799">
    <w:abstractNumId w:val="38"/>
  </w:num>
  <w:num w:numId="155" w16cid:durableId="1979412179">
    <w:abstractNumId w:val="132"/>
  </w:num>
  <w:num w:numId="156" w16cid:durableId="1669553167">
    <w:abstractNumId w:val="6"/>
  </w:num>
  <w:num w:numId="157" w16cid:durableId="946741331">
    <w:abstractNumId w:val="163"/>
  </w:num>
  <w:num w:numId="158" w16cid:durableId="1032539159">
    <w:abstractNumId w:val="70"/>
  </w:num>
  <w:num w:numId="159" w16cid:durableId="891312017">
    <w:abstractNumId w:val="83"/>
  </w:num>
  <w:num w:numId="160" w16cid:durableId="1631742005">
    <w:abstractNumId w:val="159"/>
  </w:num>
  <w:num w:numId="161" w16cid:durableId="1059135153">
    <w:abstractNumId w:val="76"/>
  </w:num>
  <w:num w:numId="162" w16cid:durableId="252318301">
    <w:abstractNumId w:val="48"/>
  </w:num>
  <w:num w:numId="163" w16cid:durableId="1360622898">
    <w:abstractNumId w:val="8"/>
  </w:num>
  <w:num w:numId="164" w16cid:durableId="1441099242">
    <w:abstractNumId w:val="6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1143740690">
    <w:abstractNumId w:val="125"/>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A90"/>
    <w:rsid w:val="00000083"/>
    <w:rsid w:val="00002DDD"/>
    <w:rsid w:val="00015A13"/>
    <w:rsid w:val="00027D7E"/>
    <w:rsid w:val="00032900"/>
    <w:rsid w:val="000360DC"/>
    <w:rsid w:val="0003719F"/>
    <w:rsid w:val="00070636"/>
    <w:rsid w:val="000953D1"/>
    <w:rsid w:val="0011162F"/>
    <w:rsid w:val="001478FC"/>
    <w:rsid w:val="00172487"/>
    <w:rsid w:val="0017534F"/>
    <w:rsid w:val="001A21EF"/>
    <w:rsid w:val="001B6A9C"/>
    <w:rsid w:val="001C19EC"/>
    <w:rsid w:val="001C2177"/>
    <w:rsid w:val="001D4F4B"/>
    <w:rsid w:val="001D56A6"/>
    <w:rsid w:val="001E085E"/>
    <w:rsid w:val="00202233"/>
    <w:rsid w:val="00202264"/>
    <w:rsid w:val="0020544C"/>
    <w:rsid w:val="00211FB8"/>
    <w:rsid w:val="0022715A"/>
    <w:rsid w:val="002343B1"/>
    <w:rsid w:val="00264C22"/>
    <w:rsid w:val="00274DB3"/>
    <w:rsid w:val="00280E5B"/>
    <w:rsid w:val="002A70E3"/>
    <w:rsid w:val="002B03EF"/>
    <w:rsid w:val="00302F5C"/>
    <w:rsid w:val="00315342"/>
    <w:rsid w:val="003509AF"/>
    <w:rsid w:val="00362798"/>
    <w:rsid w:val="00366368"/>
    <w:rsid w:val="0038472B"/>
    <w:rsid w:val="00384833"/>
    <w:rsid w:val="003A3087"/>
    <w:rsid w:val="003C4FB6"/>
    <w:rsid w:val="003D5A2C"/>
    <w:rsid w:val="003D5C04"/>
    <w:rsid w:val="00422AE2"/>
    <w:rsid w:val="004257CC"/>
    <w:rsid w:val="00437AA1"/>
    <w:rsid w:val="004601C1"/>
    <w:rsid w:val="00481A1F"/>
    <w:rsid w:val="004864F7"/>
    <w:rsid w:val="00493FB8"/>
    <w:rsid w:val="004A240F"/>
    <w:rsid w:val="004A378C"/>
    <w:rsid w:val="004A43B0"/>
    <w:rsid w:val="004A7AC9"/>
    <w:rsid w:val="004B0D3F"/>
    <w:rsid w:val="004B4A16"/>
    <w:rsid w:val="004C3B8B"/>
    <w:rsid w:val="004D19C5"/>
    <w:rsid w:val="004E3560"/>
    <w:rsid w:val="004E59CF"/>
    <w:rsid w:val="005041C7"/>
    <w:rsid w:val="00506455"/>
    <w:rsid w:val="00507469"/>
    <w:rsid w:val="005216CA"/>
    <w:rsid w:val="00532C25"/>
    <w:rsid w:val="00532C26"/>
    <w:rsid w:val="00550B62"/>
    <w:rsid w:val="00557BDB"/>
    <w:rsid w:val="00567076"/>
    <w:rsid w:val="005827AE"/>
    <w:rsid w:val="005A12F7"/>
    <w:rsid w:val="005B0CE9"/>
    <w:rsid w:val="005C05DD"/>
    <w:rsid w:val="005E41A4"/>
    <w:rsid w:val="005F50A2"/>
    <w:rsid w:val="00606E51"/>
    <w:rsid w:val="00621F48"/>
    <w:rsid w:val="006553C5"/>
    <w:rsid w:val="00664C34"/>
    <w:rsid w:val="00666C83"/>
    <w:rsid w:val="0067458A"/>
    <w:rsid w:val="00683058"/>
    <w:rsid w:val="0068324B"/>
    <w:rsid w:val="00686112"/>
    <w:rsid w:val="00693032"/>
    <w:rsid w:val="006C1513"/>
    <w:rsid w:val="006D3B09"/>
    <w:rsid w:val="006D400D"/>
    <w:rsid w:val="006E78F1"/>
    <w:rsid w:val="006F4BE0"/>
    <w:rsid w:val="007036EE"/>
    <w:rsid w:val="007154C6"/>
    <w:rsid w:val="00730A3A"/>
    <w:rsid w:val="00735E7F"/>
    <w:rsid w:val="007402C2"/>
    <w:rsid w:val="00744C8E"/>
    <w:rsid w:val="00764598"/>
    <w:rsid w:val="00764EDE"/>
    <w:rsid w:val="00777DFF"/>
    <w:rsid w:val="007818A6"/>
    <w:rsid w:val="007A4066"/>
    <w:rsid w:val="007B7554"/>
    <w:rsid w:val="007D7A94"/>
    <w:rsid w:val="007F18AA"/>
    <w:rsid w:val="007F1F26"/>
    <w:rsid w:val="0080341E"/>
    <w:rsid w:val="00804EE5"/>
    <w:rsid w:val="00813543"/>
    <w:rsid w:val="00822CD7"/>
    <w:rsid w:val="008269D4"/>
    <w:rsid w:val="00830224"/>
    <w:rsid w:val="008349D9"/>
    <w:rsid w:val="00840FC1"/>
    <w:rsid w:val="00847D32"/>
    <w:rsid w:val="00857BDB"/>
    <w:rsid w:val="00864C49"/>
    <w:rsid w:val="00866908"/>
    <w:rsid w:val="00870234"/>
    <w:rsid w:val="00872E69"/>
    <w:rsid w:val="008860E8"/>
    <w:rsid w:val="00887AC8"/>
    <w:rsid w:val="00890B7D"/>
    <w:rsid w:val="00893FCC"/>
    <w:rsid w:val="008B74E6"/>
    <w:rsid w:val="0090199C"/>
    <w:rsid w:val="00910577"/>
    <w:rsid w:val="0092461A"/>
    <w:rsid w:val="0094483C"/>
    <w:rsid w:val="009545BB"/>
    <w:rsid w:val="00956743"/>
    <w:rsid w:val="009910EC"/>
    <w:rsid w:val="009A2809"/>
    <w:rsid w:val="009B4432"/>
    <w:rsid w:val="009C3EA2"/>
    <w:rsid w:val="009D381C"/>
    <w:rsid w:val="009E0083"/>
    <w:rsid w:val="009F6F2B"/>
    <w:rsid w:val="00A02D44"/>
    <w:rsid w:val="00A148C9"/>
    <w:rsid w:val="00A2061A"/>
    <w:rsid w:val="00A20C68"/>
    <w:rsid w:val="00A239EB"/>
    <w:rsid w:val="00A4260E"/>
    <w:rsid w:val="00A832D9"/>
    <w:rsid w:val="00A87625"/>
    <w:rsid w:val="00AC1145"/>
    <w:rsid w:val="00AC12E8"/>
    <w:rsid w:val="00AC67B7"/>
    <w:rsid w:val="00AE3A23"/>
    <w:rsid w:val="00AE4A38"/>
    <w:rsid w:val="00B10C3B"/>
    <w:rsid w:val="00B10F05"/>
    <w:rsid w:val="00B25943"/>
    <w:rsid w:val="00B442E3"/>
    <w:rsid w:val="00B65E0B"/>
    <w:rsid w:val="00B800ED"/>
    <w:rsid w:val="00BA14AE"/>
    <w:rsid w:val="00BB3DEF"/>
    <w:rsid w:val="00BC7B45"/>
    <w:rsid w:val="00BE5CAB"/>
    <w:rsid w:val="00BF2EA1"/>
    <w:rsid w:val="00C01E75"/>
    <w:rsid w:val="00C25AC9"/>
    <w:rsid w:val="00C46868"/>
    <w:rsid w:val="00C51F7B"/>
    <w:rsid w:val="00C711B4"/>
    <w:rsid w:val="00CB66E5"/>
    <w:rsid w:val="00CC7DCB"/>
    <w:rsid w:val="00CD3BAE"/>
    <w:rsid w:val="00D02DD2"/>
    <w:rsid w:val="00D0510F"/>
    <w:rsid w:val="00D2056A"/>
    <w:rsid w:val="00D25562"/>
    <w:rsid w:val="00D2596B"/>
    <w:rsid w:val="00D360AC"/>
    <w:rsid w:val="00D366DE"/>
    <w:rsid w:val="00D40FD2"/>
    <w:rsid w:val="00D5683F"/>
    <w:rsid w:val="00D57461"/>
    <w:rsid w:val="00D65C10"/>
    <w:rsid w:val="00D85BE5"/>
    <w:rsid w:val="00D85C8C"/>
    <w:rsid w:val="00D96566"/>
    <w:rsid w:val="00D97905"/>
    <w:rsid w:val="00DA5980"/>
    <w:rsid w:val="00DA7971"/>
    <w:rsid w:val="00DF2633"/>
    <w:rsid w:val="00E149CA"/>
    <w:rsid w:val="00E15303"/>
    <w:rsid w:val="00E16A90"/>
    <w:rsid w:val="00E2182A"/>
    <w:rsid w:val="00E257D4"/>
    <w:rsid w:val="00E31E4A"/>
    <w:rsid w:val="00E44965"/>
    <w:rsid w:val="00E520CA"/>
    <w:rsid w:val="00E80933"/>
    <w:rsid w:val="00E81A5C"/>
    <w:rsid w:val="00E91D58"/>
    <w:rsid w:val="00E95E99"/>
    <w:rsid w:val="00EA060F"/>
    <w:rsid w:val="00EE011B"/>
    <w:rsid w:val="00EE3EA3"/>
    <w:rsid w:val="00EE430E"/>
    <w:rsid w:val="00EF19B9"/>
    <w:rsid w:val="00F026EF"/>
    <w:rsid w:val="00F1129F"/>
    <w:rsid w:val="00F1201C"/>
    <w:rsid w:val="00F15B22"/>
    <w:rsid w:val="00F36DF4"/>
    <w:rsid w:val="00F434AC"/>
    <w:rsid w:val="00F7030C"/>
    <w:rsid w:val="00F70D1A"/>
    <w:rsid w:val="00F903D7"/>
    <w:rsid w:val="00F97148"/>
    <w:rsid w:val="00F97756"/>
    <w:rsid w:val="00FA42C3"/>
    <w:rsid w:val="00FC7151"/>
    <w:rsid w:val="00FE6F96"/>
    <w:rsid w:val="00FE798C"/>
    <w:rsid w:val="00FF1AD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D2363"/>
  <w15:docId w15:val="{1BB2F320-2AE0-43C3-932D-8BD682B2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hr-HR" w:eastAsia="hr-H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E0B"/>
  </w:style>
  <w:style w:type="paragraph" w:styleId="Naslov1">
    <w:name w:val="heading 1"/>
    <w:basedOn w:val="Normal"/>
    <w:next w:val="Normal"/>
    <w:uiPriority w:val="9"/>
    <w:qFormat/>
    <w:rsid w:val="00F15B22"/>
    <w:pPr>
      <w:keepNext/>
      <w:keepLines/>
      <w:spacing w:before="400" w:after="120"/>
      <w:outlineLvl w:val="0"/>
    </w:pPr>
    <w:rPr>
      <w:sz w:val="40"/>
      <w:szCs w:val="40"/>
    </w:rPr>
  </w:style>
  <w:style w:type="paragraph" w:styleId="Naslov2">
    <w:name w:val="heading 2"/>
    <w:basedOn w:val="Normal"/>
    <w:next w:val="Normal"/>
    <w:uiPriority w:val="9"/>
    <w:unhideWhenUsed/>
    <w:qFormat/>
    <w:rsid w:val="00F15B22"/>
    <w:pPr>
      <w:keepNext/>
      <w:keepLines/>
      <w:spacing w:before="360" w:after="120"/>
      <w:outlineLvl w:val="1"/>
    </w:pPr>
    <w:rPr>
      <w:sz w:val="32"/>
      <w:szCs w:val="32"/>
    </w:rPr>
  </w:style>
  <w:style w:type="paragraph" w:styleId="Naslov3">
    <w:name w:val="heading 3"/>
    <w:basedOn w:val="Normal"/>
    <w:next w:val="Normal"/>
    <w:uiPriority w:val="9"/>
    <w:semiHidden/>
    <w:unhideWhenUsed/>
    <w:qFormat/>
    <w:rsid w:val="00F15B22"/>
    <w:pPr>
      <w:keepNext/>
      <w:keepLines/>
      <w:spacing w:before="320" w:after="80"/>
      <w:outlineLvl w:val="2"/>
    </w:pPr>
    <w:rPr>
      <w:color w:val="434343"/>
      <w:sz w:val="28"/>
      <w:szCs w:val="28"/>
    </w:rPr>
  </w:style>
  <w:style w:type="paragraph" w:styleId="Naslov4">
    <w:name w:val="heading 4"/>
    <w:basedOn w:val="Normal"/>
    <w:next w:val="Normal"/>
    <w:uiPriority w:val="9"/>
    <w:semiHidden/>
    <w:unhideWhenUsed/>
    <w:qFormat/>
    <w:rsid w:val="00F15B22"/>
    <w:pPr>
      <w:keepNext/>
      <w:keepLines/>
      <w:spacing w:before="280" w:after="80"/>
      <w:outlineLvl w:val="3"/>
    </w:pPr>
    <w:rPr>
      <w:color w:val="666666"/>
      <w:sz w:val="24"/>
      <w:szCs w:val="24"/>
    </w:rPr>
  </w:style>
  <w:style w:type="paragraph" w:styleId="Naslov5">
    <w:name w:val="heading 5"/>
    <w:basedOn w:val="Normal"/>
    <w:next w:val="Normal"/>
    <w:uiPriority w:val="9"/>
    <w:semiHidden/>
    <w:unhideWhenUsed/>
    <w:qFormat/>
    <w:rsid w:val="00F15B22"/>
    <w:pPr>
      <w:keepNext/>
      <w:keepLines/>
      <w:spacing w:before="240" w:after="80"/>
      <w:outlineLvl w:val="4"/>
    </w:pPr>
    <w:rPr>
      <w:color w:val="666666"/>
    </w:rPr>
  </w:style>
  <w:style w:type="paragraph" w:styleId="Naslov6">
    <w:name w:val="heading 6"/>
    <w:basedOn w:val="Normal"/>
    <w:next w:val="Normal"/>
    <w:uiPriority w:val="9"/>
    <w:semiHidden/>
    <w:unhideWhenUsed/>
    <w:qFormat/>
    <w:rsid w:val="00F15B22"/>
    <w:pPr>
      <w:keepNext/>
      <w:keepLines/>
      <w:spacing w:before="240" w:after="80"/>
      <w:outlineLvl w:val="5"/>
    </w:pPr>
    <w:rPr>
      <w:i/>
      <w:color w:val="66666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rsid w:val="00F15B22"/>
    <w:tblPr>
      <w:tblCellMar>
        <w:top w:w="0" w:type="dxa"/>
        <w:left w:w="0" w:type="dxa"/>
        <w:bottom w:w="0" w:type="dxa"/>
        <w:right w:w="0" w:type="dxa"/>
      </w:tblCellMar>
    </w:tblPr>
  </w:style>
  <w:style w:type="paragraph" w:styleId="Naslov">
    <w:name w:val="Title"/>
    <w:basedOn w:val="Normal"/>
    <w:next w:val="Normal"/>
    <w:uiPriority w:val="10"/>
    <w:qFormat/>
    <w:rsid w:val="00F15B22"/>
    <w:pPr>
      <w:keepNext/>
      <w:keepLines/>
      <w:spacing w:after="60"/>
    </w:pPr>
    <w:rPr>
      <w:sz w:val="52"/>
      <w:szCs w:val="52"/>
    </w:rPr>
  </w:style>
  <w:style w:type="paragraph" w:styleId="Podnaslov">
    <w:name w:val="Subtitle"/>
    <w:basedOn w:val="Normal"/>
    <w:next w:val="Normal"/>
    <w:uiPriority w:val="11"/>
    <w:qFormat/>
    <w:rsid w:val="00F15B22"/>
    <w:pPr>
      <w:keepNext/>
      <w:keepLines/>
      <w:spacing w:after="320"/>
    </w:pPr>
    <w:rPr>
      <w:color w:val="666666"/>
      <w:sz w:val="30"/>
      <w:szCs w:val="30"/>
    </w:rPr>
  </w:style>
  <w:style w:type="table" w:customStyle="1" w:styleId="a">
    <w:basedOn w:val="TableNormal"/>
    <w:rsid w:val="00F15B22"/>
    <w:tblPr>
      <w:tblStyleRowBandSize w:val="1"/>
      <w:tblStyleColBandSize w:val="1"/>
      <w:tblCellMar>
        <w:top w:w="100" w:type="dxa"/>
        <w:left w:w="100" w:type="dxa"/>
        <w:bottom w:w="100" w:type="dxa"/>
        <w:right w:w="100" w:type="dxa"/>
      </w:tblCellMar>
    </w:tblPr>
  </w:style>
  <w:style w:type="table" w:customStyle="1" w:styleId="a0">
    <w:basedOn w:val="TableNormal"/>
    <w:rsid w:val="00F15B22"/>
    <w:tblPr>
      <w:tblStyleRowBandSize w:val="1"/>
      <w:tblStyleColBandSize w:val="1"/>
      <w:tblCellMar>
        <w:top w:w="100" w:type="dxa"/>
        <w:left w:w="100" w:type="dxa"/>
        <w:bottom w:w="100" w:type="dxa"/>
        <w:right w:w="100" w:type="dxa"/>
      </w:tblCellMar>
    </w:tblPr>
  </w:style>
  <w:style w:type="table" w:customStyle="1" w:styleId="a1">
    <w:basedOn w:val="TableNormal"/>
    <w:rsid w:val="00F15B22"/>
    <w:tblPr>
      <w:tblStyleRowBandSize w:val="1"/>
      <w:tblStyleColBandSize w:val="1"/>
      <w:tblCellMar>
        <w:top w:w="100" w:type="dxa"/>
        <w:left w:w="100" w:type="dxa"/>
        <w:bottom w:w="100" w:type="dxa"/>
        <w:right w:w="100" w:type="dxa"/>
      </w:tblCellMar>
    </w:tblPr>
  </w:style>
  <w:style w:type="table" w:customStyle="1" w:styleId="a2">
    <w:basedOn w:val="TableNormal"/>
    <w:rsid w:val="00F15B22"/>
    <w:tblPr>
      <w:tblStyleRowBandSize w:val="1"/>
      <w:tblStyleColBandSize w:val="1"/>
      <w:tblCellMar>
        <w:top w:w="100" w:type="dxa"/>
        <w:left w:w="100" w:type="dxa"/>
        <w:bottom w:w="100" w:type="dxa"/>
        <w:right w:w="100" w:type="dxa"/>
      </w:tblCellMar>
    </w:tblPr>
  </w:style>
  <w:style w:type="table" w:customStyle="1" w:styleId="a3">
    <w:basedOn w:val="TableNormal"/>
    <w:rsid w:val="00F15B22"/>
    <w:tblPr>
      <w:tblStyleRowBandSize w:val="1"/>
      <w:tblStyleColBandSize w:val="1"/>
      <w:tblCellMar>
        <w:top w:w="100" w:type="dxa"/>
        <w:left w:w="100" w:type="dxa"/>
        <w:bottom w:w="100" w:type="dxa"/>
        <w:right w:w="100" w:type="dxa"/>
      </w:tblCellMar>
    </w:tblPr>
  </w:style>
  <w:style w:type="table" w:customStyle="1" w:styleId="a4">
    <w:basedOn w:val="TableNormal"/>
    <w:rsid w:val="00F15B22"/>
    <w:tblPr>
      <w:tblStyleRowBandSize w:val="1"/>
      <w:tblStyleColBandSize w:val="1"/>
      <w:tblCellMar>
        <w:top w:w="100" w:type="dxa"/>
        <w:left w:w="100" w:type="dxa"/>
        <w:bottom w:w="100" w:type="dxa"/>
        <w:right w:w="100" w:type="dxa"/>
      </w:tblCellMar>
    </w:tblPr>
  </w:style>
  <w:style w:type="paragraph" w:styleId="Odlomakpopisa">
    <w:name w:val="List Paragraph"/>
    <w:basedOn w:val="Normal"/>
    <w:uiPriority w:val="34"/>
    <w:qFormat/>
    <w:rsid w:val="00864C49"/>
    <w:pPr>
      <w:ind w:left="720"/>
      <w:contextualSpacing/>
    </w:pPr>
  </w:style>
  <w:style w:type="character" w:styleId="Hiperveza">
    <w:name w:val="Hyperlink"/>
    <w:basedOn w:val="Zadanifontodlomka"/>
    <w:uiPriority w:val="99"/>
    <w:semiHidden/>
    <w:unhideWhenUsed/>
    <w:rsid w:val="00C01E75"/>
    <w:rPr>
      <w:color w:val="0000FF"/>
      <w:u w:val="single"/>
    </w:rPr>
  </w:style>
  <w:style w:type="paragraph" w:styleId="Zaglavlje">
    <w:name w:val="header"/>
    <w:basedOn w:val="Normal"/>
    <w:link w:val="ZaglavljeChar"/>
    <w:uiPriority w:val="99"/>
    <w:semiHidden/>
    <w:unhideWhenUsed/>
    <w:rsid w:val="00550B62"/>
    <w:pPr>
      <w:tabs>
        <w:tab w:val="center" w:pos="4536"/>
        <w:tab w:val="right" w:pos="9072"/>
      </w:tabs>
      <w:spacing w:line="240" w:lineRule="auto"/>
    </w:pPr>
  </w:style>
  <w:style w:type="character" w:customStyle="1" w:styleId="ZaglavljeChar">
    <w:name w:val="Zaglavlje Char"/>
    <w:basedOn w:val="Zadanifontodlomka"/>
    <w:link w:val="Zaglavlje"/>
    <w:uiPriority w:val="99"/>
    <w:semiHidden/>
    <w:rsid w:val="00550B62"/>
  </w:style>
  <w:style w:type="paragraph" w:styleId="Podnoje">
    <w:name w:val="footer"/>
    <w:basedOn w:val="Normal"/>
    <w:link w:val="PodnojeChar"/>
    <w:uiPriority w:val="99"/>
    <w:unhideWhenUsed/>
    <w:rsid w:val="00550B62"/>
    <w:pPr>
      <w:tabs>
        <w:tab w:val="center" w:pos="4536"/>
        <w:tab w:val="right" w:pos="9072"/>
      </w:tabs>
      <w:spacing w:line="240" w:lineRule="auto"/>
    </w:pPr>
  </w:style>
  <w:style w:type="character" w:customStyle="1" w:styleId="PodnojeChar">
    <w:name w:val="Podnožje Char"/>
    <w:basedOn w:val="Zadanifontodlomka"/>
    <w:link w:val="Podnoje"/>
    <w:uiPriority w:val="99"/>
    <w:rsid w:val="00550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05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499E6-2851-4CE7-B42F-4B714DD7D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37420</Words>
  <Characters>213296</Characters>
  <Application>Microsoft Office Word</Application>
  <DocSecurity>0</DocSecurity>
  <Lines>1777</Lines>
  <Paragraphs>500</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250216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Kurteš</dc:creator>
  <cp:lastModifiedBy>Mandica</cp:lastModifiedBy>
  <cp:revision>6</cp:revision>
  <cp:lastPrinted>2023-08-02T09:48:00Z</cp:lastPrinted>
  <dcterms:created xsi:type="dcterms:W3CDTF">2023-08-02T08:16:00Z</dcterms:created>
  <dcterms:modified xsi:type="dcterms:W3CDTF">2023-08-02T10:37:00Z</dcterms:modified>
</cp:coreProperties>
</file>